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проповедовать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познавать, проповедовать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проповедовать; 2) быть, проповедовать; 3) выражение, проповедовать; 4) достоевский, проповедовать; 5) зосим, проповедовать; 6) католицизм, проповедовать; 7) молодежь, проповедовать; 8) мудрость, проповедовать; 9) мэри, проповедовать; 10) находить, проповедовать; 11) призывать, проповедовать; 12) публицист, проповедовать; 13) пустыня, проповедовать; 14) равенство, проповедовать; 15) слышать, проповедовать;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проповедовать, дело 2</w:t>
        <w:br/>
        <w:t>проповедовать, христос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проповедовать, воплощать; 2) проповедовать, выражаться; 3) проповедовать, евангелие; 4) проповедовать, идея; 5) проповедовать, космодицея; 6) проповедовать, мочь; 7) проповедовать, нестяжание; 8) проповедовать, новый; 9) проповедовать, отпущение; 10) проповедовать, радость; 11) проповедовать, рыба; 12) проповедовать, свадебный; 13) проповедовать, старец;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долгорукий, проповедовать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английский, проповедовать; 2) апостольский, проповедовать; 3) богослужебный, проповедовать; 4) жесткий, проповедовать; 5) конкретный, проповедовать; 6) приятный, проповедовать; 7) резонный, проповедовать; 8) смешной, проповедовать; 9) сорский, проповедовать; 10) сострадательнодеятельный, проповедовать; 11) сходный, проповедовать; 12) характерный, проповедовать;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версилов, проповедовать 2</w:t>
        <w:br/>
        <w:t>макар, проповедовать 2</w:t>
        <w:br/>
        <w:t>христос, проповедовать 2</w:t>
        <w:br/>
        <w:t>церковь, проповедовать 2</w:t>
        <w:br/>
        <w:t>достоевский, проповедовать 2</w:t>
        <w:br/>
        <w:t>католицизм, проповедовать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проповедовать; 2) автор, проповедовать; 3) бердяев, проповедовать; 4) выражение, проповедовать; 5) гражданин, проповедовать; 6) грешник, проповедовать; 7) дух, проповедовать; 8) еллин, проповедовать; 9) зосим, проповедовать; 10) зосима, проповедовать; 11) зосимова, проповедовать; 12) космодицея, проповедовать; 13) любовь, проповедовать; 14) мнение, проповедовать; 15) молодежь, проповедовать; 16) мудрость, проповедовать; 17) мэри, проповедовать; 18) настроение, проповедовать; 19) нил, проповедовать; 20) проблема, проповедовать; 21) публицист, проповедовать; 22) пустыня, проповедовать; 23) равенство, проповедовать; 24) радость, проповедовать; 25) сестра, проповедовать; 26) собрание, проповедовать; 27) стих, проповедовать; 28) философ, проповедовать; 29) цветочек, проповедовать; 30) человек, проповедовать; 31) чудо, проповедовать;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проповедовать, христос 4</w:t>
        <w:br/>
        <w:t>проповедовать, дело 2</w:t>
        <w:br/>
        <w:t>проповедовать, пример 2</w:t>
        <w:br/>
        <w:t>проповедовать, радость 2</w:t>
        <w:br/>
        <w:t>проповедовать, любовь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проповедовать, антоний; 2) проповедовать, богатство; 3) проповедовать, брат; 4) проповедовать, гнев; 5) проповедовать, грех; 6) проповедовать, евангелие; 7) проповедовать, жизнь; 8) проповедовать, иван; 9) проповедовать, идея; 10) проповедовать, истина; 11) проповедовать, иудей; 12) проповедовать, кан; 13) проповедовать, карамазов; 14) проповедовать, концепция; 15) проповедовать, кор; 16) проповедовать, космодицея; 17) проповедовать, мир; 18) проповедовать, митрополит; 19) проповедовать, нестяжание; 20) проповедовать, отпущение; 21) проповедовать, пиршество; 22) проповедовать, писарев; 23) проповедовать, проблема; 24) проповедовать, птица; 25) проповедовать, рыба; 26) проповедовать, соблазн; 27) проповедовать, сознание; 28) проповедовать, социализм; 29) проповедовать, старец; 30) проповедовать, статья; 31) проповедовать, тварь; 32) проповедовать, теодицея;</w:t>
      </w:r>
    </w:p>
    <w:p>
      <w:pPr>
        <w:pStyle w:val="BodyText"/>
      </w:pPr>
      <w:r>
        <w:t>1.</w:t>
        <w:br/>
        <w:t>человеком, а не Богом.</w:t>
        <w:br/>
        <w:t xml:space="preserve">    Бог наделил человека свободой, а значит и ответственностью⁹.</w:t>
        <w:br/>
        <w:t xml:space="preserve">    Н. А. Бердяев, философ и публицист, проповедовавший</w:t>
        <w:br/>
        <w:t xml:space="preserve">    «новое религиозное сознание», в своей статье «Великий инквизитор»</w:t>
        <w:br/>
        <w:t xml:space="preserve">    говорит о том, что тема трех искушений актуальна,</w:t>
        <w:br/>
        <w:t xml:space="preserve">    Т. 29.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3.  е искушение — соблазн властью.</w:t>
        <w:br/>
        <w:t xml:space="preserve">    В предсмертном письме Писаревой Достоевский усмотрел настроения, по</w:t>
        <w:br/>
        <w:t xml:space="preserve">    его мнению, характерные для молодежи, проповедующей идеи социализма.</w:t>
        <w:br/>
        <w:t xml:space="preserve">    Писарева училась и якшалась с новейшей молодежью, где дела нет до</w:t>
        <w:br/>
        <w:t xml:space="preserve">    религии, а где мечтают о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 xml:space="preserve"> Макар Долгорукий. В черновиках к роману</w:t>
        <w:br/>
        <w:t xml:space="preserve">  Достоевский ищет соединение идей Макара Долгорукого и Версилова:</w:t>
        <w:br/>
        <w:t xml:space="preserve">    «Макар. Христа познай и Его проповедуй, а делами пример подавай, и</w:t>
        <w:br/>
        <w:t xml:space="preserve">    будет незыблемо. Тем всему миру даже послужишь.</w:t>
        <w:br/>
        <w:t xml:space="preserve">    — Правда, — говорит Версилов, — Европа ждет от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 xml:space="preserve"> вел страннический образ жизни и в странничестве обрел</w:t>
        <w:br/>
        <w:t xml:space="preserve">  благодать.</w:t>
        <w:br/>
        <w:t xml:space="preserve">  Макар Иванович, как и Нил Сорский, мечтает о пустыни и проповедует</w:t>
        <w:br/>
        <w:t xml:space="preserve">  нестяжание:</w:t>
        <w:br/>
        <w:t xml:space="preserve">    То ли у Христа: «Поди и раздай твое богатство и стань всем слуга». И</w:t>
        <w:br/>
        <w:t xml:space="preserve">    станешь богат паче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5.</w:t>
        <w:br/>
        <w:t xml:space="preserve"> продолжении образования. В черновиках к роману</w:t>
        <w:br/>
        <w:t xml:space="preserve">  Достоевский ищет соединение идей Макара Долгорукого и Версилова:</w:t>
        <w:br/>
        <w:t xml:space="preserve">    Макар. Христа познай и Его проповедуй, а делами пример подавай, и</w:t>
        <w:br/>
        <w:t xml:space="preserve">    будет незыблемо. Тем всему миру даже послужишь.</w:t>
        <w:br/>
        <w:t xml:space="preserve">    — Правда, — говорит Версилов, — Европа ждет от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6.</w:t>
        <w:br/>
        <w:t>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 соблазн, а для Еллинов безумие"</w:t>
        <w:br/>
        <w:t xml:space="preserve">  (1-е послание к Коринфянам св. ап. Павла. I, 18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7.</w:t>
        <w:br/>
        <w:t xml:space="preserve"> сердцах»10. Этой радостью проникнуты все его</w:t>
        <w:br/>
        <w:t xml:space="preserve">  сочинения:</w:t>
        <w:br/>
        <w:t xml:space="preserve">    …какая весть может быть нам, грешникам, более приятной, чем слышать</w:t>
        <w:br/>
        <w:t xml:space="preserve">    проповедуемое 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8.</w:t>
        <w:br/>
        <w:t>В таком значении его употребляет ап. Павел в Первом</w:t>
        <w:br/>
        <w:t xml:space="preserve">  послании к коринфянам. Говоря о богослужебных собраниях апостольской</w:t>
        <w:br/>
        <w:t xml:space="preserve">  церкви, он призывает проповедующих выражаться понятно для всех</w:t>
        <w:br/>
        <w:t xml:space="preserve">  404</w:t>
        <w:br/>
        <w:t xml:space="preserve">  присутствующих — ίδιώτου³⁴ (1 Кор. 14:16). В славянском и русском</w:t>
        <w:br/>
        <w:t xml:space="preserve">  текстах это слово переводится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9.</w:t>
        <w:br/>
        <w:t>в виду простой (рядовой) член церкви, но в апостольские времена иерархия</w:t>
        <w:br/>
        <w:t xml:space="preserve">  еще не была жесткой, ощутимо проявлялся дух равенства, и проповедовать</w:t>
        <w:br/>
        <w:t xml:space="preserve">  мог любой. На это указывает митрополит Антоний (Вадковский): “Каждый</w:t>
        <w:br/>
        <w:t xml:space="preserve">  член общества занимал положение мирянина или ιδιωτηςтолько до тех пор,</w:t>
        <w:br/>
        <w:t xml:space="preserve">  пока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10.</w:t>
        <w:br/>
        <w:t xml:space="preserve"> конкретному человеку и начать воплощать</w:t>
        <w:br/>
        <w:t xml:space="preserve">  в действительности истину любви, любовно принимая конкретного другого.</w:t>
        <w:br/>
        <w:t xml:space="preserve">  Смешному человеку еще предстоит найти, как проповедовать и воплощать</w:t>
        <w:br/>
        <w:t xml:space="preserve">  открывшуюся ему вневременную истину во временном потоке жизни на</w:t>
        <w:br/>
        <w:t xml:space="preserve">  земле, где (это понимал сам Достоевский еще 16 апреля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11.</w:t>
        <w:br/>
        <w:t>уже сопоставлялся с беднячком Христовым Франциском Ассизским⁶.</w:t>
        <w:br/>
        <w:t xml:space="preserve">    Сближения Франциска и Зосимы как будто вполне резонны. «Цветочки»</w:t>
        <w:br/>
        <w:t xml:space="preserve">    Франциска⁷ — выражение проповедуемой старцем радости жизни, любви к</w:t>
        <w:br/>
        <w:t xml:space="preserve">    миру («Любите все создание Божие, и целое, и каждую песчинку. Каждый</w:t>
        <w:br/>
        <w:t xml:space="preserve">    листик, каждый луч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12.</w:t>
        <w:br/>
        <w:t>лишена трезвения. Вероятно, ему были бы чужды мысли</w:t>
        <w:br/>
        <w:t xml:space="preserve">    Зосимы о «жестокости» сострадательнодеятельной любви, как было бы</w:t>
        <w:br/>
        <w:t xml:space="preserve">    трудно представить Зосиму проповедующим рыбам и птицам при всей его</w:t>
        <w:br/>
        <w:t xml:space="preserve">    любви ко всякой твари. Различия в Зосиме и Франциске вытекают из их</w:t>
        <w:br/>
        <w:t xml:space="preserve">    опыта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13.</w:t>
        <w:br/>
        <w:t>не спасло примирение с праздником</w:t>
        <w:br/>
        <w:t xml:space="preserve">    жизни без него) не растворяется у Достоевского в зосимовой</w:t>
        <w:br/>
        <w:t xml:space="preserve">    космодицее»¹⁴. Но автор не проповедует космодицею, тем более теодицею</w:t>
        <w:br/>
        <w:t xml:space="preserve">    (проблему Ивана-«масона»), а утверждает христианскую онтологию и</w:t>
        <w:br/>
        <w:t xml:space="preserve">    антроподицею. Ему чужд пантеизм Шеллинга, софианцев Гр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14.</w:t>
        <w:br/>
        <w:br/>
        <w:t xml:space="preserve">  смущаете женщину? Она доброе дело сделала для Меня”. И далее, через два</w:t>
        <w:br/>
        <w:t xml:space="preserve">  стиха: “Истинно говорю вам: где ни будет проповедано Евангелие сие</w:t>
        <w:br/>
        <w:t xml:space="preserve">  в целом мире, сказано будет и о том, что она сделала”.</w:t>
        <w:br/>
        <w:t xml:space="preserve">  О&lt;тец&gt; С. Булгаков исправляет неточность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15.</w:t>
        <w:br/>
        <w:t xml:space="preserve"> соответственно и</w:t>
        <w:br/>
        <w:t xml:space="preserve">  такой категоричной критики католицизма и европейского</w:t>
        <w:br/>
        <w:t xml:space="preserve">  антропоцентризма, как у Поповича:</w:t>
        <w:br/>
        <w:t xml:space="preserve">    Проблема Европы есть проблема католицизма…³⁷</w:t>
        <w:br/>
        <w:t xml:space="preserve">  Католицизм «проповедует Христа искаженного, Христа очеловеченного,</w:t>
        <w:br/>
        <w:t xml:space="preserve">  Христа, созданного наподобие европейского человека»38. У финского</w:t>
        <w:br/>
        <w:t xml:space="preserve">  исследователя преобладают единство ценностей и стремление как раз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16.</w:t>
        <w:br/>
        <w:t>января, в 4 часа дня, Стенли начал богослужение в</w:t>
        <w:br/>
        <w:t xml:space="preserve">  английской церкви. Позже он писал об этом своей сестре Мэри: “Я</w:t>
        <w:br/>
        <w:t xml:space="preserve">  проповедовал о свадебном пиршестве в Кане, и это было не только</w:t>
        <w:br/>
        <w:t xml:space="preserve">  Евангелие дня по новому стилю, но и вторая заповедь Богоявления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17.</w:t>
        <w:br/>
        <w:t>плакать съ</w:t>
        <w:br/>
        <w:t xml:space="preserve">  плачущими, но и радоваться съ радующимися”.</w:t>
        <w:br/>
        <w:t xml:space="preserve">  Это подчеркивание радости в “Гражданине” очень сходно с тем, как</w:t>
        <w:br/>
        <w:t xml:space="preserve">  Достоевский проповедует радость в “Братьях Карамазовых”. Концепция</w:t>
        <w:br/>
        <w:t xml:space="preserve">  радости составляет глубинный подтекст главы “Кана Галилейская”. Когда</w:t>
        <w:br/>
        <w:t xml:space="preserve">  Алеша вступает в келью старца Зосимы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