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прощение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просить, прощение 8</w:t>
        <w:br/>
        <w:t>исцеление, прощение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акт, прощение; 2) аура, прощение; 3) афанасий, прощение; 4) божественный, прощение; 5) век, прощение; 6) возможность, прощение; 7) герой, прощение; 8) допускать, прощение; 9) жизнь, прощение; 10) заслуживать, прощение; 11) искупление, прощение; 12) испрашивать, прощение; 13) легкий, прощение; 14) любовь, прощение; 15) мармеладов, прощение; 16) мир, прощение; 17) молить, прощение; 18) мотив, прощение; 19) нужда, прощение; 20) отказывать, прощение; 21) отрицание, прощение; 22) повод, прощение; 23) повторять, прощение; 24) покаяние, прощение; 25) попросить, прощение; 26) порука, прощение; 27) последний, прощение; 28) приснодева, прощение; 29) прощать, прощение; 30) раскаяние, прощение; 31) слово, прощение; 32) сострадание, прощение; 33) спаситель, прощение; 34) суд, прощение; 35) церковный, прощение; 36) человек, прощение; 37) эпизод, прощение;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прощение, отвергать 2</w:t>
        <w:br/>
        <w:t>прощение, грех 2</w:t>
        <w:br/>
        <w:t>прощение, прощать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прощение, абсолютный; 2) прощение, близкие; 3) прощение, бояться; 4) прощение, быть; 5) прощение, видеть; 6) прощение, воскресение; 7) прощение, герой; 8) прощение, грешница; 9) прощение, деньги; 10) прощение, замечать; 11) прощение, имя; 12) прощение, искупление; 13) прощение, контраст; 14) прощение, мольба; 15) прощение, мытарь; 16) прощение, насильственный; 17) прощение, настоящий; 18) прощение, обиженный; 19) прощение, отказ; 20) прощение, относиться; 21) прощение, порфирий; 22) прощение, последний; 23) прощение, постигать; 24) прощение, признавать; 25) прощение, призывать; 26) прощение, проклинать; 27) прощение, разбор; 28) прощение, роман; 29) прощение, связывать; 30) прощение, слово; 31) прощение, случай; 32) прощение, смирение; 33) прощение, смиренный; 34) прощение, состояться; 35) прощение, ставрогин; 36) прощение, стенли; 37) прощение, убежденный; 38) прощение, умиротворение; 39) прощение, хороший; 40) прощение, христос; 41) прощение, чудо;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евангельский, прощение 3</w:t>
        <w:br/>
        <w:t>духовный, прощение 2</w:t>
        <w:br/>
        <w:t>милосердный, прощение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безликий, прощение; 2) безмерный, прощение; 3) божественный, прощение; 4) великий, прощение; 5) виноватый, прощение; 6) достойный, прощение; 7) круговой, прощение; 8) легкий, прощение; 9) милостивый, прощение; 10) многоликий, прощение; 11) молитвенный, прощение; 12) незавершенный, прощение; 13) нравственный, прощение; 14) отеческий, прощение; 15) показательный, прощение; 16) покаянный, прощение; 17) последний, прощение; 18) соборный, прощение; 19) срединный, прощение; 20) стоящий, прощение; 21) страшный, прощение; 22) сырой, прощение; 23) церковный, прощение; 24) человеческий, прощение;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герой, прощение 3</w:t>
        <w:br/>
        <w:t>слово, прощение 3</w:t>
        <w:br/>
        <w:t>зосима, прощение 3</w:t>
        <w:br/>
        <w:t>раскаяние, прощение 2</w:t>
        <w:br/>
        <w:t>возможность, прощение 2</w:t>
        <w:br/>
        <w:t>искупление, прощение 2</w:t>
        <w:br/>
        <w:t>прощение, прощение 2</w:t>
        <w:br/>
        <w:t>образ, прощение 2</w:t>
        <w:br/>
        <w:t>колено, прощение 2</w:t>
        <w:br/>
        <w:t>отец, прощение 2</w:t>
        <w:br/>
        <w:t>притча, прощение 2</w:t>
        <w:br/>
        <w:t>любовь, прощение 2</w:t>
        <w:br/>
        <w:t>исцеление, прощение 2</w:t>
        <w:br/>
        <w:t>грех, прощение 2</w:t>
        <w:br/>
        <w:t>смерть, прощение 2</w:t>
        <w:br/>
        <w:t>связь, прощение 2</w:t>
        <w:br/>
        <w:t>суд, прощение 2</w:t>
        <w:br/>
        <w:t>мармеладов, прощение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акт, прощение; 2) апокриф, прощение; 3) аура, прощение; 4) афанасий, прощение; 5) бог, прощение; 6) важность, прощение; 7) век, прощение; 8) веко, прощение; 9) вера, прощение; 10) вина, прощение; 11) всепрощение, прощение; 12) гордость, прощение; 13) грешница, прощение; 14) деревня, прощение; 15) достоинство, прощение; 16) дочь, прощение; 17) душа, прощение; 18) дьякон, прощение; 19) евангелие, прощение; 20) единство, прощение; 21) женщина, прощение; 22) жизнь, прощение; 23) зерно, прощение; 24) иван, прощение; 25) исключение, прощение; 26) класс, прощение; 27) логика, прощение; 28) любимов, прощение; 29) мир, прощение; 30) михайлович, прощение; 31) монолог, прощение; 32) мотив, прощение; 33) мука, прощение; 34) мучитель, прощение; 35) мытарь, прощение; 36) нога, прощение; 37) нужда, прощение; 38) отрицание, прощение; 39) переживание, прощение; 40) перерождение, прощение; 41) повод, прощение; 42) подвал, прощение; 43) подтекст, прощение; 44) покаяние, прощение; 45) польза, прощение; 46) порука, прощение; 47) поэма, прощение; 48) праведность, прощение; 49) приснодева, прощение; 50) проза, прощение; 51) проникновение, прощение; 52) рамка, прощение; 53) ребенок, прощение; 54) роман, прощение; 55) рука, прощение; 56) святитель, прощение; 57) случай, прощение; 58) соблазнитель, прощение; 59) сострадание, прощение; 60) спаситель, прощение; 61) счастие, прощение; 62) тихон, прощение; 63) фабула, прощение; 64) факт, прощение; 65) фарисей, прощение; 66) христос, прощение; 67) человек, прощение; 68) читатель, прощение; 69) эпизод, прощение;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прощение, душа 3</w:t>
        <w:br/>
        <w:t>прощение, слово 2</w:t>
        <w:br/>
        <w:t>прощение, искупление 2</w:t>
        <w:br/>
        <w:t>прощение, прощение 2</w:t>
        <w:br/>
        <w:t>прощение, случай 2</w:t>
        <w:br/>
        <w:t>прощение, герой 2</w:t>
        <w:br/>
        <w:t>прощение, жизнь 2</w:t>
        <w:br/>
        <w:t>прощение, грех 2</w:t>
        <w:br/>
        <w:t>прощение, осияние 2</w:t>
        <w:br/>
        <w:t>прощение, свет 2</w:t>
        <w:br/>
        <w:t>прощение, истина 2</w:t>
        <w:br/>
        <w:t>прощение, христос 2</w:t>
        <w:br/>
        <w:t>прощение, роман 2</w:t>
        <w:br/>
        <w:t>прощение, бог 2</w:t>
        <w:br/>
        <w:t>прощение, ответственность 2</w:t>
        <w:br/>
        <w:t>прощение, страдание 2</w:t>
        <w:br/>
        <w:t>прощение, мольба 2</w:t>
        <w:br/>
        <w:t>прощение, спасение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прощение, автор; 2) прощение, близкие; 3) прощение, блудница; 4) прощение, бытие; 5) прощение, в; 6) прощение, вина; 7) прощение, воскресение; 8) прощение, воскрешение; 9) прощение, вырин; 10) прощение, головлев; 11) прощение, грешница; 12) прощение, дар; 13) прощение, движение; 14) прощение, денщик; 15) прощение, деньги; 16) прощение, доказательство; 17) прощение, достоевский; 18) прощение, евангелие; 19) прощение, иван; 20) прощение, иисус; 21) прощение, имя; 22) прощение, карамзин; 23) прощение, контраст; 24) прощение, красота; 25) прощение, кротость; 26) прощение, макар; 27) прощение, минута; 28) прощение, младенец; 29) прощение, молитва; 30) прощение, мотив; 31) прощение, муж; 32) прощение, мщение; 33) прощение, мытарь; 34) прощение, наташа; 35) прощение, неизбежность; 36) прощение, нога; 37) прощение, образ; 38) прощение, обстановка; 39) прощение, описание; 40) прощение, отзвук; 41) прощение, отказ; 42) прощение, переделка; 43) прощение, переживание; 44) прощение, поединок; 45) прощение, покаяние; 46) прощение, порфирий; 47) прощение, пощечина; 48) прощение, правда; 49) прощение, раз; 50) прощение, разбор; 51) прощение, самсон; 52) прощение, смирение; 53) прощение, соперник; 54) прощение, ставрогин; 55) прощение, старец; 56) прощение, стенли; 57) прощение, тихон; 58) прощение, умиротворение; 59) прощение, финал; 60) прощение, франциск; 61) прощение, храм; 62) прощение, царство; 63) прощение, чувство; 64) прощение, чудо; 65) прощение, эпизод;</w:t>
      </w:r>
    </w:p>
    <w:p>
      <w:pPr>
        <w:pStyle w:val="BodyText"/>
      </w:pPr>
      <w:r>
        <w:t>1.</w:t>
        <w:br/>
        <w:t>брезгливым и циничным неверием.</w:t>
        <w:br/>
        <w:t xml:space="preserve">    Но что же так заинтересовало Федора Михайловича?</w:t>
        <w:br/>
        <w:t xml:space="preserve">    Это та важность, приданная не раскаянию, не прощению, а деньгам и, по</w:t>
        <w:br/>
        <w:t xml:space="preserve">    его словам, может быть, последний отзыв главного предрассудка всей</w:t>
        <w:br/>
        <w:t xml:space="preserve">    жизни «о камнях, обращенных в хлебы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2.</w:t>
        <w:br/>
        <w:t xml:space="preserve"> лично приобщались к Его</w:t>
        <w:br/>
        <w:t xml:space="preserve">  страданию и к самому Его бытию.</w:t>
        <w:br/>
        <w:t xml:space="preserve">  Центральный момент поэтики романа – возможность искупления вины героем</w:t>
        <w:br/>
        <w:t xml:space="preserve">  и прощение его, связанное с этим искуплением. Прощение, несомненно</w:t>
        <w:br/>
        <w:t xml:space="preserve">  состоявшееся в финале, имеет</w:t>
        <w:br/>
        <w:t xml:space="preserve">  50</w:t>
        <w:br/>
        <w:t xml:space="preserve">  подчеркнуто новозаветный характер. Немаловажно, что последний разговор</w:t>
        <w:br/>
        <w:t xml:space="preserve">  Анниньки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3.</w:t>
        <w:br/>
        <w:t xml:space="preserve"> к самому Его бытию.</w:t>
        <w:br/>
        <w:t xml:space="preserve">  Центральный момент поэтики романа – возможность искупления вины героем</w:t>
        <w:br/>
        <w:t xml:space="preserve">  и прощение его, связанное с этим искуплением. Прощение, несомненно</w:t>
        <w:br/>
        <w:t xml:space="preserve">  состоявшееся в финале, имеет</w:t>
        <w:br/>
        <w:t xml:space="preserve">  50</w:t>
        <w:br/>
        <w:t xml:space="preserve">  подчеркнуто новозаветный характер. Немаловажно, что последний разговор</w:t>
        <w:br/>
        <w:t xml:space="preserve">  Анниньки и Порфирия Владимирыча происходит "не далее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4.</w:t>
        <w:br/>
        <w:t>отпущение любого греха,</w:t>
        <w:br/>
        <w:t xml:space="preserve">  и окончательность, великая бесповоротность главного евангельского</w:t>
        <w:br/>
        <w:t xml:space="preserve">  события, не оставляющего исключений, либо неких "срединных", не вошедших</w:t>
        <w:br/>
        <w:t xml:space="preserve">  в ауру прощения случаев. "Не всех" и "не навсегда", может быть, строже и</w:t>
        <w:br/>
        <w:t xml:space="preserve">  точнее соответствует евангельскому канону, но такая ограниченность</w:t>
        <w:br/>
        <w:t xml:space="preserve">  очевидным образом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5.</w:t>
        <w:br/>
        <w:t xml:space="preserve"> всех... и за себя... и</w:t>
        <w:br/>
        <w:t xml:space="preserve">  за тех, которых уже нет". Таким образом, мы видим уже состоявшееся – без</w:t>
        <w:br/>
        <w:t xml:space="preserve">  слов – прощение героя. Возникает образ соборного единства мира. Прощение</w:t>
        <w:br/>
        <w:t xml:space="preserve">  "за всех" относится здесь героем к самому себе, как ранее оно относилось</w:t>
      </w:r>
    </w:p>
    <w:p>
      <w:pPr>
        <w:pStyle w:val="BodyText"/>
      </w:pPr>
      <w:r>
        <w:t>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6.</w:t>
        <w:br/>
        <w:t xml:space="preserve"> тех, которых уже нет". Таким образом, мы видим уже состоявшееся – без</w:t>
        <w:br/>
        <w:t xml:space="preserve">  слов – прощение героя. Возникает образ соборного единства мира. Прощение</w:t>
        <w:br/>
        <w:t xml:space="preserve">  "за всех" относится здесь героем к самому себе, как ранее оно относилось</w:t>
        <w:br/>
        <w:t xml:space="preserve">  к Иисусу Христу. При этом смыкаются звенья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7.</w:t>
        <w:br/>
        <w:t>возможность, реальность такой перемены, обретающей характер</w:t>
        <w:br/>
        <w:t xml:space="preserve">  универсального символа и возможности спасения для всех: как мытарей, так</w:t>
        <w:br/>
        <w:t xml:space="preserve">  и фарисеев. Духовный акт прощения Порфирия Головлева есть, помимо всего</w:t>
        <w:br/>
        <w:t xml:space="preserve">  прочего, проверка истинности самой христианской веры, веры в саму</w:t>
        <w:br/>
        <w:t xml:space="preserve">  возможность спасения души, а неверие в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8.</w:t>
        <w:br/>
        <w:t>главе четвертой части происходит сцена, не</w:t>
        <w:br/>
        <w:t xml:space="preserve">  предусмотренная логикой евангельской притчи: отец тоже опускается перед</w:t>
        <w:br/>
        <w:t xml:space="preserve">  дочерью на колени, прося у нее прощения за то, что проклял ее:</w:t>
        <w:br/>
        <w:t xml:space="preserve">    — Нет, Наташа, мне, мне надо у твоих ног лежать до тех пор, пока</w:t>
        <w:br/>
        <w:t xml:space="preserve">    сердце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9.</w:t>
        <w:br/>
        <w:t>пока</w:t>
        <w:br/>
        <w:t xml:space="preserve">    сердце мое услышит, что ты простила меня, потому что никогда, никогда</w:t>
        <w:br/>
        <w:t xml:space="preserve">    не могу заслужить я теперь от тебя прощения! Я отверг тебя &lt;…&gt;</w:t>
        <w:br/>
        <w:t xml:space="preserve">    я проклинал тебя, — и я мог это сделать!.. (3, 421).</w:t>
        <w:br/>
        <w:t xml:space="preserve">  Достоевский усложняет ситуацию, изображенную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10.</w:t>
        <w:br/>
        <w:t>от</w:t>
        <w:br/>
        <w:t xml:space="preserve">    нестерпимых страданий и унижений &lt;…&gt; женщины, умиравшей потом целые</w:t>
        <w:br/>
        <w:t xml:space="preserve">    месяцы в сыром подвале и которой отец отказывал в прощении до</w:t>
        <w:br/>
        <w:t xml:space="preserve">    последней минуты ее жизни… (3, 299—300).</w:t>
        <w:br/>
        <w:t xml:space="preserve">  Трагический финал истории дочери Смита соответствует авторской идее</w:t>
        <w:br/>
        <w:t xml:space="preserve">  о губительности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11.</w:t>
        <w:br/>
        <w:t>И если</w:t>
        <w:br/>
        <w:t xml:space="preserve">  в сюжетной линии дочери Смита с трудом обнаруживается евангельское зерно</w:t>
        <w:br/>
        <w:t xml:space="preserve">  притчи, так как в ней нет отеческой любви, прощения и воскресения,</w:t>
        <w:br/>
        <w:t xml:space="preserve">  и евангельский мотив трансформирован до неузнаваемости, то в сюжете</w:t>
        <w:br/>
        <w:t xml:space="preserve">  Наташи евангельская гармония восстановлена.</w:t>
        <w:br/>
        <w:t xml:space="preserve">  Характерно, что старик Ихменев, 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12.</w:t>
        <w:br/>
        <w:t>как</w:t>
        <w:br/>
        <w:t xml:space="preserve">  фамилия портного, у которого живет Соня, — Капернаумов. С Капернаумом —</w:t>
        <w:br/>
        <w:t xml:space="preserve">  городом, упоминаемым во всех четырех Евангелиях связано: “милосердное</w:t>
        <w:br/>
        <w:t xml:space="preserve">  исцеление и прощение грехов, осияние светом истины Божией и попрание</w:t>
        <w:br/>
        <w:t xml:space="preserve">  годыни”⁷. Мне кажется, тема возрождения Раскольникова обосновывается и</w:t>
        <w:br/>
        <w:t xml:space="preserve">  формально-структурным, и диалектически</w:t>
        <w:br/>
        <w:t xml:space="preserve"> Д. Григорьев. Евангелие и Раскольников. 2005№7</w:t>
      </w:r>
    </w:p>
    <w:p>
      <w:pPr>
        <w:pStyle w:val="BodyText"/>
      </w:pPr>
      <w:r>
        <w:t>13.</w:t>
        <w:br/>
        <w:t>…&gt; с тех пор я ужасно</w:t>
        <w:br/>
        <w:t xml:space="preserve">    люблю ослов (8, 48)²⁰.</w:t>
        <w:br/>
        <w:t xml:space="preserve">  357</w:t>
        <w:br/>
        <w:t xml:space="preserve">  В швейцарской деревне он повторит евангельский эпизод прощения Христом</w:t>
        <w:br/>
        <w:t xml:space="preserve">  блудницы. Существенны не только тематические и поведенческие стереотипы</w:t>
        <w:br/>
        <w:t xml:space="preserve">  нравственного повтора Священного Писания. Важно наполнение всего облика</w:t>
        <w:br/>
        <w:t xml:space="preserve">  Мышкина теплом и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14.</w:t>
        <w:br/>
        <w:t>его</w:t>
        <w:br/>
        <w:t xml:space="preserve">  сердце. Конечно же, никто не отправляет Макара Долгорукого на верную</w:t>
        <w:br/>
        <w:t xml:space="preserve">  смерть, наоборот, соблазнитель признается в своем грехе, даже просит</w:t>
        <w:br/>
        <w:t xml:space="preserve">  прощения и призывает обманутого мужа стать судьей для согрешивших, но от</w:t>
        <w:br/>
        <w:t xml:space="preserve">  этого предательство помещика по отношению к своему крепостному, за</w:t>
        <w:br/>
        <w:t xml:space="preserve">  жизнь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15.</w:t>
        <w:br/>
        <w:t>Подростке» пушкинскую фабулу об ограблении бедняка и обнаруживая</w:t>
        <w:br/>
        <w:t xml:space="preserve">  скрытые смыслы в пушкинском произведении, воспроизводит и евангельский</w:t>
        <w:br/>
        <w:t xml:space="preserve">  подтекст этой фабулы — мотив прощения и смирения. Очевидно, что и</w:t>
        <w:br/>
        <w:t xml:space="preserve">  Самсон Вырин, и Макар Долгорукий испытывают жалость к согрешившим</w:t>
        <w:br/>
        <w:t xml:space="preserve">  женщинам. Но если пушкинский герой не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16.</w:t>
        <w:br/>
        <w:t>чтоб и служители смеялись надо мною; я и достоин того за</w:t>
        <w:br/>
        <w:t xml:space="preserve">    грехи мои». При таких случаях он любил повторять: «Прощение лучше</w:t>
        <w:br/>
        <w:t xml:space="preserve">    мщения»⁶.</w:t>
        <w:br/>
        <w:t xml:space="preserve">  Сравним с описанием отношения к епископу Тихону в пропущенной главе</w:t>
        <w:br/>
        <w:t xml:space="preserve">  «Бесов»:</w:t>
        <w:br/>
        <w:t xml:space="preserve">    Говорили, что отец архимандрит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17.</w:t>
        <w:br/>
        <w:t xml:space="preserve"> таким смирением Тихона, гость пришел в такое раскаяние,</w:t>
        <w:br/>
        <w:t xml:space="preserve">  что, взаимно упав к ногам святителя, зарыдал, умоляя его простить.</w:t>
        <w:br/>
        <w:t xml:space="preserve">  Разумеется, прощение было даровано, и побежденный кротостью сделался с</w:t>
        <w:br/>
        <w:t xml:space="preserve">  того времени добрым христианином»7. Притом смирение и кротость вовсе</w:t>
        <w:br/>
        <w:t xml:space="preserve">  не были природными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18.</w:t>
        <w:br/>
        <w:t>собою преодолел природную горячность. Случалось ли ему оскорбить</w:t>
        <w:br/>
        <w:t xml:space="preserve">    или огорчить другого, он спешил прийти к обиженному просить у него</w:t>
        <w:br/>
        <w:t xml:space="preserve">    прощения, признавая себя виновным⁸.</w:t>
        <w:br/>
        <w:t xml:space="preserve">  Случай с пощечиной наиболее показательный, но не единственный в житии</w:t>
        <w:br/>
        <w:t xml:space="preserve">  святителя, который «и за правильный выговор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19.</w:t>
        <w:br/>
        <w:t>который «и за правильный выговор последнему келейнику из</w:t>
        <w:br/>
        <w:t xml:space="preserve">  простых мужичков, если замечал его оскорбившимся, кланялся об руку,</w:t>
        <w:br/>
        <w:t xml:space="preserve">  испрашивая у него прощения»9. Следовательно, мы видим, что, когда в</w:t>
        <w:br/>
        <w:t xml:space="preserve">  романе Тихон просит прощения у Ставрогина «за вольная и невольная»,</w:t>
        <w:br/>
        <w:t xml:space="preserve">  этот эпизод имеет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20.</w:t>
        <w:br/>
        <w:t>замечал его оскорбившимся, кланялся об руку,</w:t>
        <w:br/>
        <w:t xml:space="preserve">  испрашивая у него прощения»9. Следовательно, мы видим, что, когда в</w:t>
        <w:br/>
        <w:t xml:space="preserve">  романе Тихон просит прощения у Ставрогина «за вольная и невольная»,</w:t>
        <w:br/>
        <w:t xml:space="preserve">  этот эпизод имеет реальную основу в житии великого прототипа. Тихон</w:t>
        <w:br/>
        <w:t xml:space="preserve">  поясняет, что это не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21.</w:t>
        <w:br/>
        <w:t>бы голодный в пустыне кровь</w:t>
        <w:br/>
        <w:t xml:space="preserve">    собственную свою сосать из своего же тела начал. Но ненасытимы во веки</w:t>
        <w:br/>
        <w:t xml:space="preserve">    веков и прощение отвергают, Бога, зовущего их, проклинают. Бога живого</w:t>
        <w:br/>
        <w:t xml:space="preserve">    без ненависти созерцать не могут и требуют, чтобы не было Бога жизни,</w:t>
      </w:r>
    </w:p>
    <w:p>
      <w:pPr>
        <w:pStyle w:val="BodyText"/>
      </w:pPr>
      <w:r>
        <w:t>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22.</w:t>
        <w:br/>
        <w:t>Тихоном, перед которым молодой провинциальный отпрыск</w:t>
        <w:br/>
        <w:t xml:space="preserve">  письменно исповедуется в своих грехах. Но потом, из-за своей безмерной</w:t>
        <w:br/>
        <w:t xml:space="preserve">  гордости, отказывается от церковного прощения. Этим отказом он также</w:t>
        <w:br/>
        <w:t xml:space="preserve">  утверждает свою собственную правду:</w:t>
        <w:br/>
        <w:t xml:space="preserve">    — Слушайте меня: я хочу простить сам себѣ, и вотъ моя главная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23.</w:t>
        <w:br/>
        <w:t>.</w:t>
        <w:br/>
        <w:t xml:space="preserve">    Иван напрасно возмущается, не желая, чтобы вот взяли и простили</w:t>
        <w:br/>
        <w:t xml:space="preserve">    мучителя ребенка; по Зосиме, здесь отнюдь не легкое прощение, но</w:t>
        <w:br/>
        <w:t xml:space="preserve">    абсолютная неизбежность страшной ответственности: горе оскорбившему</w:t>
        <w:br/>
        <w:t xml:space="preserve">    младенца. Это горе поясняется в мистическом рассуждении старца об</w:t>
        <w:br/>
        <w:t xml:space="preserve">    адском огне,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24.</w:t>
        <w:br/>
        <w:t>и что он то за преступление стоящего пред ним, может, прежде всех и</w:t>
        <w:br/>
        <w:t xml:space="preserve">    виноват (14; 291).</w:t>
        <w:br/>
        <w:t xml:space="preserve">    Последнее: о прощении — вот контраст двух сильнейших душевных</w:t>
        <w:br/>
        <w:t xml:space="preserve">    движений Ивана и — старца Зосимы и Алеши на двух разных путях: не</w:t>
        <w:br/>
        <w:t xml:space="preserve">    прощать! —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25.</w:t>
        <w:br/>
        <w:t>Зосимы и Алеши на двух разных путях: не</w:t>
        <w:br/>
        <w:t xml:space="preserve">    прощать! — простить. Читатель вправе выбрать сам.</w:t>
        <w:br/>
        <w:t xml:space="preserve">    Иван, с его отрицанием прощения:</w:t>
        <w:br/>
        <w:t xml:space="preserve">    Я убежден как младенец, что страдания заживут и сгладятся… что наконец</w:t>
        <w:br/>
        <w:t xml:space="preserve">    в мировом финале, в момент вечной гармонии,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26.</w:t>
        <w:br/>
        <w:t>Каны Галилейской думает в потоке переживаний: «Все, что истинно и прекрасно, всегда полно всепрощения…»</w:t>
        <w:br/>
        <w:t xml:space="preserve">    — а далее о круговой поруке прощения:</w:t>
        <w:br/>
        <w:t xml:space="preserve">    Простить хотелось ему всех и за все, и просить прощения, о! не себе, а</w:t>
        <w:br/>
        <w:t xml:space="preserve">    за всех, за все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27.</w:t>
        <w:br/>
        <w:t>, всегда полно всепрощения…»</w:t>
        <w:br/>
        <w:t xml:space="preserve">    — а далее о круговой поруке прощения:</w:t>
        <w:br/>
        <w:t xml:space="preserve">    Простить хотелось ему всех и за все, и просить прощения, о! не себе, а</w:t>
        <w:br/>
        <w:t xml:space="preserve">    за всех, за все и за вся, а «за меня и другие простят», прозвенело</w:t>
      </w:r>
    </w:p>
    <w:p>
      <w:pPr>
        <w:pStyle w:val="BodyText"/>
      </w:pPr>
      <w:r>
        <w:t>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28.</w:t>
        <w:br/>
        <w:t>за меня и другие простят», прозвенело</w:t>
        <w:br/>
        <w:t xml:space="preserve">    опять в душе его (14; 328).</w:t>
        <w:br/>
        <w:t xml:space="preserve">    Старец Зосима говорит грешнице о возможности прощения:</w:t>
        <w:br/>
        <w:t xml:space="preserve">    Ничего не бойся, и никогда не бойся, и не тоскуй. Только бы покаяние</w:t>
        <w:br/>
        <w:t xml:space="preserve">    не оскудевало в тебе — и все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29.</w:t>
        <w:br/>
        <w:t xml:space="preserve"> обстоятельствах? Эти</w:t>
        <w:br/>
        <w:t xml:space="preserve">  курьезные ответы являются сами собой, если мы остаемся в рамках</w:t>
        <w:br/>
        <w:t xml:space="preserve">  предложенной выше логики.</w:t>
        <w:br/>
        <w:t xml:space="preserve">  И еще — по поводу прощения грешницы. К Христу в храм приводят трепещущую</w:t>
        <w:br/>
        <w:t xml:space="preserve">  отстраха блудницу,которую поиудейским законам следовало побить камнями.</w:t>
        <w:br/>
        <w:t xml:space="preserve">  И Сын Божий заставляет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30.</w:t>
        <w:br/>
        <w:t>.</w:t>
        <w:br/>
        <w:t xml:space="preserve">  И Сын Божий заставляет обвинителей вспомнить об их грехах и устыдиться,</w:t>
        <w:br/>
        <w:t xml:space="preserve">  а приготовившейся к смерти женщине дарует жизнь и прощение. Это чудо. В</w:t>
        <w:br/>
        <w:t xml:space="preserve">  такой обстановке Он мог сказать: “Не греши”. А на именинах у Настасьи</w:t>
        <w:br/>
        <w:t xml:space="preserve">  Филипповны никто не захотел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31.</w:t>
        <w:br/>
        <w:t>тогда</w:t>
        <w:br/>
        <w:t xml:space="preserve">  193</w:t>
        <w:br/>
        <w:t xml:space="preserve">  еще Зиновия) в его собственном рассказе об испытанном им нравственном</w:t>
        <w:br/>
        <w:t xml:space="preserve">  перерождении (история дуэли): герой смеется от счастья, попросив</w:t>
        <w:br/>
        <w:t xml:space="preserve">  прощения сначала у обиженного денщика, а потом у соперника по поединку</w:t>
        <w:br/>
        <w:t xml:space="preserve">  (XIV, 271, 272).</w:t>
        <w:br/>
        <w:t xml:space="preserve">  Другим идеологом радости и носителем 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32.</w:t>
        <w:br/>
        <w:t xml:space="preserve"> предположить, что</w:t>
        <w:br/>
        <w:t xml:space="preserve">    специальное желание Достоевского увидеть картину Ганса Гольбейна</w:t>
        <w:br/>
        <w:t xml:space="preserve">    «Христос во</w:t>
        <w:br/>
        <w:t xml:space="preserve">    было хотел "на коленях просить у него прощения" за то, что не постиг</w:t>
        <w:br/>
        <w:t xml:space="preserve">    первый раз его красоту, точь-в-точь как Карамзин, с такою же целью</w:t>
        <w:br/>
        <w:t xml:space="preserve">    становившийся на колени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33.</w:t>
        <w:br/>
        <w:t>в. часто вводили ее в</w:t>
        <w:br/>
        <w:t xml:space="preserve">  художественную ткань своих произведений.</w:t>
        <w:br/>
        <w:t xml:space="preserve">  393</w:t>
        <w:br/>
        <w:t xml:space="preserve">  На первый взгляд, отстаиваемая притчей связь между покаянием и прощением</w:t>
        <w:br/>
        <w:t xml:space="preserve">  в романе нарушена и нарушена причем не по вине заблудшего сына. Каяться</w:t>
        <w:br/>
        <w:t xml:space="preserve">  не перед кем, так как и отец такой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34.</w:t>
        <w:br/>
        <w:t>223).</w:t>
        <w:br/>
        <w:t xml:space="preserve">    Евангельский миф не просто секуляризируется, он еще и переворачивается: вместо лика Спасителя — многолико-безликий</w:t>
        <w:br/>
        <w:t xml:space="preserve">    класс-спаситель, вместо прощения — насильственная переделка, вместо</w:t>
        <w:br/>
        <w:t xml:space="preserve">    царства Божия — вещный мир, подчиненный «власти человеческого ума и</w:t>
        <w:br/>
        <w:t xml:space="preserve">    воли» [6, 363]. Таким образом, Переверзев 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35.</w:t>
        <w:br/>
        <w:t>грешным грешникам и</w:t>
        <w:br/>
        <w:t xml:space="preserve">  высказывает эту жалость в желании матери Христа разделить с грешниками</w:t>
        <w:br/>
        <w:t xml:space="preserve">  муки, если праведность Бога не допускает их прощения, и в мольбах</w:t>
        <w:br/>
        <w:t xml:space="preserve">  облегчить эти страдания хотя бы временно, мольбах, не прекращающихся,</w:t>
        <w:br/>
        <w:t xml:space="preserve">  пока наконец грешники не освобождаются от всяких мук</w:t>
        <w:br/>
        <w:t xml:space="preserve"> О. Шульц. Русский Христос. 1998№5</w:t>
      </w:r>
    </w:p>
    <w:p>
      <w:pPr>
        <w:pStyle w:val="BodyText"/>
      </w:pPr>
      <w:r>
        <w:t>36.</w:t>
        <w:br/>
        <w:t>и Франциске вытекают из их</w:t>
        <w:br/>
        <w:t xml:space="preserve">    опыта жизни в духе, из разных символов веры⁹. Показательно, что Зосима</w:t>
        <w:br/>
        <w:t xml:space="preserve">    перед смертью просит прощение у близких, исповедуется и кается, тогда</w:t>
        <w:br/>
        <w:t xml:space="preserve">    как Франциск, убежденный в своей святости, близости Христу, сам</w:t>
        <w:br/>
        <w:t xml:space="preserve">    прощает всех убежденных в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37.</w:t>
        <w:br/>
        <w:t xml:space="preserve"> и со смелостью не</w:t>
        <w:br/>
        <w:t xml:space="preserve">    ниже дантовских» (14, С. 225). Но тема Воздаяния через апокриф о</w:t>
        <w:br/>
        <w:t xml:space="preserve">    «милостивом суде Приснодевы» (прощение «всех без разбору») раскрыта</w:t>
        <w:br/>
        <w:t xml:space="preserve">    через Ивана, а не автором (лишь отчасти согласным с ним). И речь идет</w:t>
        <w:br/>
        <w:t xml:space="preserve">    не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38.</w:t>
        <w:br/>
        <w:t xml:space="preserve">  убедительно раскрыл перспективу его развертывания, его телеологию.</w:t>
        <w:br/>
        <w:t xml:space="preserve">    Упасть перед ней, зарыдать от раскаяния, целовать ее ноги, молить о</w:t>
        <w:br/>
        <w:t xml:space="preserve">    прощении! (V, 177).</w:t>
        <w:br/>
        <w:t xml:space="preserve">    В этих словах — переживание сильнейшего покаянного порыва, который и</w:t>
        <w:br/>
        <w:t xml:space="preserve">    является глубинным движущим импульсом «Записок». За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39.</w:t>
        <w:br/>
        <w:t>6:35)» [24, 29].</w:t>
        <w:br/>
        <w:t xml:space="preserve">  Р. Л. Джексон, называя речь Мармеладова «мощной поэмой в прозе, поэмой</w:t>
        <w:br/>
        <w:t xml:space="preserve">  о любви, сострадании и прощении», замечает, что в ней «слышны отзвуки</w:t>
        <w:br/>
        <w:t xml:space="preserve">  Евангелия от Луки 7:36-50» и «она являет собой антитезу гордому</w:t>
        <w:br/>
        <w:t xml:space="preserve">  и мятежному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40.</w:t>
        <w:br/>
        <w:t>, “всякий возвышающий сам себя,</w:t>
        <w:br/>
        <w:t xml:space="preserve">    унижен будет, а унижающий себя возвысится”. Эти слова и истолковывает</w:t>
        <w:br/>
        <w:t xml:space="preserve">    в свою пользу Мармеладов. Прощение мытаря он соотносит с молитвой</w:t>
        <w:br/>
        <w:t xml:space="preserve">    о спасении себя, человека недостойного» [20, 187].</w:t>
        <w:br/>
        <w:t xml:space="preserve">    Это разночтение в интерпретации текста заставляет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41.</w:t>
        <w:br/>
        <w:t>С. И. Фудель писал о неслучайности появления уже на первых</w:t>
        <w:br/>
        <w:t xml:space="preserve">  страницах произведения «великого монолога Мармеладова о Страшном суде</w:t>
        <w:br/>
        <w:t xml:space="preserve">  и о прощении смиренных»: Достоевский тем самым показывает главному герою</w:t>
        <w:br/>
        <w:t xml:space="preserve">  выход из теории, «смиряя его сначала через Мармеладова-отца, a потом,</w:t>
        <w:br/>
        <w:t xml:space="preserve">  и окончательно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42.</w:t>
        <w:br/>
        <w:t>По словам</w:t>
        <w:br/>
        <w:t xml:space="preserve">  исследователя, «красота не отрицает реальности грехопадения, а</w:t>
        <w:br/>
        <w:t xml:space="preserve">  преображает ее. Красота — это сознание человеческого достоинства и вера</w:t>
        <w:br/>
        <w:t xml:space="preserve">  в Божественное прощение. Вот почему настоящим доказательством бытия Бога</w:t>
        <w:br/>
        <w:t xml:space="preserve">  становится неожиданная способность к любви, которую такие люди, как</w:t>
        <w:br/>
        <w:t xml:space="preserve">  Раскольников, открывают в своем сердце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43.</w:t>
        <w:br/>
        <w:t xml:space="preserve"> мало во всех четырех Евангелиях[7]. &lt;…&gt;</w:t>
        <w:br/>
        <w:t xml:space="preserve">  ...имя Капернаум выступает в связи с тремя фактами: милосердное</w:t>
        <w:br/>
        <w:t xml:space="preserve">  исцеление и прощение грехов[8], осияние светом истины Божией и попрание</w:t>
        <w:br/>
        <w:t xml:space="preserve">  гордыни; сюда же привходят и слова о воскресении</w:t>
        <w:br/>
        <w:t xml:space="preserve">  (ср. Матф. XVII. 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44.</w:t>
        <w:br/>
        <w:t>стало; ценностной эстетически значимой точки</w:t>
        <w:br/>
        <w:t xml:space="preserve">    быть не может» [1, 209]. Незавершенное покаянное слово молитвенно,</w:t>
        <w:br/>
        <w:t xml:space="preserve">    оно полно</w:t>
        <w:br/>
        <w:t xml:space="preserve">    «нужды в прощении и искуплении, как абсолютно чистом даре, в ценностно</w:t>
        <w:br/>
        <w:t xml:space="preserve">    сплошь потусторонней милости и благодати» [2, 209].</w:t>
        <w:br/>
        <w:t xml:space="preserve">    Неотъемлемым условием исповеди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45.</w:t>
        <w:br/>
        <w:t>назидателен ‒ он учит добру и</w:t>
        <w:br/>
        <w:t xml:space="preserve">  Христовой любви; он призван напомнить читателю евангельские истины. Его</w:t>
        <w:br/>
        <w:t xml:space="preserve">  сюжеты ‒ «духовное проникновение», «нравственное перерождение человека»,</w:t>
        <w:br/>
        <w:t xml:space="preserve">  прощение во имя спасения души, воскрешение «мертвых душ»,</w:t>
        <w:br/>
        <w:t xml:space="preserve">  «восстановление» человека. Два из трех названных признаков обязательны:</w:t>
        <w:br/>
        <w:t xml:space="preserve">  приуроченность времени действия к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46.</w:t>
        <w:br/>
        <w:t>Рассказ в полной мере удовлетворяет</w:t>
        <w:br/>
        <w:t xml:space="preserve">  концепции жанра. Христово Воскресение бросает новый свет на житейские</w:t>
        <w:br/>
        <w:t xml:space="preserve">  неурядицы дьякона Любимова и отца Афанасия; прощение и умиротворение</w:t>
        <w:br/>
        <w:t xml:space="preserve">  разливается в их душах ‒ жизнь оказывается милосерднее гневного</w:t>
        <w:br/>
        <w:t xml:space="preserve">  обличительного письма, которое было написано под диктовку благочинного</w:t>
        <w:br/>
        <w:t xml:space="preserve">  отца Федора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47.</w:t>
        <w:br/>
        <w:t>его братьев людей (как это описано в Книге Бытия), и</w:t>
        <w:br/>
        <w:t xml:space="preserve">  он стремится душой простить всех и за все, и просить прощения. “О! не</w:t>
        <w:br/>
        <w:t xml:space="preserve">  себе, а за всех, за все и за вся”.</w:t>
        <w:br/>
        <w:t xml:space="preserve">  Стенли связывает чувство ответственности и братства и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