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раскаяние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агония, раскаяние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божество, раскаяние; 2) вопрос, раскаяние; 3) герой, раскаяние; 4) глубокий, раскаяние; 5) говорить, раскаяние; 6) грехопадение, раскаяние; 7) грешить, раскаяние; 8) душа, раскаяние; 9) заключаться, раскаяние; 10) зарыдать, раскаяние; 11) испытывать, раскаяние; 12) карамазов, раскаяние; 13) подвиг, раскаяние; 14) подсудимый, раскаяние; 15) покаяние, раскаяние; 16) придавать, раскаяние; 17) приходить, раскаяние; 18) слабость, раскаяние; 19) слово, раскаяние; 20) сожаление, раскаяние; 21) терзать, раскаяние; 22) условие, раскаяние;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раскаяние, автор; 2) раскаяние, брать; 3) раскаяние, вина; 4) раскаяние, искупление; 5) раскаяние, осознавать; 6) раскаяние, охватывать; 7) раскаяние, писатель; 8) раскаяние, побуждать; 9) раскаяние, пора; 10) раскаяние, признание; 11) раскаяние, прощение; 12) раскаяние, раскольников; 13) раскаяние, связь; 14) раскаяние, святой; 15) раскаяние, соответствие; 16) раскаяние, страх; 17) раскаяние, сутки; 18) раскаяние, т; 19) раскаяние, упасть; 20) раскаяние, христианский; 21) раскаяние, целовать; 22) раскаяние, человек; 23) раскаяние, член; 24) раскаяние, эпилог;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виновный, раскаяние; 2) глубокий, раскаяние; 3) грешный, раскаяние; 4) желаемый, раскаяние; 5) земной, раскаяние; 6) небесный, раскаяние; 7) невыносимый, раскаяние; 8) неискупленный, раскаяние; 9) непонятный, раскаяние; 10) православный, раскаяние; 11) противоположный, раскаяние; 12) разный, раскаяние; 13) странный, раскаяние; 14) таинственный, раскаяние;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совесть, раскаяние 3</w:t>
        <w:br/>
        <w:t>покаяние, раскаяние 2</w:t>
        <w:br/>
        <w:t>признание, раскаяние 2</w:t>
        <w:br/>
        <w:t>агония, раскаяние 2</w:t>
        <w:br/>
        <w:t>раскольников, раскаяние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божество, раскаяние; 2) брат, раскаяние; 3) важность, раскаяние; 4) возможность, раскаяние; 5) вопрос, раскаяние; 6) герой, раскаяние; 7) головлев, раскаяние; 8) гостеприимство, раскаяние; 9) гость, раскаяние; 10) грех, раскаяние; 11) грехопадение, раскаяние; 12) душа, раскаяние; 13) желание, раскаяние; 14) жертва, раскаяние; 15) идиот, раскаяние; 16) иерархия, раскаяние; 17) како, раскаяние; 18) карамазов, раскаяние; 19) лизавета, раскаяние; 20) ментальность, раскаяние; 21) милосердие, раскаяние; 22) михайлович, раскаяние; 23) мнение, раскаяние; 24) мука, раскаяние; 25) подвиг, раскаяние; 26) подросток, раскаяние; 27) подсудимый, раскаяние; 28) посетитель, раскаяние; 29) последовательность, раскаяние; 30) правда, раскаяние; 31) преклонение, раскаяние; 32) преклонять, раскаяние; 33) развертывание, раскаяние; 34) свет, раскаяние; 35) слабость, раскаяние; 36) слово, раскаяние; 37) смирение, раскаяние; 38) сожаление, раскаяние; 39) соня, раскаяние; 40) страдание, раскаяние; 41) суть, раскаяние; 42) телеология, раскаяние; 43) тихон, раскаяние; 44) толкование, раскаяние; 45) увещавати, раскаяние; 46) угрызение, раскаяние; 47) упоминание, раскаяние; 48) условие, раскаяние; 49) федор, раскаяние; 50) функция, раскаяние; 51) человек, раскаяние;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раскаяние, прощение 2</w:t>
        <w:br/>
        <w:t>раскаяние, лицо 2</w:t>
        <w:br/>
        <w:t>раскаяние, т 2</w:t>
        <w:br/>
        <w:t>раскаяние, член 2</w:t>
        <w:br/>
        <w:t>раскаяние, нога 2</w:t>
        <w:br/>
        <w:t>раскаяние, вина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раскаяние, автор; 2) раскаяние, богородица; 3) раскаяние, владимирыч; 4) раскаяние, властелин; 5) раскаяние, возрождение; 6) раскаяние, воскресение; 7) раскаяние, грешник; 8) раскаяние, деньги; 9) раскаяние, достоевский; 10) раскаяние, е; 11) раскаяние, иерархия; 12) раскаяние, искупление; 13) раскаяние, иудушка; 14) раскаяние, мысль; 15) раскаяние, н; 16) раскаяние, обязательство; 17) раскаяние, основа; 18) раскаяние, п; 19) раскаяние, писатель; 20) раскаяние, покаяние; 21) раскаяние, пора; 22) раскаяние, порфирий; 23) раскаяние, предмет; 24) раскаяние, признание; 25) раскаяние, раскольников; 26) раскаяние, роман; 27) раскаяние, связь; 28) раскаяние, святитель; 29) раскаяние, слово; 30) раскаяние, слуга; 31) раскаяние, соответствие; 32) раскаяние, старуха; 33) раскаяние, страх; 34) раскаяние, стыд; 35) раскаяние, сутки; 36) раскаяние, тайна; 37) раскаяние, цикл; 38) раскаяние, человек; 39) раскаяние, читатель; 40) раскаяние, чувство; 41) раскаяние, эпилог;</w:t>
      </w:r>
    </w:p>
    <w:p>
      <w:pPr>
        <w:pStyle w:val="BodyText"/>
      </w:pPr>
      <w:r>
        <w:t>1.</w:t>
        <w:br/>
        <w:t>нетерпеливой усталостью, брезгливым и циничным неверием.</w:t>
        <w:br/>
        <w:t xml:space="preserve">    Но что же так заинтересовало Федора Михайловича?</w:t>
        <w:br/>
        <w:t xml:space="preserve">    Это та важность, приданная не раскаянию, не прощению, а деньгам и, по</w:t>
        <w:br/>
        <w:t xml:space="preserve">    его словам, может быть, последний отзыв главного предрассудка всей</w:t>
        <w:br/>
        <w:t xml:space="preserve">    жизни «о камнях, обращенных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ли остается мне время на</w:t>
        <w:br/>
        <w:t xml:space="preserve">    покаяние, и для того да не будет в признаниях моих никакого другого</w:t>
        <w:br/>
        <w:t xml:space="preserve">    подвига, кроме раскаяния христианского: чистосердечно открою тайны</w:t>
        <w:br/>
        <w:t xml:space="preserve">    сердца моего и беззакония моя аз возвешу»²⁶. Церковнославянская</w:t>
        <w:br/>
        <w:t xml:space="preserve">    стихия, которой перенасыщена эта часть текста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моего и беззакония моя аз возвешу»²⁶. Церковнославянская</w:t>
        <w:br/>
        <w:t xml:space="preserve">    стихия, которой перенасыщена эта часть текста, обусловлена желанием</w:t>
        <w:br/>
        <w:t xml:space="preserve">    облегчить страдания души раскаянием. Писатель оказывается лицом к лицу</w:t>
        <w:br/>
        <w:t xml:space="preserve">    с последней правдой, с откровением. Здесь есть только внутреннее,</w:t>
        <w:br/>
        <w:t xml:space="preserve">    личное,</w:t>
        <w:br/>
        <w:t xml:space="preserve">    «уединенное», это, по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своих”» [Достоевский: 666—667].</w:t>
        <w:br/>
        <w:t xml:space="preserve">  Эркель «с самого ареста своего все молчит или по возможности извращает</w:t>
        <w:br/>
        <w:t xml:space="preserve">  правду. Ни одного слова раскаяния до сих пор от него не добились»</w:t>
        <w:br/>
        <w:t xml:space="preserve">  [Достоевский: 667]. «Носится слух», что Липутин «в показаниях своих</w:t>
        <w:br/>
        <w:t xml:space="preserve">  лжет &lt;…&gt;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>именно как выражение его культурного бессознательного.</w:t>
        <w:br/>
        <w:t xml:space="preserve">    Что имеется в виду под «сделкой с совестью»? Последовательность</w:t>
        <w:br/>
        <w:t xml:space="preserve">    греха и покаяния (раскаяния), т. е., нужно признать, основа основ</w:t>
        <w:br/>
        <w:t xml:space="preserve">    повседневной жизни христианина. Для Фрейда эта основа повседневной</w:t>
        <w:br/>
        <w:t xml:space="preserve">    жизни странна и непонятна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6.</w:t>
        <w:br/>
        <w:t>. Для Фрейда эта основа повседневной</w:t>
        <w:br/>
        <w:t xml:space="preserve">    жизни странна и непонятна: как он пишет, «кто… попеременно то</w:t>
        <w:br/>
        <w:t xml:space="preserve">    грешит, то в раскаянии берет на себя высоконравственные</w:t>
        <w:br/>
        <w:t xml:space="preserve">    обязательства… слишком удобно устроился» (285).</w:t>
        <w:br/>
        <w:t xml:space="preserve">    Такого рода человек напоминает Фрейду «варваров эпохи переселения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7.</w:t>
        <w:br/>
        <w:t>. Зачем он один? Зачем он видит кругом не только</w:t>
        <w:br/>
        <w:t xml:space="preserve">  равнодушие, но и ненависть?"</w:t>
        <w:br/>
        <w:t xml:space="preserve">  Порфирий Головлев отдан "в жертву агонии раскаяния" в соответствии с</w:t>
        <w:br/>
        <w:t xml:space="preserve">  православным годовым циклом: "Дело было в исходе марта, и страстная</w:t>
        <w:br/>
        <w:t xml:space="preserve">  неделя подходила к концу". В данной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уже не травестийно, а в высшей степени серьезно. Герой</w:t>
        <w:br/>
        <w:t xml:space="preserve">  впервые входит в ауру православной ментальности, только и позволяющей</w:t>
        <w:br/>
        <w:t xml:space="preserve">  от "агонии раскаяния" за сутки до Христова Воскресения прийти к</w:t>
        <w:br/>
        <w:t xml:space="preserve">  действительному, свершившемуся покаянию. Но оно невозможно без опоры на</w:t>
        <w:br/>
        <w:t xml:space="preserve">  Христа, немыслимо вне Христа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свое падение: «…я за всех, может быть, всех виновнее, да и хуже</w:t>
        <w:br/>
        <w:t xml:space="preserve">  всех на свете людей» (14, 270). Глубокое раскаяние побуждает его сначала</w:t>
        <w:br/>
        <w:t xml:space="preserve">  к покаянию перед слугой (14, 271), а затем – к публичному покаянию (14,</w:t>
        <w:br/>
        <w:t xml:space="preserve">  272). Пробуждение самосознания, обретение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10.</w:t>
        <w:br/>
        <w:t>пути к дьяволу (определенное место, время, через посредника) —</w:t>
        <w:br/>
        <w:t xml:space="preserve">    заключает договор / отрекается от 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11.</w:t>
        <w:br/>
        <w:t>— Д. Г.) не раскаялся в своем преступлении”, приводя</w:t>
        <w:br/>
        <w:t xml:space="preserve">  слова Раскольникова, в которых выражается только признание своей</w:t>
        <w:br/>
        <w:t xml:space="preserve">  слабости, а не раскаяние:</w:t>
        <w:br/>
        <w:t xml:space="preserve">  Те люди “настоящие властелины” вынесли свои шаги, и потому они правы, а</w:t>
        <w:br/>
        <w:t xml:space="preserve">  я не вынес, и, стало быть, я не</w:t>
        <w:br/>
        <w:t xml:space="preserve"> Д. Григорьев. Евангелие и Раскольников. 2005№7</w:t>
      </w:r>
    </w:p>
    <w:p>
      <w:pPr>
        <w:pStyle w:val="BodyText"/>
      </w:pPr>
      <w:r>
        <w:t>12.</w:t>
        <w:br/>
        <w:t xml:space="preserve"> рядом с телом им убиенной, различимы</w:t>
        <w:br/>
        <w:t xml:space="preserve">  отголоски, предответные звуки на зов "больного пророка". Земная иерархия</w:t>
        <w:br/>
        <w:t xml:space="preserve">  отзывается небесной при условии раскаяния ее члена, при том, что член</w:t>
        <w:br/>
        <w:t xml:space="preserve">  земной иерархии начинает отъединяться от нее. Внесословное близкое</w:t>
        <w:br/>
        <w:t xml:space="preserve">  положение Рогожина (каторга) ‒ важное условие приближения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>со стороны святителя, так</w:t>
        <w:br/>
        <w:t xml:space="preserve">  разгорячился, что ударил его по щеке. Святи-</w:t>
        <w:br/>
        <w:t xml:space="preserve">  кротостью и таким смирением Тихона, гость пришел в такое раскаяние,</w:t>
        <w:br/>
        <w:t xml:space="preserve">  что, взаимно упав к ногам святителя, зарыдал, умоляя его простить.</w:t>
        <w:br/>
        <w:t xml:space="preserve">  Разумеется, прощение было даровано, и побежденный кротостью сделался с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14.</w:t>
        <w:br/>
        <w:t>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  <w:br/>
        <w:t xml:space="preserve">  И в этой связи я желаю подчеркнуть, что я вовсе не желал этим сказать,</w:t>
        <w:br/>
        <w:t xml:space="preserve">  что только у русского </w:t>
        <w:br/>
        <w:t xml:space="preserve"> О. Шульц. Русский Христос. 1998№5</w:t>
      </w:r>
    </w:p>
    <w:p>
      <w:pPr>
        <w:pStyle w:val="BodyText"/>
      </w:pPr>
      <w:r>
        <w:t>15.</w:t>
        <w:br/>
        <w:t>обрезанию сердца, его окаменению. Автор, в отличие</w:t>
        <w:br/>
        <w:t xml:space="preserve">    от героя, верит, что неискупленных мук нет. Для него суть заключается</w:t>
        <w:br/>
        <w:t xml:space="preserve">    в раскаянии за всякую вину, даже чужую, потому что он «за все и за</w:t>
        <w:br/>
        <w:t xml:space="preserve">    всех виноват» и «совершенная любовь изгоняет страх» (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16.</w:t>
        <w:br/>
        <w:t>. Как и подобает подлинному художнику, он</w:t>
        <w:br/>
        <w:t xml:space="preserve">    убедительно раскрыл перспективу его развертывания, его телеологию.</w:t>
        <w:br/>
        <w:t xml:space="preserve">    Упасть перед ней, зарыдать от раскаяния, целовать ее ноги, молить о</w:t>
        <w:br/>
        <w:t xml:space="preserve">    прощении! (V, 177).</w:t>
        <w:br/>
        <w:t xml:space="preserve">    В этих словах — переживание сильнейшего покаянного порыва, который и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17.</w:t>
        <w:br/>
        <w:t>отмечает связь этих строк с содержанием</w:t>
        <w:br/>
        <w:t xml:space="preserve">  сочинения св. Тихона Задонского «Наставление или образец увещателям,</w:t>
        <w:br/>
        <w:t xml:space="preserve">  како увещавати и преклоняти подсудимых к раскаянию и признанию»,</w:t>
        <w:br/>
        <w:t xml:space="preserve">  в котором о грешнике сказано: «Тогда он со стыдом услышит пред всем</w:t>
        <w:br/>
        <w:t xml:space="preserve">  миром: се человек, и дела его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18.</w:t>
        <w:br/>
        <w:t>коллизия и образ главного героя на</w:t>
        <w:br/>
        <w:t xml:space="preserve">  протяжении долгого времени получали разные, часто прямо противоположные</w:t>
        <w:br/>
        <w:t xml:space="preserve">  толкования — прежде всего, в вопросе о раскаянии Раскольникова и его</w:t>
        <w:br/>
        <w:t xml:space="preserve">  духовном возрождении. Предметом исследования в работе стали особенности</w:t>
        <w:br/>
        <w:t xml:space="preserve">  раскрытия темы воскресения в романе «Преступление и наказание».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19.</w:t>
        <w:br/>
        <w:t>главному герою произведения этот вопрос</w:t>
        <w:br/>
        <w:t xml:space="preserve">  интерпретировался по-разному. Некоторая часть критиков и литературоведов</w:t>
        <w:br/>
        <w:t xml:space="preserve">  придерживалась мнения о том, что Раскольников не испытывает раскаяния</w:t>
        <w:br/>
        <w:t xml:space="preserve">  вплоть до эпилога к роману. Так, по мысли Н. Н. Страхова, воскресение</w:t>
        <w:br/>
        <w:t xml:space="preserve">  героя «рассказано в слишком общих чертах, и сам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>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совести ― привести героя к раскаянию, отчасти через страх,</w:t>
        <w:br/>
        <w:t xml:space="preserve">  чтобы спасти его. Среди “неожиданных чувств”, мучающих сердце героя,</w:t>
        <w:br/>
        <w:t xml:space="preserve">  Достоевский выделил чувство разъединенности с людьми. В сцене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21.</w:t>
        <w:br/>
        <w:t>операцию или выпустили его сейчас из-под пытки (6, 112).</w:t>
        <w:br/>
        <w:t xml:space="preserve">  Здесь нет упоминания об угрызениях совести, не говоря уже о раскаянии.</w:t>
        <w:br/>
        <w:t xml:space="preserve">  Автор предоставляет читателю связать символический образ Лизаветы с</w:t>
        <w:br/>
        <w:t xml:space="preserve">  душевными муками Раскольникова. Автор заставляет читателя понять, какое</w:t>
        <w:br/>
        <w:t xml:space="preserve">  нешуточное, смутное, значительное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22.</w:t>
        <w:br/>
        <w:t>первая нотка</w:t>
        <w:br/>
        <w:t xml:space="preserve">  сожаления о Лизавете. Не случайно, что Раскольников уже в своих мыслях</w:t>
        <w:br/>
        <w:t xml:space="preserve">  соединяет Лизавету с Соней. Но сожаление ― не раскаяние и далеко не</w:t>
        <w:br/>
        <w:t xml:space="preserve">  искупление.</w:t>
        <w:br/>
        <w:t xml:space="preserve">  371</w:t>
        <w:br/>
        <w:t xml:space="preserve">  О старухе он не сожалеет. В кошмарном сновидении Раскольников пытается</w:t>
        <w:br/>
        <w:t xml:space="preserve">  воссоздать только свое первое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23.</w:t>
        <w:br/>
        <w:t xml:space="preserve">  Помолись обо мне грешном». «Прости меня, отче, и благослови. Помолись</w:t>
        <w:br/>
        <w:t xml:space="preserve">    со мной грешным»7.</w:t>
        <w:br/>
        <w:t xml:space="preserve">    «Таинственного посетителя» терзает раскаяние, осознавая свою вину,</w:t>
        <w:br/>
        <w:t xml:space="preserve">    он пытается избавиться от греха в одиночестве, исстрадать его внутри</w:t>
        <w:br/>
        <w:t xml:space="preserve">    себя:</w:t>
        <w:br/>
        <w:t xml:space="preserve">    Но будучи тверд сердцем,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24.</w:t>
        <w:br/>
        <w:t>в романах «Униженные и</w:t>
        <w:br/>
        <w:t xml:space="preserve">  оскорбленные», «Преступление и наказание», «Идиот», «Подросток» и</w:t>
        <w:br/>
        <w:t xml:space="preserve">  «Братья Карамазовы»³.</w:t>
        <w:br/>
        <w:t xml:space="preserve">  Не случайно и то, что раскаяние охватило Порфирия Владимирыча (Иудушку)</w:t>
        <w:br/>
        <w:t xml:space="preserve">  Головлева в конце Страстной недели. «Совесть пробудилась, но</w:t>
        <w:br/>
        <w:t xml:space="preserve">  бесплодно»⁴, ‒ заметил по этому поводу автор. 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