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страдать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ближний, страдать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андреевна, страдать; 2) бес, страдать; 3) быть, страдать; 4) видеть, страдать; 5) глаз, страдать; 6) дита, страдать; 7) дружба, страдать; 8) жалость, страдать; 9) иван, страдать; 10) идея, страдать; 11) картина, страдать; 12) напоминать, страдать; 13) научаться, страдать; 14) отношение, страдать; 15) пить, страдать; 16) положение, страдать; 17) пощадить, страдать; 18) прием, страдать; 19) приходиться, страдать; 20) ребенок, страдать; 21) русский, страдать; 22) стыдиться, страдать; 23) убиваться, страдать; 24) утверждать, страдать; 25) факт, страдать; 26) хотеть, страдать; 27) человек, страдать; 28) честь, страдать;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страдать, ребенок 6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страдать, автор; 2) страдать, ад; 3) страдать, вариант; 4) страдать, век; 5) страдать, взрослый; 6) страдать, выстрадать; 7) страдать, глубокий; 8) страдать, зло; 9) страдать, злодейство; 10) страдать, знать; 11) страдать, косноязычие; 12) страдать, кричать; 13) страдать, мириться; 14) страдать, митя; 15) страдать, море; 16) страдать, мысль; 17) страдать, неправильный; 18) страдать, несправедливый; 19) страдать, открывать; 20) страдать, предчувствовать; 21) страдать, ситуация; 22) страдать, страсть; 23) страдать, хотеть; 24) страдать, чувствовать;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безграничный, страдать; 2) бесноватый, страдать; 3) большой, страдать; 4) важный, страдать; 5) великий, страдать; 6) ветхий, страдать; 7) ветхозаветный, страдать; 8) вечный, страдать; 9) главный, страдать; 10) грустный, страдать; 11) дальний, страдать; 12) единый, страдать; 13) истязуемый, страдать; 14) невинный, страдать; 15) необходимый, страдать; 16) плакатный, страдать; 17) прекрасный, страдать; 18) пророческий, страдать; 19) радищевский, страдать; 20) русский, страдать; 21) театральный, страдать;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ребенок, страдать 3</w:t>
        <w:br/>
        <w:t>алеша, страдать 3</w:t>
        <w:br/>
        <w:t>иван, страдать 2</w:t>
        <w:br/>
        <w:t>страдание, страдать 2</w:t>
        <w:br/>
        <w:t>ближний, страдать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ад, страдать; 2) андреевна, страдать; 3) аргумент, страдать; 4) бес, страдать; 5) верига, страдать; 6) глаз, страдать; 7) год, страдать; 8) грех, страдать; 9) дита, страдать; 10) дмитрий, страдать; 11) достоевский, страдать; 12) дружба, страдать; 13) дух, страдать; 14) евангелист, страдать; 15) жалость, страдать; 16) завет, страдать; 17) идея, страдать; 18) илюшин, страдать; 19) исайя, страдать; 20) история, страдать; 21) карамазов, страдать; 22) картина, страдать; 23) каторга, страдать; 24) книга, страдать; 25) комната, страдать; 26) кума, страдать; 27) лицо, страдать; 28) митя, страдать; 29) народ, страдать; 30) одержимость, страдать; 31) отношение, страдать; 32) переход, страдать; 33) положение, страдать; 34) пора, страдать; 35) прием, страдать; 36) приниженность, страдать; 37) роман, страдать; 38) скорбь, страдать; 39) смердяков, страдать; 40) сон, страдать; 41) софья, страдать; 42) сторона, страдать; 43) суд, страдать; 44) тема, страдать; 45) факт, страдать; 46) часть, страдать; 47) человек, страдать; 48) честь, страдать; 49) шаг, страдать;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страдать, ребенок 8</w:t>
        <w:br/>
        <w:t>страдать, чувство 2</w:t>
        <w:br/>
        <w:t>страдать, страдание 2</w:t>
        <w:br/>
        <w:t>страдать, лицо 2</w:t>
        <w:br/>
        <w:t>страдать, картинка 2</w:t>
        <w:br/>
        <w:t>страдать, иван 2</w:t>
        <w:br/>
        <w:t>страдать, любовь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страдать, автор; 2) страдать, ад; 3) страдать, бог; 4) страдать, боль; 5) страдать, вариант; 6) страдать, век; 7) страдать, версил; 8) страдать, возмездие; 9) страдать, глагол; 10) страдать, грешник; 11) страдать, зло; 12) страдать, злодейство; 13) страдать, история; 14) страдать, капля; 15) страдать, катерина; 16) страдать, катя; 17) страдать, косноязычие; 18) страдать, крестьянин; 19) страдать, мармеладов; 20) страдать, митя; 21) страдать, молчание; 22) страдать, море; 23) страдать, мучение; 24) страдать, мучитель; 25) страдать, мысль; 26) страдать, настасья; 27) страдать, ненависть; 28) страдать, николаевна; 29) страдать, ночь; 30) страдать, образ; 31) страдать, овца; 32) страдать, основа; 33) страдать, плач; 34) страдать, порядок; 35) страдать, право; 36) страдать, преступление; 37) страдать, пьянство; 38) страдать, река; 39) страдать, ситуация; 40) страдать, служба; 41) страдать, смердяков; 42) страдать, солидарность; 43) страдать, страсть; 44) страдать, суд; 45) страдать, уста; 46) страдать, устройство; 47) страдать, человек;</w:t>
      </w:r>
    </w:p>
    <w:p>
      <w:pPr>
        <w:pStyle w:val="BodyText"/>
      </w:pPr>
      <w:r>
        <w:t>1.</w:t>
        <w:br/>
        <w:t>всего человечества, утверждает Иван Карамазов, не</w:t>
        <w:br/>
        <w:t xml:space="preserve">    стоит одной</w:t>
        <w:br/>
        <w:t xml:space="preserve">    «слезинки ребенка». Но всей системой образов романа Достоевский</w:t>
        <w:br/>
        <w:t xml:space="preserve">    показывает: дети страдают от зла, порожденного человеком, а не Богом.</w:t>
        <w:br/>
        <w:t xml:space="preserve">    Бог наделил человека свободой, а значит и ответственностью⁹.</w:t>
        <w:br/>
        <w:t xml:space="preserve">    Н. А. Бердяев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к финалу романа: от газетных публикаций о преступлениях</w:t>
        <w:br/>
        <w:t xml:space="preserve">  взрослых против детей, к воспринимаемому как пророческий сну Дмитрия</w:t>
        <w:br/>
        <w:t xml:space="preserve">  Карамазова про «дитё», страдающее от несправедливых государственных и</w:t>
        <w:br/>
        <w:t xml:space="preserve">  общественных порядков, до наивысшей степени выражения — в сострадании</w:t>
        <w:br/>
        <w:t xml:space="preserve">  смертельно больному Илюшечке, жертве и грехов взрослых и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» (2, 672—673). Кроме того, совесть тянула Катю повиниться перед</w:t>
        <w:br/>
        <w:t xml:space="preserve">  Алешей за «предательство» Мити на суде. Алеша «желалъ пощадить</w:t>
        <w:br/>
        <w:t xml:space="preserve">  страдающую» (2, 673).</w:t>
        <w:br/>
        <w:t xml:space="preserve">  Он предчувствовал, что это может сломить Катю, утвердить в ней ненависть</w:t>
        <w:br/>
        <w:t xml:space="preserve">  не только к Грушеньке, но и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то, сочувствуя Мите, просит</w:t>
        <w:br/>
        <w:t xml:space="preserve">  Алешу «позволить» ему бежать с каторги, то вдруг едко иронизирует,</w:t>
        <w:br/>
        <w:t xml:space="preserve">  утверждая: «Такiе какъ онъ никогда не страдаютъ!» (2, 674). Автор</w:t>
        <w:br/>
        <w:t xml:space="preserve">  отмечает:</w:t>
        <w:br/>
        <w:t xml:space="preserve">    Какое-то чувство уже ненависти и гадливаго презрѣнiя прозвучало въ</w:t>
        <w:br/>
        <w:t xml:space="preserve">    этихъ словахъ (2, 674).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Подчеркнутая автором деталь создает своеобразную атмосферу для</w:t>
        <w:br/>
        <w:t xml:space="preserve">  происходящих событий. Сопоставление Мити со Смердяковым, с одной</w:t>
        <w:br/>
        <w:t xml:space="preserve">  стороны, напоминает о том, что страдает Митя за преступление,</w:t>
        <w:br/>
        <w:t xml:space="preserve">  совершенное Смердяковым. В то же время авторское замечание показывает</w:t>
        <w:br/>
        <w:t xml:space="preserve">  отличие совершившего самоубийства Смердякова от Мити: лакей, отрицая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6.</w:t>
        <w:br/>
        <w:t>двойственностью его положения. С одной</w:t>
        <w:br/>
        <w:t xml:space="preserve">  стороны, он испытывает страсть к Ахмаковой — безнравственной кокетке, с</w:t>
        <w:br/>
        <w:t xml:space="preserve">  другой — продолжает любить Софью Андреевну, молча страдающую, знающую о</w:t>
        <w:br/>
        <w:t xml:space="preserve">  чувствах к другой, но бесконечно его любящую. Душевные мучения</w:t>
        <w:br/>
        <w:t xml:space="preserve">  Версилова, вызванные этой развоенностью, говорят о зарождении в нем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7.</w:t>
        <w:br/>
        <w:t xml:space="preserve"> передо</w:t>
        <w:br/>
        <w:t xml:space="preserve">    мной и о томъ, что она вѣчно считала себя безмѣрно ниже меня во всѣхъ</w:t>
        <w:br/>
        <w:t xml:space="preserve">    отношенiяхъ…» (473).</w:t>
        <w:br/>
        <w:t xml:space="preserve">  Страдая от страсти к Катерине Николаевне, Версилов знал, что она его не</w:t>
        <w:br/>
        <w:t xml:space="preserve">  понимает:</w:t>
        <w:br/>
        <w:t xml:space="preserve">    «— Я воображаю васъ, когда я одинъ, всегда.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8.</w:t>
        <w:br/>
        <w:t>не может</w:t>
        <w:br/>
        <w:t xml:space="preserve">  жить, в котором есть страдание, но нет виноватых. Иван жаждет возмездия,</w:t>
        <w:br/>
        <w:t xml:space="preserve">  но понимает, что ад не улучшит положения страдающих детей. Поэтому он</w:t>
        <w:br/>
        <w:t xml:space="preserve">  отказывается иметь что-либо общее с божественным планом искупления. Иван</w:t>
        <w:br/>
        <w:t xml:space="preserve">  начинает с того, что называет себя “клопом”, который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9.</w:t>
        <w:br/>
        <w:t>иначе ведь я истреблю себя.</w:t>
        <w:br/>
        <w:t xml:space="preserve">    Я веровал, я хочу сам и видеть…</w:t>
        <w:br/>
        <w:t xml:space="preserve">  280</w:t>
        <w:br/>
        <w:t xml:space="preserve">    Не для того же я страдал, чтобы собой, злодействами и страданиями</w:t>
        <w:br/>
        <w:t xml:space="preserve">    моими унавозить кому-то будущую гармонию.</w:t>
        <w:br/>
        <w:t xml:space="preserve">    Я хочу видеть своими глазами, как лань ляжет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10.</w:t>
        <w:br/>
        <w:t xml:space="preserve"> взять свои меры…</w:t>
        <w:br/>
        <w:t xml:space="preserve">    Я не хочу тогда восклицать…</w:t>
        <w:br/>
        <w:t xml:space="preserve">  Я простить хочу и обнять хочу, я не хочу, чтобы страдали больше…</w:t>
        <w:br/>
        <w:t xml:space="preserve">  “Я” и его варианты “мне”, “меня”, а также глаголы в первом лице</w:t>
        <w:br/>
        <w:t xml:space="preserve">  употребляются 63 раза в тексте из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11.</w:t>
        <w:br/>
        <w:t>мне</w:t>
        <w:br/>
        <w:t xml:space="preserve">  наконец?” “Конечно скажу, к тому и вел, чтобы сказать”.</w:t>
        <w:br/>
        <w:t xml:space="preserve">  “Молчание” Ивана, его “грустное” лицо — театральный прием. Его</w:t>
        <w:br/>
        <w:t xml:space="preserve">  страдающий ребенок, его “картинки” не почерпнуты из личного опыта, из</w:t>
        <w:br/>
        <w:t xml:space="preserve">  собственных встреч со страдающими детьми; его “картинки” позаимствованы</w:t>
        <w:br/>
        <w:t xml:space="preserve">  из различных газет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12.</w:t>
        <w:br/>
        <w:t xml:space="preserve"> воспоминании органически вырастают из этого мгновения</w:t>
        <w:br/>
        <w:t xml:space="preserve">  почтения и уважения к ребенку.</w:t>
        <w:br/>
        <w:t xml:space="preserve">  Речи и Ивана, и Алеши сосредотачиваются на “картине” страдающего</w:t>
        <w:br/>
        <w:t xml:space="preserve">  ребенка. Ребенок Ивана, одна из его “картинок”, как он их называет,</w:t>
        <w:br/>
        <w:t xml:space="preserve">  позаимствован из газетной статьи о помещике, который натравливает собак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13.</w:t>
        <w:br/>
        <w:t>как основа для нравственного и духовного единства</w:t>
        <w:br/>
        <w:t xml:space="preserve">  мальчиков. В противоположность пародии Ивана на понятие “солидарности в</w:t>
        <w:br/>
        <w:t xml:space="preserve">  грехе” Алеша выдвигает идею страдающего ребенка как основы для</w:t>
        <w:br/>
        <w:t xml:space="preserve">  солидарности в любви.</w:t>
        <w:br/>
        <w:t xml:space="preserve">  Важно то, что Достоевский выделяет целую картину: это не картина,</w:t>
        <w:br/>
        <w:t xml:space="preserve">  сосредоточенная только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14.</w:t>
        <w:br/>
        <w:t>Ах, какие это</w:t>
        <w:br/>
        <w:t xml:space="preserve">  были страдания! Ведь только этакими страданиями и можно..." Он опять</w:t>
        <w:br/>
        <w:t xml:space="preserve">  начал большими шагами ходить по комнате, убиваясь, страдая и не</w:t>
        <w:br/>
        <w:t xml:space="preserve">  чувствуя, как лицо его покрывается каплями пота". Поразительно здесь не</w:t>
        <w:br/>
        <w:t xml:space="preserve">  только совпадение авторского голоса и голоса героя –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15.</w:t>
        <w:br/>
        <w:t>и — в тексте Кантемира — «Изо всех почти домов с</w:t>
        <w:br/>
        <w:t xml:space="preserve">  ругательством сбита; / Знаться с нею не хотят, бегут ея дружбы, / Как,</w:t>
        <w:br/>
        <w:t xml:space="preserve">  страдавши на море, корабельной службы» (61). Это последнее сравнение</w:t>
        <w:br/>
        <w:t xml:space="preserve">  чрезвычайно характерно: «знаться… не хотят» не те, кому вовсе неизвестна</w:t>
        <w:br/>
        <w:t xml:space="preserve">  эта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16.</w:t>
        <w:br/>
        <w:t xml:space="preserve"> Стрекозой, нежели с фарисеем-законником Муравьем, распаляемым</w:t>
        <w:br/>
        <w:t xml:space="preserve">  жестоковыйной жаждой «наказания» своей «кумы»[15]). Тогда как</w:t>
        <w:br/>
        <w:t xml:space="preserve">  радищевские плакатные «люди» (бесконечно страдающие от «неправильного»</w:t>
        <w:br/>
        <w:t xml:space="preserve">  общественного устройства крестьяне) — это бесконечные проекции</w:t>
        <w:br/>
        <w:t xml:space="preserve">  «непереваренных», согласно Пушкину, просветительских проекций Радищева о</w:t>
        <w:br/>
        <w:t xml:space="preserve">  «должном». И то,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17.</w:t>
        <w:br/>
        <w:t>О безгласии Спасителя как о важной черте его</w:t>
        <w:br/>
        <w:t xml:space="preserve">  образа говорится еще у «ветхозаветного евангелиста» Исайи Второго: «Он</w:t>
        <w:br/>
        <w:t xml:space="preserve">  истязуем был, но страдал добровольно и не открывал уст своих; как овца,</w:t>
        <w:br/>
        <w:t xml:space="preserve">  веден был Он на заклание, и как агнец пред стригущим его безгласен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18.</w:t>
        <w:br/>
        <w:t>дьявола. Тем самым существует принципиальная</w:t>
        <w:br/>
        <w:t xml:space="preserve">  разница между косноязычием пророков, юродивых «Христа ради» и</w:t>
        <w:br/>
        <w:t xml:space="preserve">  одержимостью бесноватых. Здесь важен тот факт, что страдающий</w:t>
        <w:br/>
        <w:t xml:space="preserve">  косноязычием стремится освободиться: «Всегда, ночью и днем, в горах и</w:t>
        <w:br/>
        <w:t xml:space="preserve">  гробах, кричал он и бился о камни. Увидев же Иисуса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19.</w:t>
        <w:br/>
        <w:t>тип юродивого в представлении и</w:t>
        <w:br/>
        <w:t xml:space="preserve">  изображении Достоевского. Не случайно слова об этом типе принадлежат</w:t>
        <w:br/>
        <w:t xml:space="preserve">  Версилову, носившему вериги и желавшему научиться страдать, чтобы</w:t>
        <w:br/>
        <w:t xml:space="preserve">  выстрадать себе право на суд. В образе Версилова повторяется мотив</w:t>
        <w:br/>
        <w:t xml:space="preserve">  пощечины ("заушания"). Примечательны в этом отношении рабочие пометы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20.</w:t>
        <w:br/>
        <w:t>«Пророк» присутствует в скрытом виде. По словам С. С. Аверинцева,</w:t>
        <w:br/>
        <w:t xml:space="preserve">  «Ветхий Завет — это книга, в которой никто не стыдится страдать и</w:t>
        <w:br/>
        <w:t xml:space="preserve">  кричать о своей боли. Никакой плач в греческой трагедии не знает таких</w:t>
        <w:br/>
        <w:t xml:space="preserve">  «чревных» образов и метафор страдания &lt;…&gt;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21.</w:t>
        <w:br/>
        <w:t>этом ряду героев, и одним из симптомов преодолимости</w:t>
        <w:br/>
        <w:t xml:space="preserve">    болезни — здесь я лишь намечаю ракурс темы — является страдание. Бесы</w:t>
        <w:br/>
        <w:t xml:space="preserve">    — не страдают, но глубокое мучение сопутствует истории болезни</w:t>
        <w:br/>
        <w:t xml:space="preserve">    Раскольникова и Ивана Карамазова.</w:t>
        <w:br/>
        <w:t xml:space="preserve">    Не раз говорилось о делении всех героев Достоевского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22.</w:t>
        <w:br/>
        <w:t>сем сокрушаетесь. Сделайте, что можете, и</w:t>
        <w:br/>
        <w:t xml:space="preserve">    сочтется вам (14; 53).</w:t>
        <w:br/>
        <w:t xml:space="preserve">    Здесь необходим переход к главному аргументу Ивана — к страдающим</w:t>
        <w:br/>
        <w:t xml:space="preserve">    детям: любовь Ивана к детям — это именно любовь вообще, а рядом с ним</w:t>
        <w:br/>
        <w:t xml:space="preserve">    в романе тоже дети, но любит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23.</w:t>
        <w:br/>
        <w:t>. Иван мучается глубоко — тем злом, о котором он в газетах</w:t>
        <w:br/>
        <w:t xml:space="preserve">    прочитал, о тех дальних детях, не о ближних, которые страдают рядом.</w:t>
        <w:br/>
        <w:t xml:space="preserve">    Вот, например, ситуация, где воочию явлено</w:t>
        <w:br/>
        <w:t xml:space="preserve">    детское страдание, — Илюша Снегирев и брат Дмитрий. Кстати, и</w:t>
        <w:br/>
        <w:t xml:space="preserve">    Смердяков не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24.</w:t>
        <w:br/>
        <w:t>штабс-капитана</w:t>
        <w:br/>
        <w:t xml:space="preserve">    Снегирева.</w:t>
        <w:br/>
        <w:t xml:space="preserve">    Сердце Ивана могло бы быть пронзено Илюшиным страданием</w:t>
        <w:br/>
        <w:t xml:space="preserve">    — зачем тут другие истории. Но ведь ближний-то страдающий ребенок</w:t>
        <w:br/>
        <w:t xml:space="preserve">    может быть куда как непривлекателен, сам камни кидает в других</w:t>
        <w:br/>
        <w:t xml:space="preserve">    детей, в злобе может и за палец укусить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25.</w:t>
        <w:br/>
        <w:t>того и пью, что в питии сем сострадания и чувства</w:t>
        <w:br/>
        <w:t xml:space="preserve">  ищу. Не веселья, а единой скорби ищу… Пью, ибо сугубо страдать</w:t>
        <w:br/>
        <w:t xml:space="preserve">  хочу!» (6, 15). Мармеладов находит в пьянстве скорбь и страдание.</w:t>
        <w:br/>
        <w:t xml:space="preserve">  Осознание своего глубочайшего падения приносит герою душевную боль: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26.</w:t>
        <w:br/>
        <w:t xml:space="preserve"> делает ей предложение и говорит: “…я сочту, что вы мне, а</w:t>
        <w:br/>
        <w:t xml:space="preserve">  не я сделаю честь. Я ничто, а вы страдали и из такого ада чистая вышли,</w:t>
        <w:br/>
        <w:t xml:space="preserve">  а это много”³. Настасья Филипповна не принимает предложение князя, но на</w:t>
        <w:br/>
        <w:t xml:space="preserve">  прощание адресует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27.</w:t>
        <w:br/>
        <w:t xml:space="preserve"> прекращающихся,</w:t>
        <w:br/>
        <w:t xml:space="preserve">  пока наконец грешники не освобождаются от всяких мук в течение 1/7 части</w:t>
        <w:br/>
        <w:t xml:space="preserve">  года.</w:t>
        <w:br/>
        <w:t xml:space="preserve">  Такая безграничная жалость к страдающим, не мирящаяся с тем, чтобы даже</w:t>
        <w:br/>
        <w:t xml:space="preserve">  самые ужасные грешники мучились бесконечно, является в этом апокрифе в</w:t>
        <w:br/>
        <w:t xml:space="preserve">  свою очередь отражением взглядов</w:t>
        <w:br/>
        <w:t xml:space="preserve"> О. Шульц. Русский Христос. 1998№5</w:t>
      </w:r>
    </w:p>
    <w:p>
      <w:pPr>
        <w:pStyle w:val="BodyText"/>
      </w:pPr>
      <w:r>
        <w:t>28.</w:t>
        <w:br/>
        <w:t>любить</w:t>
        <w:br/>
        <w:t xml:space="preserve">  никаких и ни за что — детей можно любить всяких и безусловно (они</w:t>
        <w:br/>
        <w:t xml:space="preserve">  прекрасны и невинны), но детям, порой, приходится страдать наравне</w:t>
        <w:br/>
        <w:t xml:space="preserve">  со взрослыми — как это можно объяснить, и где возмездие мучителям?</w:t>
        <w:br/>
        <w:t xml:space="preserve">  В гуще историй о детских страданиях Иван спрашивает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29.</w:t>
        <w:br/>
        <w:t>и стала неподвижно, отвернувшись в сторону, не смея и как бы стыдясь</w:t>
        <w:br/>
        <w:t xml:space="preserve">    поднять на него глаза» (6: 281);</w:t>
        <w:br/>
        <w:t xml:space="preserve">    «Он страдал тоже от мысли: зачем он тогда себя не убил? Зачем он стоял</w:t>
        <w:br/>
        <w:t xml:space="preserve">    тогда над рекой и предпочел явку с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30.</w:t>
        <w:br/>
        <w:t xml:space="preserve"> новым, братским,</w:t>
        <w:br/>
        <w:t xml:space="preserve">    всемирным союзом, начала которого лежат в гении славян, а преимущественно в духе великого народа русского, столь долго страдавшего,</w:t>
        <w:br/>
        <w:t xml:space="preserve">    столь много веков обреченного на молчание, но всегда заключавшего в</w:t>
        <w:br/>
        <w:t xml:space="preserve">    себе великие силы для будущего разъяснения и разрешения многих</w:t>
        <w:br/>
        <w:t xml:space="preserve"> В. Н. Захаров. Почвенничество в русской литературе: метафора как идеологема. 2012№10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