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02 — Product Requirements Document (PRD)</w:t>
      </w:r>
    </w:p>
    <w:p>
      <w:pPr>
        <w:pStyle w:val="Heading2"/>
        <w:bidi w:val="0"/>
        <w:ind w:hanging="0" w:start="0"/>
        <w:jc w:val="start"/>
        <w:rPr/>
      </w:pPr>
      <w:r>
        <w:rPr/>
        <w:t>1. Vision</w:t>
      </w:r>
    </w:p>
    <w:p>
      <w:pPr>
        <w:pStyle w:val="BodyText"/>
        <w:bidi w:val="0"/>
        <w:jc w:val="start"/>
        <w:rPr/>
      </w:pPr>
      <w:r>
        <w:rPr/>
        <w:t>DeskOS is the working environment of an IT support professional: helpdesk, ITSM, remote support, endpoint visibility, collaboration, knowledge, and an AI copilot in one coherent, fast, keyboard-driven product.</w:t>
      </w:r>
    </w:p>
    <w:p>
      <w:pPr>
        <w:pStyle w:val="BodyText"/>
        <w:bidi w:val="0"/>
        <w:jc w:val="start"/>
        <w:rPr/>
      </w:pPr>
      <w:r>
        <w:rPr>
          <w:b/>
        </w:rPr>
        <w:t>North-star statement:</w:t>
      </w:r>
      <w:r>
        <w:rPr/>
        <w:t xml:space="preserve"> a technician resolves an incident — from request to documented resolution — without leaving DeskOS and without retyping what the platform already knows.</w:t>
      </w:r>
    </w:p>
    <w:p>
      <w:pPr>
        <w:pStyle w:val="BodyText"/>
        <w:bidi w:val="0"/>
        <w:jc w:val="start"/>
        <w:rPr/>
      </w:pPr>
      <w:r>
        <w:rPr>
          <w:b/>
        </w:rPr>
        <w:t>Positioning:</w:t>
      </w:r>
      <w:r>
        <w:rPr/>
        <w:t xml:space="preserve"> "The ticket </w:t>
      </w:r>
      <w:r>
        <w:rPr>
          <w:i/>
        </w:rPr>
        <w:t>is</w:t>
      </w:r>
      <w:r>
        <w:rPr/>
        <w:t xml:space="preserve"> the troubleshooting console." For SMB IT teams and MSPs that need enterprise-grade remote support and auditability without enterprise weight.</w:t>
      </w:r>
    </w:p>
    <w:p>
      <w:pPr>
        <w:pStyle w:val="Heading2"/>
        <w:bidi w:val="0"/>
        <w:ind w:hanging="0" w:start="0"/>
        <w:jc w:val="start"/>
        <w:rPr/>
      </w:pPr>
      <w:r>
        <w:rPr/>
        <w:t>2. Product principles (binding)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Fast</w:t>
      </w:r>
      <w:r>
        <w:rPr/>
        <w:t xml:space="preserve"> — dashboard &lt; 2 s; interactions feel instant; remote connect target &lt; 5 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Technician-first</w:t>
      </w:r>
      <w:r>
        <w:rPr/>
        <w:t xml:space="preserve"> — optimise the 20 actions done 50×/day, not the 200 done once.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Three clicks, not fifteen.</w:t>
      </w:r>
      <w:r>
        <w:rPr/>
        <w:t xml:space="preserve"> Every workflow audited against click/friction budget.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Secure by design</w:t>
      </w:r>
      <w:r>
        <w:rPr/>
        <w:t xml:space="preserve"> — zero-trust remote access, consent enforcement, complete audit trail (see </w:t>
      </w:r>
      <w:r>
        <w:rPr>
          <w:rFonts w:ascii="Liberation Mono" w:hAnsi="Liberation Mono"/>
        </w:rPr>
        <w:t>06-threat-model.md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AI on a leash</w:t>
      </w:r>
      <w:r>
        <w:rPr/>
        <w:t xml:space="preserve"> — AI summarises, drafts, detects patterns; humans decide and execute.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Multi-tenant from day one</w:t>
      </w:r>
      <w:r>
        <w:rPr/>
        <w:t xml:space="preserve"> — tenant isolation is an invariant, not a feature.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API-first</w:t>
      </w:r>
      <w:r>
        <w:rPr/>
        <w:t xml:space="preserve"> — every screen's capability exists as an API.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Modular monolith</w:t>
      </w:r>
      <w:r>
        <w:rPr/>
        <w:t xml:space="preserve"> — clean domain boundaries, no premature microservices.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Honest states</w:t>
      </w:r>
      <w:r>
        <w:rPr/>
        <w:t xml:space="preserve"> — loading/empty/error states everywhere; no silent failures.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Personas</w:t>
      </w:r>
    </w:p>
    <w:p>
      <w:pPr>
        <w:pStyle w:val="Heading3"/>
        <w:bidi w:val="0"/>
        <w:ind w:hanging="0" w:start="0"/>
        <w:jc w:val="start"/>
        <w:rPr/>
      </w:pPr>
      <w:r>
        <w:rPr/>
        <w:t>P1 — Ada, Service Desk Analyst (L1), age 26</w:t>
      </w:r>
    </w:p>
    <w:p>
      <w:pPr>
        <w:pStyle w:val="BodyText"/>
        <w:bidi w:val="0"/>
        <w:jc w:val="start"/>
        <w:rPr/>
      </w:pPr>
      <w:r>
        <w:rPr/>
        <w:t>Works queue, phones, chat. Handles password resets, basic incidents, triage. Needs: instant user/device lookup, account-state visibility, one-click escalation, canned responses, KB suggestions. Frustrated by: switching to AD portal, writing notes after calls, SLA surprises.</w:t>
      </w:r>
    </w:p>
    <w:p>
      <w:pPr>
        <w:pStyle w:val="Heading3"/>
        <w:bidi w:val="0"/>
        <w:ind w:hanging="0" w:start="0"/>
        <w:jc w:val="start"/>
        <w:rPr/>
      </w:pPr>
      <w:r>
        <w:rPr/>
        <w:t>P2 — Marcus, Desktop Engineer (L2), age 34</w:t>
      </w:r>
    </w:p>
    <w:p>
      <w:pPr>
        <w:pStyle w:val="BodyText"/>
        <w:bidi w:val="0"/>
        <w:jc w:val="start"/>
        <w:rPr/>
      </w:pPr>
      <w:r>
        <w:rPr/>
        <w:t>Hands-on device troubleshooting; multiple remote sessions/day. Needs: device telemetry before connecting, reliable reboot-reconnect, terminal + approved scripts, file transfer, multi-monitor, session transfer to colleagues. Frustrated by: buried toolbar functions, post-session admin, reconnect failures.</w:t>
      </w:r>
    </w:p>
    <w:p>
      <w:pPr>
        <w:pStyle w:val="Heading3"/>
        <w:bidi w:val="0"/>
        <w:ind w:hanging="0" w:start="0"/>
        <w:jc w:val="start"/>
        <w:rPr/>
      </w:pPr>
      <w:r>
        <w:rPr/>
        <w:t>P3 — Priya, IT Manager, age 41</w:t>
      </w:r>
    </w:p>
    <w:p>
      <w:pPr>
        <w:pStyle w:val="BodyText"/>
        <w:bidi w:val="0"/>
        <w:jc w:val="start"/>
        <w:rPr/>
      </w:pPr>
      <w:r>
        <w:rPr/>
        <w:t>Runs a 6-person team. Needs: queue/workload/SLA overview, approvals, staffing decisions from data, audit evidence for ISO/SOC reviews. Frustrated by: reports that need exporting to Excel, technicians rushing tickets for metrics.</w:t>
      </w:r>
    </w:p>
    <w:p>
      <w:pPr>
        <w:pStyle w:val="Heading3"/>
        <w:bidi w:val="0"/>
        <w:ind w:hanging="0" w:start="0"/>
        <w:jc w:val="start"/>
        <w:rPr/>
      </w:pPr>
      <w:r>
        <w:rPr/>
        <w:t>P4 — Tomas, MSP Technician, age 29</w:t>
      </w:r>
    </w:p>
    <w:p>
      <w:pPr>
        <w:pStyle w:val="BodyText"/>
        <w:bidi w:val="0"/>
        <w:jc w:val="start"/>
        <w:rPr/>
      </w:pPr>
      <w:r>
        <w:rPr/>
        <w:t>Supports 8 customer tenants. Needs: clear tenant switching (never work on the wrong customer), per-customer permissions/branding/SLAs, cross-customer queue. Frustrated by: tools that blur tenant boundaries, per-customer logins.</w:t>
      </w:r>
    </w:p>
    <w:p>
      <w:pPr>
        <w:pStyle w:val="Heading3"/>
        <w:bidi w:val="0"/>
        <w:ind w:hanging="0" w:start="0"/>
        <w:jc w:val="start"/>
        <w:rPr/>
      </w:pPr>
      <w:r>
        <w:rPr/>
        <w:t>P5 — Sofia, End User, age 38, non-technical</w:t>
      </w:r>
    </w:p>
    <w:p>
      <w:pPr>
        <w:pStyle w:val="BodyText"/>
        <w:bidi w:val="0"/>
        <w:jc w:val="start"/>
        <w:rPr/>
      </w:pPr>
      <w:r>
        <w:rPr/>
        <w:t>Reports problems via portal/chat, responds to technician questions, consents to remote sessions. Needs: dead-simple portal, clear consent screens ("who is connecting and what can they do"), visible progress. Distrusts: unexplained admin actions, jargon.</w:t>
      </w:r>
    </w:p>
    <w:p>
      <w:pPr>
        <w:pStyle w:val="Heading3"/>
        <w:bidi w:val="0"/>
        <w:ind w:hanging="0" w:start="0"/>
        <w:jc w:val="start"/>
        <w:rPr/>
      </w:pPr>
      <w:r>
        <w:rPr/>
        <w:t>P6 — Daniel, Security Auditor, age 45</w:t>
      </w:r>
    </w:p>
    <w:p>
      <w:pPr>
        <w:pStyle w:val="BodyText"/>
        <w:bidi w:val="0"/>
        <w:jc w:val="start"/>
        <w:rPr/>
      </w:pPr>
      <w:r>
        <w:rPr/>
        <w:t>Quarterly evidence reviews. Needs: tamper-evident audit of every remote connection, command, file transfer, permission change; session recordings per policy; exportable reports. Cares about: attribution, retention, least privilege.</w:t>
      </w:r>
    </w:p>
    <w:p>
      <w:pPr>
        <w:pStyle w:val="Heading2"/>
        <w:bidi w:val="0"/>
        <w:ind w:hanging="0" w:start="0"/>
        <w:jc w:val="start"/>
        <w:rPr/>
      </w:pPr>
      <w:r>
        <w:rPr/>
        <w:t>4. Core user journeys (must feel exceptional)</w:t>
      </w:r>
    </w:p>
    <w:p>
      <w:pPr>
        <w:pStyle w:val="Heading3"/>
        <w:bidi w:val="0"/>
        <w:ind w:hanging="0" w:start="0"/>
        <w:jc w:val="start"/>
        <w:rPr/>
      </w:pPr>
      <w:r>
        <w:rPr/>
        <w:t>J1 — "My laptop can't connect to the VPN" (attended remote)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Ticket arrives via portal/email. Automation classifies → network, assigns Desktop Support, links user's laptop from inventory.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Ada opens ticket: single workspace shows user panel, device panel (online, OS, network state), previous VPN tickets, known VPN incident banner, KB suggestions.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AI summary + suggested diagnosis (e.g. DNS failures in device diagnostics). Ada runs an approved </w:t>
      </w:r>
      <w:r>
        <w:rPr>
          <w:i/>
        </w:rPr>
        <w:t>Network diagnostics</w:t>
      </w:r>
      <w:r>
        <w:rPr/>
        <w:t xml:space="preserve"> script — result posts into timeline.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Deeper work needed → Ada clicks </w:t>
      </w:r>
      <w:r>
        <w:rPr>
          <w:b/>
        </w:rPr>
        <w:t>Remote Control</w:t>
      </w:r>
      <w:r>
        <w:rPr/>
        <w:t xml:space="preserve"> → user gets consent prompt (technician name, org, permissions) → grants view+control.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In-session: terminal → diagnostic commands (each audited) → restart network service → verify. Session dock persists while she checks KB in another tab.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End session → DeskOS drafts structured notes (duration, commands, changes) from actual activity → Ada reviews, edits, clicks </w:t>
      </w:r>
      <w:r>
        <w:rPr>
          <w:b/>
        </w:rPr>
        <w:t>Resolve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offers: "Create a knowledge article from this resolution?" → draft created, queued for approval.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J2 — "I'm locked out" (identity context)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Call arrives; technician searches name → user profile shows account state (locked), MFA status, recent sign-in events, assigned devices, open tickets (via Entra ID integration where configured).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Authorised technician initiates the approved unlock workflow; MFA step-up required; action audited; ticket auto-created and updated with outcome.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J3 — "Server disk at 4%" (monitoring → automated remediation loop)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Agent telemetry trips threshold → alert auto-creates ticket in Infrastructure queue with device health snapshot.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Engineer sees disk usage, largest directories, recent changes on the ticket.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Opens elevated terminal (policy-approved, reason recorded), runs approved cleanup script.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Telemetry confirms recovery; automation marks resolved with diagnostic summary; SLA clock stopped.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J4 — Shift handover</w:t>
      </w:r>
    </w:p>
    <w:p>
      <w:pPr>
        <w:pStyle w:val="BodyText"/>
        <w:bidi w:val="0"/>
        <w:jc w:val="start"/>
        <w:rPr/>
      </w:pPr>
      <w:r>
        <w:rPr/>
        <w:t>Outgoing shift opens Handover view: critical/VIP open items, active major incidents, pending vendor responses, live sessions, SLA risks + AI-generated shift summary. Incoming shift claims items.</w:t>
      </w:r>
    </w:p>
    <w:p>
      <w:pPr>
        <w:pStyle w:val="Heading2"/>
        <w:bidi w:val="0"/>
        <w:ind w:hanging="0" w:start="0"/>
        <w:jc w:val="start"/>
        <w:rPr/>
      </w:pPr>
      <w:r>
        <w:rPr/>
        <w:t>5. Functional requirements by phase</w:t>
      </w:r>
    </w:p>
    <w:p>
      <w:pPr>
        <w:pStyle w:val="BodyText"/>
        <w:bidi w:val="0"/>
        <w:jc w:val="start"/>
        <w:rPr/>
      </w:pPr>
      <w:r>
        <w:rPr>
          <w:b/>
        </w:rPr>
        <w:t>MVP (Phase 1)</w:t>
      </w:r>
      <w:r>
        <w:rPr/>
        <w:t xml:space="preserve"> — full detail in </w:t>
      </w:r>
      <w:r>
        <w:rPr>
          <w:rFonts w:ascii="Liberation Mono" w:hAnsi="Liberation Mono"/>
        </w:rPr>
        <w:t>12-roadmap.md</w:t>
      </w:r>
      <w:r>
        <w:rPr/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Area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Identity &amp; tenancy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Email+password auth, MFA (TOTP), organisations (tenants), invite flow, session management, RBAC core roles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Ticketing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Ticket CRUD; types incident/request/question/problem; statuses; priority/impact/urgency; requester/affected user; assignee/team; tags; watchers; attachments; internal notes vs public replies; activity timeline; SLA policies (response/resolution, business hours); canned responses; bulk ops; CSV export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Channels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Technician portal, customer portal, email-to-ticket (IMAP), API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Devices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 registration, identity, heartbeat, online/offline, inventory (HW/SW/OS/security posture), device detail page, alerts (offline, low disk, etc.)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Remote support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Attended (code+link+consent), unattended (policy-gated), browser console: view/control, multi-monitor, quality/bandwidth modes, clipboard, Ctrl+Alt+Del, terminal (PowerShell/cmd/shell, logged), file manager (upload/download/browse), process manager, service manager, reboot + auto-reconnect, session chat, invite/transfer technician, recording (policy), full session audit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Ticket↔session integration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Sessions linked to tickets; actions posted to ticket timeline; AI-drafted session notes (review-gated)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Knowledge base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Articles (rich text), folders, internal/external visibility, search, versioning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Automation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Trigger→condition→action rules (assignment, notification, priority, tags, webhook)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Notifications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In-app + email, per-user preferences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Operational dashboards (volume, SLA, backlog, workload, session activity)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Tamper-evident log of auth, ticket changes, remote connections, commands, file ops, permission changes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Search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Universal search across tickets/users/devices/KB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Command palette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Ctrl+K navigation + actions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Phase 2:</w:t>
      </w:r>
      <w:r>
        <w:rPr/>
        <w:t xml:space="preserve"> asset management (CMDB-lite), service catalogue + approvals, problem &amp; change management, script library w/ approvals + software deployment, endpoint monitoring rules, Microsoft 365/Entra integration (account actions), AI assistant (summaries, similar-incident detection, KB drafting), telephony hooks, teams chat.</w:t>
      </w:r>
    </w:p>
    <w:p>
      <w:pPr>
        <w:pStyle w:val="BodyText"/>
        <w:bidi w:val="0"/>
        <w:jc w:val="start"/>
        <w:rPr/>
      </w:pPr>
      <w:r>
        <w:rPr>
          <w:b/>
        </w:rPr>
        <w:t>Phase 3:</w:t>
      </w:r>
      <w:r>
        <w:rPr/>
        <w:t xml:space="preserve"> full CMDB, MSP mode (cross-tenant console, per-customer branding/SLAs), major incident command centre, JIT privileged access, advanced analytics, patch management, compliance dashboards, Teams/Slack deep integration, webhooks marketplace.</w:t>
      </w:r>
    </w:p>
    <w:p>
      <w:pPr>
        <w:pStyle w:val="BodyText"/>
        <w:bidi w:val="0"/>
        <w:jc w:val="start"/>
        <w:rPr/>
      </w:pPr>
      <w:r>
        <w:rPr>
          <w:b/>
        </w:rPr>
        <w:t>Phase 4:</w:t>
      </w:r>
      <w:r>
        <w:rPr/>
        <w:t xml:space="preserve"> RMM-grade endpoint management, DEX, security posture integrations, AI Level-1 agent (bounded tools + human approval), mobile remote support, developer API ecosystem.</w:t>
      </w:r>
    </w:p>
    <w:p>
      <w:pPr>
        <w:pStyle w:val="Heading2"/>
        <w:bidi w:val="0"/>
        <w:ind w:hanging="0" w:start="0"/>
        <w:jc w:val="start"/>
        <w:rPr/>
      </w:pPr>
      <w:r>
        <w:rPr/>
        <w:t>6. Non-functional requirements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Category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Performance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initial load &lt; 2 s (p75); ticket ops &lt; 200 ms API p95; remote connect &lt; 5 s normal conditions; input latency ≤ 100 ms perceived on good links; lists virtualised/paginated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Scalability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10k tenants, 100k devices, 5k concurrent remote sessions per region at Phase-1 architecture headroom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Availability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Control plane 99.9 %; relay plane regional failover; sessions survive broker restart (re-broker)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Security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TLS 1.2+ everywhere; DTLS-SRTP media; short-lived tokens; MFA; zero-trust connection evaluation; see threat model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Privacy/compliance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GDPR/UK GDPR data-subject flows; retention policies; data residency by region; ISO 27001 / SOC 2 aligned controls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Accessibility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WCAG 2.1 AA; full keyboard operation; visible focus; screen-reader labels on all interactive elements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Auditability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Append-only, hash-chained audit log; immutable recordings storage (WORM-style lifecycle)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Observability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Structured logs, metrics, traces; session QoS telemetry (connect time, fps, RTT, loss)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Compatibility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Technician console: current Chrome/Edge/Firefox/Safari. Agent: Windows 10+/Server 2016+, macOS 12+, major Linux distros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Success metrics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Adoption:</w:t>
      </w:r>
      <w:r>
        <w:rPr/>
        <w:t xml:space="preserve"> % of ticket resolutions with ≥1 linked artifact (session/note/script) — target &gt; 60 %.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Efficiency:</w:t>
      </w:r>
      <w:r>
        <w:rPr/>
        <w:t xml:space="preserve"> median first response &lt; 15 min; MTTR improvement vs baseline; sessions per technician/day without overtime signal.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Quality:</w:t>
      </w:r>
      <w:r>
        <w:rPr/>
        <w:t xml:space="preserve"> reopen rate &lt; 5 %; CSAT ≥ 4.5/5; KB deflection measurable at portal.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Safety:</w:t>
      </w:r>
      <w:r>
        <w:rPr/>
        <w:t xml:space="preserve"> 100 % of remote sessions fully attributed and audited; 0 consent bypasses.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Anti-gaming:</w:t>
      </w:r>
      <w:r>
        <w:rPr/>
        <w:t xml:space="preserve"> workload views show complexity + CSAT alongside volume (no raw ticket-count leaderboards).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8. Open questions / risks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Disposition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Windows attended without any preinstalled helper — OS constraints may force a lightweight signed helper download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Accept helper download with clear consent; design for minimal footprint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iOS/Android support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 of scope until Phase 4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Telephony provider choice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Defer; design webhook/CTI abstraction now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Self-hosted relay demand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Architecture keeps relay plane separable; decide Phase 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Pricing validation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 §9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Commercial model (initial recommendation)</w:t>
      </w:r>
    </w:p>
    <w:p>
      <w:pPr>
        <w:pStyle w:val="BodyText"/>
        <w:bidi w:val="0"/>
        <w:jc w:val="start"/>
        <w:rPr/>
      </w:pPr>
      <w:r>
        <w:rPr/>
        <w:t>Per-technician SaaS with endpoint allowance, mirroring mid-market expectations (Halo/Freshservice/ScreenConnect price bands, roughly $25–$60/technician/month by tier):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Tier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Includes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Team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Ticketing, portal, KB, automations, attended + unattended remote (up to N endpoints), session audit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Business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+ ITSM modules (problem/change/catalogue), script library, monitoring rules, AI copilot, reporting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Enterprise/MSP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+ multi-customer MSP console, JIT elevation, compliance exports, SSO/SCIM, data-residency options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Pricing levers kept simple: technicians + managed endpoints. AI included in Business+ (usage caps, not metered pricing, to avoid mistrust).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