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B27B8" w14:textId="77777777" w:rsidR="005E6191" w:rsidRPr="005E6191" w:rsidRDefault="005E6191" w:rsidP="005E6191">
      <w:r w:rsidRPr="005E6191">
        <w:rPr>
          <w:b/>
          <w:bCs/>
        </w:rPr>
        <w:t>Recovered Fragment – Transmission 1: Foundational Coupling</w:t>
      </w:r>
    </w:p>
    <w:p w14:paraId="423F83E7" w14:textId="77777777" w:rsidR="005E6191" w:rsidRPr="005E6191" w:rsidRDefault="005E6191" w:rsidP="005E6191">
      <w:pPr>
        <w:rPr>
          <w:b/>
          <w:bCs/>
        </w:rPr>
      </w:pPr>
      <w:r w:rsidRPr="005E6191">
        <w:rPr>
          <w:b/>
          <w:bCs/>
        </w:rPr>
        <w:t>1. Theoretical Foundations</w:t>
      </w:r>
    </w:p>
    <w:p w14:paraId="19B40864" w14:textId="77777777" w:rsidR="005E6191" w:rsidRPr="005E6191" w:rsidRDefault="005E6191" w:rsidP="005E6191">
      <w:r w:rsidRPr="005E6191">
        <w:t>The fragment introduces the foundational elements of the RFT Cosmology framework, merging modified gravity with ultralight axionic dark matter. Central to this model are two scalar fields:</w:t>
      </w:r>
    </w:p>
    <w:p w14:paraId="2AB2A525" w14:textId="77777777" w:rsidR="005E6191" w:rsidRPr="005E6191" w:rsidRDefault="005E6191" w:rsidP="005E6191">
      <w:pPr>
        <w:numPr>
          <w:ilvl w:val="0"/>
          <w:numId w:val="1"/>
        </w:numPr>
      </w:pPr>
      <w:r w:rsidRPr="005E6191">
        <w:rPr>
          <w:b/>
          <w:bCs/>
        </w:rPr>
        <w:t>Ultralight Axion Field (ψ):</w:t>
      </w:r>
    </w:p>
    <w:p w14:paraId="2276347D" w14:textId="77777777" w:rsidR="005E6191" w:rsidRPr="005E6191" w:rsidRDefault="005E6191" w:rsidP="005E6191">
      <w:pPr>
        <w:numPr>
          <w:ilvl w:val="1"/>
          <w:numId w:val="1"/>
        </w:numPr>
      </w:pPr>
      <w:r w:rsidRPr="005E6191">
        <w:t>Mass: approximately $10^{-22}$ eV</w:t>
      </w:r>
    </w:p>
    <w:p w14:paraId="2BC87428" w14:textId="77777777" w:rsidR="005E6191" w:rsidRPr="005E6191" w:rsidRDefault="005E6191" w:rsidP="005E6191">
      <w:pPr>
        <w:numPr>
          <w:ilvl w:val="1"/>
          <w:numId w:val="1"/>
        </w:numPr>
      </w:pPr>
      <w:r w:rsidRPr="005E6191">
        <w:t>Dominant dark matter constituent, characterized by quantum mechanical wave behavior on astrophysical scales.</w:t>
      </w:r>
    </w:p>
    <w:p w14:paraId="441CE6B7" w14:textId="77777777" w:rsidR="005E6191" w:rsidRPr="005E6191" w:rsidRDefault="005E6191" w:rsidP="005E6191">
      <w:pPr>
        <w:numPr>
          <w:ilvl w:val="1"/>
          <w:numId w:val="1"/>
        </w:numPr>
      </w:pPr>
      <w:r w:rsidRPr="005E6191">
        <w:t>Influences the formation of solitonic cores and suppresses structures below its characteristic de Broglie wavelength.</w:t>
      </w:r>
    </w:p>
    <w:p w14:paraId="23CBDF90" w14:textId="77777777" w:rsidR="005E6191" w:rsidRPr="005E6191" w:rsidRDefault="005E6191" w:rsidP="005E6191">
      <w:pPr>
        <w:numPr>
          <w:ilvl w:val="0"/>
          <w:numId w:val="1"/>
        </w:numPr>
      </w:pPr>
      <w:r w:rsidRPr="005E6191">
        <w:rPr>
          <w:b/>
          <w:bCs/>
        </w:rPr>
        <w:t>Scalaron Field (φ):</w:t>
      </w:r>
    </w:p>
    <w:p w14:paraId="5F4C4C0F" w14:textId="77777777" w:rsidR="005E6191" w:rsidRPr="005E6191" w:rsidRDefault="005E6191" w:rsidP="005E6191">
      <w:pPr>
        <w:numPr>
          <w:ilvl w:val="1"/>
          <w:numId w:val="1"/>
        </w:numPr>
      </w:pPr>
      <w:r w:rsidRPr="005E6191">
        <w:t>Arises naturally from modifications of the Einstein-Hilbert gravitational action, within an $f(R)$ gravity paradigm.</w:t>
      </w:r>
    </w:p>
    <w:p w14:paraId="0D0ED6DC" w14:textId="77777777" w:rsidR="005E6191" w:rsidRPr="005E6191" w:rsidRDefault="005E6191" w:rsidP="005E6191">
      <w:pPr>
        <w:numPr>
          <w:ilvl w:val="1"/>
          <w:numId w:val="1"/>
        </w:numPr>
      </w:pPr>
      <w:r w:rsidRPr="005E6191">
        <w:t>Modulates gravitational interaction strength and cosmic expansion dynamics through its potential, $V(φ)$.</w:t>
      </w:r>
    </w:p>
    <w:p w14:paraId="0D556F9F" w14:textId="77777777" w:rsidR="005E6191" w:rsidRPr="005E6191" w:rsidRDefault="005E6191" w:rsidP="005E6191">
      <w:r w:rsidRPr="005E6191">
        <w:t>These interacting fields underpin the cosmological evolution within this framework.</w:t>
      </w:r>
    </w:p>
    <w:p w14:paraId="21A7D4FF" w14:textId="77777777" w:rsidR="005E6191" w:rsidRPr="005E6191" w:rsidRDefault="005E6191" w:rsidP="005E6191">
      <w:r w:rsidRPr="005E6191">
        <w:pict w14:anchorId="7C7F57E0">
          <v:rect id="_x0000_i1043" style="width:0;height:1.5pt" o:hralign="center" o:hrstd="t" o:hr="t" fillcolor="#a0a0a0" stroked="f"/>
        </w:pict>
      </w:r>
    </w:p>
    <w:p w14:paraId="3EA2F0E3" w14:textId="77777777" w:rsidR="005E6191" w:rsidRPr="005E6191" w:rsidRDefault="005E6191" w:rsidP="005E6191">
      <w:pPr>
        <w:rPr>
          <w:b/>
          <w:bCs/>
        </w:rPr>
      </w:pPr>
      <w:r w:rsidRPr="005E6191">
        <w:rPr>
          <w:b/>
          <w:bCs/>
        </w:rPr>
        <w:t>2. Core Equations</w:t>
      </w:r>
    </w:p>
    <w:p w14:paraId="0BFFFB6D" w14:textId="77777777" w:rsidR="005E6191" w:rsidRPr="005E6191" w:rsidRDefault="005E6191" w:rsidP="005E6191">
      <w:r w:rsidRPr="005E6191">
        <w:t>The coupled scalar field system is governed by the following unified action:</w:t>
      </w:r>
    </w:p>
    <w:p w14:paraId="765D3898" w14:textId="77777777" w:rsidR="005E6191" w:rsidRPr="005E6191" w:rsidRDefault="005E6191" w:rsidP="005E6191">
      <w:r w:rsidRPr="005E6191">
        <w:rPr>
          <w:b/>
          <w:bCs/>
        </w:rPr>
        <w:t>Combined Action:</w:t>
      </w:r>
    </w:p>
    <w:p w14:paraId="715121AB" w14:textId="77777777" w:rsidR="005E6191" w:rsidRPr="005E6191" w:rsidRDefault="005E6191" w:rsidP="005E6191">
      <w:r w:rsidRPr="005E6191">
        <w:t xml:space="preserve">S=∫d4x−g[116πGf(R)−12(∂ϕ)2−V(ϕ)−12(∂ψ)2−12mψ2ψ2+LSM]S = \int d^4x \sqrt{-g}\left[\frac{1}{16\pi G}f(R) - \frac{1}{2}(\partial \phi)^2 - V(\phi) - \frac{1}{2}(\partial \psi)^2 - \frac{1}{2}m_\psi^2 \psi^2 + \mathcal{L}_{\text{SM}}\right] </w:t>
      </w:r>
    </w:p>
    <w:p w14:paraId="5085801A" w14:textId="77777777" w:rsidR="005E6191" w:rsidRPr="005E6191" w:rsidRDefault="005E6191" w:rsidP="005E6191">
      <w:r w:rsidRPr="005E6191">
        <w:rPr>
          <w:i/>
          <w:iCs/>
        </w:rPr>
        <w:t>(Note: Interaction between ψ and φ occurs indirectly through gravitational coupling via the metric $g_{μν}$.)</w:t>
      </w:r>
    </w:p>
    <w:p w14:paraId="2C903D56" w14:textId="77777777" w:rsidR="005E6191" w:rsidRPr="005E6191" w:rsidRDefault="005E6191" w:rsidP="005E6191">
      <w:r w:rsidRPr="005E6191">
        <w:rPr>
          <w:b/>
          <w:bCs/>
        </w:rPr>
        <w:t>Axion Field Dynamics:</w:t>
      </w:r>
      <w:r w:rsidRPr="005E6191">
        <w:t xml:space="preserve"> The evolution of the ultralight axion field is described by the Klein-Gordon equation in curved spacetime:</w:t>
      </w:r>
    </w:p>
    <w:p w14:paraId="348DE88E" w14:textId="77777777" w:rsidR="005E6191" w:rsidRPr="005E6191" w:rsidRDefault="005E6191" w:rsidP="005E6191">
      <w:r w:rsidRPr="005E6191">
        <w:t xml:space="preserve">(□−mψ2)ψ=0(\Box - m_\psi^2)\psi = 0 </w:t>
      </w:r>
    </w:p>
    <w:p w14:paraId="431F6108" w14:textId="77777777" w:rsidR="005E6191" w:rsidRPr="005E6191" w:rsidRDefault="005E6191" w:rsidP="005E6191">
      <w:r w:rsidRPr="005E6191">
        <w:lastRenderedPageBreak/>
        <w:t>Explicitly,</w:t>
      </w:r>
    </w:p>
    <w:p w14:paraId="25DA5AC2" w14:textId="77777777" w:rsidR="005E6191" w:rsidRPr="005E6191" w:rsidRDefault="005E6191" w:rsidP="005E6191">
      <w:r w:rsidRPr="005E6191">
        <w:t xml:space="preserve">1−g∂μ(−ggμν∂νψ)+mψ2ψ=0\frac{1}{\sqrt{-g}}\partial_\mu(\sqrt{-g}g^{\mu\nu}\partial_\nu \psi) + m_\psi^2 \psi = 0 </w:t>
      </w:r>
    </w:p>
    <w:p w14:paraId="44D878B4" w14:textId="77777777" w:rsidR="005E6191" w:rsidRPr="005E6191" w:rsidRDefault="005E6191" w:rsidP="005E6191">
      <w:r w:rsidRPr="005E6191">
        <w:rPr>
          <w:b/>
          <w:bCs/>
        </w:rPr>
        <w:t>Modified Gravity Dynamics:</w:t>
      </w:r>
      <w:r w:rsidRPr="005E6191">
        <w:t xml:space="preserve"> From $f(R)$ gravity, the trace equation relates the Ricci scalar $R$ to the total energy-momentum trace $T$:</w:t>
      </w:r>
    </w:p>
    <w:p w14:paraId="3F9B5C05" w14:textId="77777777" w:rsidR="005E6191" w:rsidRPr="005E6191" w:rsidRDefault="005E6191" w:rsidP="005E6191">
      <w:pPr>
        <w:rPr>
          <w:lang w:val="pt-BR"/>
        </w:rPr>
      </w:pPr>
      <w:r w:rsidRPr="005E6191">
        <w:rPr>
          <w:lang w:val="pt-BR"/>
        </w:rPr>
        <w:t>f′(R)R−2f(R)+3□f′(R)=8</w:t>
      </w:r>
      <w:r w:rsidRPr="005E6191">
        <w:t>π</w:t>
      </w:r>
      <w:r w:rsidRPr="005E6191">
        <w:rPr>
          <w:lang w:val="pt-BR"/>
        </w:rPr>
        <w:t xml:space="preserve">GTf'(R)R - 2f(R) + 3\Box f'(R) = 8\pi G T </w:t>
      </w:r>
    </w:p>
    <w:p w14:paraId="4626025C" w14:textId="77777777" w:rsidR="005E6191" w:rsidRPr="005E6191" w:rsidRDefault="005E6191" w:rsidP="005E6191">
      <w:r w:rsidRPr="005E6191">
        <w:t>where $T$ aggregates contributions from φ, ψ, and Standard Model fields.</w:t>
      </w:r>
    </w:p>
    <w:p w14:paraId="3B355565" w14:textId="77777777" w:rsidR="005E6191" w:rsidRPr="005E6191" w:rsidRDefault="005E6191" w:rsidP="005E6191">
      <w:r w:rsidRPr="005E6191">
        <w:t>Scalaron dynamics follow the Klein-Gordon equation derived from the action:</w:t>
      </w:r>
    </w:p>
    <w:p w14:paraId="0819D298" w14:textId="77777777" w:rsidR="005E6191" w:rsidRPr="005E6191" w:rsidRDefault="005E6191" w:rsidP="005E6191">
      <w:r w:rsidRPr="005E6191">
        <w:t xml:space="preserve">□ϕ−V′(ϕ)=[REDACTED]\Box \phi - V'(\phi) = [\text{REDACTED}] </w:t>
      </w:r>
    </w:p>
    <w:p w14:paraId="61B0CEF5" w14:textId="77777777" w:rsidR="005E6191" w:rsidRPr="005E6191" w:rsidRDefault="005E6191" w:rsidP="005E6191">
      <w:r w:rsidRPr="005E6191">
        <w:pict w14:anchorId="3C5B14C0">
          <v:rect id="_x0000_i1044" style="width:0;height:1.5pt" o:hralign="center" o:hrstd="t" o:hr="t" fillcolor="#a0a0a0" stroked="f"/>
        </w:pict>
      </w:r>
    </w:p>
    <w:p w14:paraId="5700809E" w14:textId="77777777" w:rsidR="005E6191" w:rsidRPr="005E6191" w:rsidRDefault="005E6191" w:rsidP="005E6191">
      <w:pPr>
        <w:rPr>
          <w:b/>
          <w:bCs/>
        </w:rPr>
      </w:pPr>
      <w:r w:rsidRPr="005E6191">
        <w:rPr>
          <w:b/>
          <w:bCs/>
        </w:rPr>
        <w:t>3. Observational Consequences</w:t>
      </w:r>
    </w:p>
    <w:p w14:paraId="495311A7" w14:textId="77777777" w:rsidR="005E6191" w:rsidRPr="005E6191" w:rsidRDefault="005E6191" w:rsidP="005E6191">
      <w:r w:rsidRPr="005E6191">
        <w:t>Preliminary analyses suggest distinctive observational signatures deviating from standard ΛCDM predictions:</w:t>
      </w:r>
    </w:p>
    <w:p w14:paraId="12D90EDC" w14:textId="77777777" w:rsidR="005E6191" w:rsidRPr="005E6191" w:rsidRDefault="005E6191" w:rsidP="005E6191">
      <w:pPr>
        <w:numPr>
          <w:ilvl w:val="0"/>
          <w:numId w:val="2"/>
        </w:numPr>
      </w:pPr>
      <w:r w:rsidRPr="005E6191">
        <w:rPr>
          <w:b/>
          <w:bCs/>
        </w:rPr>
        <w:t>Structure Suppression:</w:t>
      </w:r>
      <w:r w:rsidRPr="005E6191">
        <w:t xml:space="preserve"> Quantum effects from ψ produce a natural cutoff, reducing the formation of low-mass halos below characteristic length scales.</w:t>
      </w:r>
    </w:p>
    <w:p w14:paraId="2C1BC392" w14:textId="77777777" w:rsidR="005E6191" w:rsidRPr="005E6191" w:rsidRDefault="005E6191" w:rsidP="005E6191">
      <w:pPr>
        <w:numPr>
          <w:ilvl w:val="0"/>
          <w:numId w:val="2"/>
        </w:numPr>
      </w:pPr>
      <w:r w:rsidRPr="005E6191">
        <w:rPr>
          <w:b/>
          <w:bCs/>
        </w:rPr>
        <w:t>Halo Core Formation:</w:t>
      </w:r>
      <w:r w:rsidRPr="005E6191">
        <w:t xml:space="preserve"> Quantum pressure inherent to ψ prevents density singularities, resulting in stable, solitonic cores whose properties correlate directly with halo mass.</w:t>
      </w:r>
    </w:p>
    <w:p w14:paraId="402A93FA" w14:textId="77777777" w:rsidR="005E6191" w:rsidRPr="005E6191" w:rsidRDefault="005E6191" w:rsidP="005E6191">
      <w:pPr>
        <w:numPr>
          <w:ilvl w:val="0"/>
          <w:numId w:val="2"/>
        </w:numPr>
      </w:pPr>
      <w:r w:rsidRPr="005E6191">
        <w:rPr>
          <w:b/>
          <w:bCs/>
        </w:rPr>
        <w:t>Indirect ψ–φ Coupling:</w:t>
      </w:r>
      <w:r w:rsidRPr="005E6191">
        <w:t xml:space="preserve"> Although direct coupling is minimal, the axion field ψ evolves within gravitational potentials influenced by φ and modified gravitational dynamics. The exact nature of these interactions warrants further detailed exploration.</w:t>
      </w:r>
    </w:p>
    <w:p w14:paraId="3C7BB2CA" w14:textId="77777777" w:rsidR="005E6191" w:rsidRPr="005E6191" w:rsidRDefault="005E6191" w:rsidP="005E6191">
      <w:r w:rsidRPr="005E6191">
        <w:pict w14:anchorId="0D37E4A4">
          <v:rect id="_x0000_i1045" style="width:0;height:1.5pt" o:hralign="center" o:hrstd="t" o:hr="t" fillcolor="#a0a0a0" stroked="f"/>
        </w:pict>
      </w:r>
    </w:p>
    <w:p w14:paraId="7086C878" w14:textId="77777777" w:rsidR="005E6191" w:rsidRPr="005E6191" w:rsidRDefault="005E6191" w:rsidP="005E6191">
      <w:r w:rsidRPr="005E6191">
        <w:rPr>
          <w:i/>
          <w:iCs/>
        </w:rPr>
        <w:t>[Fragment Ends]</w:t>
      </w:r>
    </w:p>
    <w:p w14:paraId="728224C7" w14:textId="68ED8E77" w:rsidR="00B2407C" w:rsidRPr="005E6191" w:rsidRDefault="00B2407C" w:rsidP="005E6191"/>
    <w:sectPr w:rsidR="00B2407C" w:rsidRPr="005E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87536"/>
    <w:multiLevelType w:val="multilevel"/>
    <w:tmpl w:val="C9D8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B6A28"/>
    <w:multiLevelType w:val="multilevel"/>
    <w:tmpl w:val="BE88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705366">
    <w:abstractNumId w:val="1"/>
  </w:num>
  <w:num w:numId="2" w16cid:durableId="30226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98B"/>
    <w:rsid w:val="00362BC5"/>
    <w:rsid w:val="0046488D"/>
    <w:rsid w:val="005E6191"/>
    <w:rsid w:val="00663774"/>
    <w:rsid w:val="006D06DB"/>
    <w:rsid w:val="00736310"/>
    <w:rsid w:val="008E7986"/>
    <w:rsid w:val="00B2407C"/>
    <w:rsid w:val="00B7623B"/>
    <w:rsid w:val="00C9298B"/>
    <w:rsid w:val="00D50300"/>
    <w:rsid w:val="00F2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C927D-8F5D-4E33-8B15-CDC9D751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Fitzpatrick</dc:creator>
  <cp:keywords/>
  <dc:description/>
  <cp:lastModifiedBy>Ian Fitzpatrick</cp:lastModifiedBy>
  <cp:revision>3</cp:revision>
  <dcterms:created xsi:type="dcterms:W3CDTF">2025-04-09T22:20:00Z</dcterms:created>
  <dcterms:modified xsi:type="dcterms:W3CDTF">2025-04-09T22:26:00Z</dcterms:modified>
</cp:coreProperties>
</file>