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D5182" w:rsidR="002379D5" w:rsidRDefault="0019307A" w14:paraId="1F24D4E9" w14:textId="1042CD9C">
      <w:pPr>
        <w:rPr>
          <w:sz w:val="28"/>
          <w:szCs w:val="28"/>
          <w:u w:val="single"/>
        </w:rPr>
      </w:pPr>
      <w:r w:rsidRPr="00FD5182">
        <w:rPr>
          <w:sz w:val="28"/>
          <w:szCs w:val="28"/>
          <w:u w:val="single"/>
        </w:rPr>
        <w:t>Overview:</w:t>
      </w:r>
    </w:p>
    <w:p w:rsidR="003F55A5" w:rsidRDefault="003F55A5" w14:paraId="6DD689D9" w14:textId="62260B25">
      <w:r>
        <w:t xml:space="preserve">We are building a logic app which </w:t>
      </w:r>
      <w:r w:rsidR="003F45E9">
        <w:t xml:space="preserve">is capable of querying Microsoft </w:t>
      </w:r>
      <w:r w:rsidR="007B3EB1">
        <w:t xml:space="preserve">Defender ATP and retrieve </w:t>
      </w:r>
      <w:r w:rsidR="00854CB4">
        <w:t>Advanced Hunting and Device related risk</w:t>
      </w:r>
      <w:r w:rsidR="00FC459D">
        <w:t>.</w:t>
      </w:r>
    </w:p>
    <w:p w:rsidR="003F55A5" w:rsidRDefault="003F55A5" w14:paraId="12BE3AAC" w14:textId="68867609"/>
    <w:p w:rsidRPr="00FD5182" w:rsidR="00FC459D" w:rsidRDefault="00FC459D" w14:paraId="096B312E" w14:textId="11E652A8">
      <w:pPr>
        <w:rPr>
          <w:sz w:val="28"/>
          <w:szCs w:val="28"/>
          <w:u w:val="single"/>
        </w:rPr>
      </w:pPr>
      <w:r w:rsidRPr="00FD5182">
        <w:rPr>
          <w:sz w:val="28"/>
          <w:szCs w:val="28"/>
          <w:u w:val="single"/>
        </w:rPr>
        <w:t>Actors:</w:t>
      </w:r>
    </w:p>
    <w:p w:rsidR="00FC459D" w:rsidRDefault="00FC459D" w14:paraId="4BFDA33D" w14:textId="1E0FC917">
      <w:r w:rsidR="00FC459D">
        <w:rPr/>
        <w:t xml:space="preserve">Logic app and its </w:t>
      </w:r>
      <w:r w:rsidR="00FC459D">
        <w:rPr/>
        <w:t>OOB</w:t>
      </w:r>
      <w:r w:rsidR="00FC459D">
        <w:rPr/>
        <w:t xml:space="preserve"> act</w:t>
      </w:r>
      <w:r w:rsidR="0002268B">
        <w:rPr/>
        <w:t>ions</w:t>
      </w:r>
      <w:r w:rsidR="00EB2A5F">
        <w:rPr/>
        <w:t xml:space="preserve">. We can use the Defender </w:t>
      </w:r>
      <w:r w:rsidR="00EB2A5F">
        <w:rPr/>
        <w:t>APIs (Application Programming Interface)</w:t>
      </w:r>
      <w:r w:rsidR="00EB2A5F">
        <w:rPr/>
        <w:t xml:space="preserve"> using </w:t>
      </w:r>
      <w:r w:rsidR="00EB2A5F">
        <w:rPr/>
        <w:t>Http,</w:t>
      </w:r>
      <w:r w:rsidR="00EB2A5F">
        <w:rPr/>
        <w:t xml:space="preserve"> but logic app provide</w:t>
      </w:r>
      <w:r w:rsidR="00320CD9">
        <w:rPr/>
        <w:t>s OOB connectors for Defender ATP.</w:t>
      </w:r>
    </w:p>
    <w:p w:rsidR="0002268B" w:rsidRDefault="0002268B" w14:paraId="72A87F0B" w14:textId="70309D26"/>
    <w:p w:rsidRPr="00FD5182" w:rsidR="0002268B" w:rsidRDefault="0002268B" w14:paraId="1409AF79" w14:textId="18946933">
      <w:pPr>
        <w:rPr>
          <w:sz w:val="28"/>
          <w:szCs w:val="28"/>
          <w:u w:val="single"/>
        </w:rPr>
      </w:pPr>
      <w:r w:rsidRPr="6DFBC3CA" w:rsidR="0002268B">
        <w:rPr>
          <w:sz w:val="28"/>
          <w:szCs w:val="28"/>
          <w:u w:val="single"/>
        </w:rPr>
        <w:t>Prerequisites</w:t>
      </w:r>
      <w:r w:rsidRPr="6DFBC3CA" w:rsidR="0002268B">
        <w:rPr>
          <w:sz w:val="28"/>
          <w:szCs w:val="28"/>
          <w:u w:val="single"/>
        </w:rPr>
        <w:t>:</w:t>
      </w:r>
    </w:p>
    <w:p w:rsidR="0002268B" w:rsidRDefault="0002268B" w14:paraId="2529C6B7" w14:textId="0012366B">
      <w:r>
        <w:t xml:space="preserve">Auth: We need a service account to query Defender </w:t>
      </w:r>
      <w:r w:rsidR="00340552">
        <w:t>ATP. (We can also use Service principal/ managed identity. Covering it is not part of this</w:t>
      </w:r>
      <w:r w:rsidR="00C53AE5">
        <w:t xml:space="preserve"> POC</w:t>
      </w:r>
      <w:r w:rsidR="00340552">
        <w:t>)</w:t>
      </w:r>
    </w:p>
    <w:p w:rsidR="0002268B" w:rsidRDefault="0002268B" w14:paraId="45C6A18E" w14:textId="62E5DFEA"/>
    <w:p w:rsidRPr="00FD5182" w:rsidR="0079577B" w:rsidRDefault="0079577B" w14:paraId="27CBF6FD" w14:textId="49826BDA">
      <w:pPr>
        <w:rPr>
          <w:sz w:val="28"/>
          <w:szCs w:val="28"/>
          <w:u w:val="single"/>
        </w:rPr>
      </w:pPr>
      <w:r w:rsidRPr="00FD5182">
        <w:rPr>
          <w:sz w:val="28"/>
          <w:szCs w:val="28"/>
          <w:u w:val="single"/>
        </w:rPr>
        <w:t>How it looks:</w:t>
      </w:r>
    </w:p>
    <w:p w:rsidR="0079577B" w:rsidRDefault="0079577B" w14:paraId="2B70786B" w14:textId="57976F33">
      <w:r>
        <w:rPr>
          <w:noProof/>
        </w:rPr>
        <w:drawing>
          <wp:inline distT="0" distB="0" distL="0" distR="0" wp14:anchorId="6791C9F2" wp14:editId="778D5E30">
            <wp:extent cx="4819650" cy="5006007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403" cy="50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7B" w:rsidRDefault="0079577B" w14:paraId="4C0F83D0" w14:textId="77777777"/>
    <w:p w:rsidR="0079577B" w:rsidRDefault="0079577B" w14:paraId="6EC7EA0A" w14:textId="77777777"/>
    <w:p w:rsidRPr="00FD5182" w:rsidR="0079577B" w:rsidRDefault="0079577B" w14:paraId="0DBD5012" w14:textId="77777777">
      <w:pPr>
        <w:rPr>
          <w:sz w:val="28"/>
          <w:szCs w:val="28"/>
        </w:rPr>
      </w:pPr>
      <w:r w:rsidRPr="00FD5182">
        <w:rPr>
          <w:sz w:val="28"/>
          <w:szCs w:val="28"/>
          <w:u w:val="single"/>
        </w:rPr>
        <w:t>Digging In</w:t>
      </w:r>
      <w:r w:rsidRPr="00FD5182">
        <w:rPr>
          <w:sz w:val="28"/>
          <w:szCs w:val="28"/>
        </w:rPr>
        <w:t>:</w:t>
      </w:r>
    </w:p>
    <w:p w:rsidR="0019307A" w:rsidP="6DFBC3CA" w:rsidRDefault="0019307A" w14:paraId="6A96FE50" w14:textId="0CA3B5C8">
      <w:pPr>
        <w:pStyle w:val="Normal"/>
      </w:pPr>
      <w:r w:rsidR="00CE4F21">
        <w:rPr/>
        <w:t>Let's</w:t>
      </w:r>
      <w:r w:rsidR="00CE4F21">
        <w:rPr/>
        <w:t xml:space="preserve"> create a logic app.</w:t>
      </w:r>
      <w:r w:rsidR="00CE4F21">
        <w:rPr/>
        <w:t xml:space="preserve"> Search Logic app in your azure subscription, </w:t>
      </w:r>
      <w:r w:rsidR="00663C4A">
        <w:rPr/>
        <w:t>create new as follows.</w:t>
      </w:r>
      <w:r>
        <w:br/>
      </w:r>
      <w:r w:rsidR="002B52BE">
        <w:drawing>
          <wp:inline wp14:editId="400E7112" wp14:anchorId="56B046D9">
            <wp:extent cx="4467225" cy="5305138"/>
            <wp:effectExtent l="0" t="0" r="0" b="0"/>
            <wp:docPr id="13" name="Picture 13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92c6370e082e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5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025C6">
        <w:rPr/>
        <w:t xml:space="preserve">Now </w:t>
      </w:r>
      <w:r w:rsidR="002025C6">
        <w:rPr/>
        <w:t>let's</w:t>
      </w:r>
      <w:r w:rsidR="002025C6">
        <w:rPr/>
        <w:t xml:space="preserve"> go into logic app and build it from scratch. </w:t>
      </w:r>
      <w:r w:rsidR="0019307A">
        <w:rPr/>
        <w:t>The logic app starts off with a trigger</w:t>
      </w:r>
      <w:r w:rsidR="00C64FCE">
        <w:rPr/>
        <w:t>,</w:t>
      </w:r>
      <w:r w:rsidR="0019307A">
        <w:rPr/>
        <w:t xml:space="preserve"> </w:t>
      </w:r>
      <w:r w:rsidR="00C64FCE">
        <w:rPr/>
        <w:t xml:space="preserve">has few actions to </w:t>
      </w:r>
      <w:r w:rsidR="00C64FCE">
        <w:rPr/>
        <w:t>carry out</w:t>
      </w:r>
      <w:r w:rsidR="00C64FCE">
        <w:rPr/>
        <w:t xml:space="preserve"> our tasks</w:t>
      </w:r>
      <w:r>
        <w:br/>
      </w:r>
    </w:p>
    <w:p w:rsidR="00F27B4D" w:rsidP="00F27B4D" w:rsidRDefault="007E787C" w14:paraId="31142979" w14:textId="4E5C345B">
      <w:pPr>
        <w:pStyle w:val="ListParagraph"/>
        <w:numPr>
          <w:ilvl w:val="0"/>
          <w:numId w:val="1"/>
        </w:numPr>
        <w:rPr/>
      </w:pPr>
      <w:r w:rsidRPr="007E787C" w:rsidR="007E787C">
        <w:rPr>
          <w:b w:val="1"/>
          <w:bCs w:val="1"/>
        </w:rPr>
        <w:t xml:space="preserve">Configure the </w:t>
      </w:r>
      <w:r w:rsidRPr="007E787C" w:rsidR="007E787C">
        <w:rPr>
          <w:b w:val="1"/>
          <w:bCs w:val="1"/>
        </w:rPr>
        <w:t xml:space="preserve">Trigger:</w:t>
      </w:r>
      <w:r w:rsidR="007E787C">
        <w:rPr/>
        <w:t xml:space="preserve"> After c</w:t>
      </w:r>
      <w:r w:rsidR="00142385">
        <w:rPr/>
        <w:t>reat</w:t>
      </w:r>
      <w:r w:rsidR="007E787C">
        <w:rPr/>
        <w:t>ing</w:t>
      </w:r>
      <w:r w:rsidR="00142385">
        <w:rPr/>
        <w:t xml:space="preserve"> a fresh logic </w:t>
      </w:r>
      <w:r w:rsidR="00142385">
        <w:rPr/>
        <w:t xml:space="preserve">app,</w:t>
      </w:r>
      <w:r w:rsidR="00142385">
        <w:rPr/>
        <w:t xml:space="preserve"> select blank logic app</w:t>
      </w:r>
      <w:r w:rsidR="00C37537">
        <w:rPr/>
        <w:t xml:space="preserve">. We need to create Http Trigger </w:t>
      </w:r>
      <w:r w:rsidR="00C37537">
        <w:rPr/>
        <w:t>This can be called from any tenant using its URL</w:t>
      </w:r>
      <w:r w:rsidR="00C37537">
        <w:rPr/>
        <w:t xml:space="preserve">.:</w:t>
      </w:r>
      <w:r w:rsidR="0071012C">
        <w:rPr/>
        <w:t xml:space="preserve"> </w:t>
      </w:r>
      <w:r w:rsidR="00C37537">
        <w:br/>
      </w:r>
      <w:r w:rsidR="00C37537">
        <w:rPr/>
        <w:t>T</w:t>
      </w:r>
      <w:r w:rsidR="0071012C">
        <w:rPr/>
        <w:t xml:space="preserve">ype “Request” to see </w:t>
      </w:r>
      <w:r w:rsidR="00BD1C1A">
        <w:rPr>
          <w:noProof/>
        </w:rPr>
        <w:drawing>
          <wp:inline distT="0" distB="0" distL="0" distR="0" wp14:anchorId="37D9EB72" wp14:editId="5F89F97A">
            <wp:extent cx="3714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217" b="4762"/>
                    <a:stretch/>
                  </pic:blipFill>
                  <pic:spPr bwMode="auto"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C1A">
        <w:rPr/>
        <w:t>.</w:t>
      </w:r>
      <w:r w:rsidR="00BD1C1A">
        <w:br/>
      </w:r>
      <w:r w:rsidR="00BD1C1A">
        <w:rPr/>
        <w:t>Select it. The logic app in our case expects</w:t>
      </w:r>
      <w:r w:rsidR="007619A6">
        <w:rPr/>
        <w:t xml:space="preserve"> a </w:t>
      </w:r>
      <w:r w:rsidR="007619A6">
        <w:rPr/>
        <w:t>Json</w:t>
      </w:r>
      <w:r w:rsidR="007619A6">
        <w:rPr/>
        <w:t xml:space="preserve"> structure as input. Which looks as follows</w:t>
      </w:r>
      <w:r w:rsidR="007619A6">
        <w:br/>
      </w:r>
      <w:r w:rsidR="00845CE8">
        <w:rPr/>
        <w:t>{</w:t>
      </w:r>
      <w:r w:rsidR="00845CE8">
        <w:br/>
      </w:r>
      <w:r w:rsidR="00845CE8">
        <w:rPr/>
        <w:t xml:space="preserve">  “</w:t>
      </w:r>
      <w:r w:rsidR="000A70CD">
        <w:rPr/>
        <w:t>query</w:t>
      </w:r>
      <w:r w:rsidR="00845CE8">
        <w:rPr/>
        <w:t>”</w:t>
      </w:r>
      <w:r w:rsidR="00845CE8">
        <w:rPr/>
        <w:t>:”</w:t>
      </w:r>
      <w:bookmarkStart w:name="_Int_RIOapEI1" w:id="387156437"/>
      <w:r w:rsidR="000A70CD">
        <w:rPr/>
        <w:t>DeviceTvmSecureConfigurationAssessment</w:t>
      </w:r>
      <w:bookmarkEnd w:id="387156437"/>
      <w:r w:rsidR="000A70CD">
        <w:rPr/>
        <w:t xml:space="preserve"> | where …….</w:t>
      </w:r>
      <w:r w:rsidR="00845CE8">
        <w:rPr/>
        <w:t>”,</w:t>
      </w:r>
      <w:r w:rsidR="00845CE8">
        <w:br/>
      </w:r>
      <w:r w:rsidR="00845CE8">
        <w:rPr/>
        <w:t xml:space="preserve">  “</w:t>
      </w:r>
      <w:r w:rsidR="000A70CD">
        <w:rPr/>
        <w:t>machineName</w:t>
      </w:r>
      <w:r w:rsidR="00845CE8">
        <w:rPr/>
        <w:t>”:”</w:t>
      </w:r>
      <w:r w:rsidR="00105C48">
        <w:rPr/>
        <w:t>machine1</w:t>
      </w:r>
      <w:r w:rsidR="00845CE8">
        <w:rPr/>
        <w:t>”</w:t>
      </w:r>
      <w:r w:rsidR="00845CE8">
        <w:br/>
      </w:r>
      <w:r w:rsidR="00845CE8">
        <w:rPr/>
        <w:lastRenderedPageBreak/>
        <w:t>}</w:t>
      </w:r>
      <w:r w:rsidR="00784665">
        <w:br/>
      </w:r>
      <w:r w:rsidR="00784665">
        <w:br/>
      </w:r>
      <w:r w:rsidR="005F54E2">
        <w:rPr/>
        <w:t xml:space="preserve">Click on ‘Use sample payload to generate schema’ in the trigger, paste the above </w:t>
      </w:r>
      <w:r w:rsidR="005F54E2">
        <w:rPr/>
        <w:t>Json</w:t>
      </w:r>
      <w:r w:rsidR="005F54E2">
        <w:rPr/>
        <w:t>.</w:t>
      </w:r>
      <w:r w:rsidR="005F54E2">
        <w:br/>
      </w:r>
      <w:r w:rsidR="005F54E2">
        <w:rPr>
          <w:noProof/>
        </w:rPr>
        <w:drawing>
          <wp:inline distT="0" distB="0" distL="0" distR="0" wp14:anchorId="2212D14A" wp14:editId="62FCF1D8">
            <wp:extent cx="4524375" cy="3109317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414" cy="31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4E2">
        <w:br/>
      </w:r>
      <w:r w:rsidR="005F54E2">
        <w:br/>
      </w:r>
      <w:r w:rsidR="005F54E2">
        <w:rPr/>
        <w:t>Select method as POST</w:t>
      </w:r>
      <w:r w:rsidR="005F54E2">
        <w:br/>
      </w:r>
    </w:p>
    <w:p w:rsidR="005F54E2" w:rsidP="00F27B4D" w:rsidRDefault="00790A2D" w14:paraId="422E403A" w14:textId="21459A36">
      <w:pPr>
        <w:pStyle w:val="ListParagraph"/>
        <w:numPr>
          <w:ilvl w:val="0"/>
          <w:numId w:val="1"/>
        </w:numPr>
      </w:pPr>
      <w:r>
        <w:t xml:space="preserve">Going forward in this document, click on the </w:t>
      </w:r>
      <w:r w:rsidRPr="00BB6A87" w:rsidR="00BB6A87">
        <w:rPr>
          <w:b/>
          <w:bCs/>
          <w:sz w:val="36"/>
          <w:szCs w:val="36"/>
        </w:rPr>
        <w:t>+</w:t>
      </w:r>
      <w:r w:rsidR="00BB6A87">
        <w:t xml:space="preserve"> symbol trailing the logic app box when </w:t>
      </w:r>
      <w:r w:rsidR="00BB4A34">
        <w:t>asked to create a new action. This will add new step beneath the existing step.</w:t>
      </w:r>
      <w:r w:rsidR="00774687">
        <w:br/>
      </w:r>
    </w:p>
    <w:p w:rsidR="00BB4A34" w:rsidP="00F27B4D" w:rsidRDefault="00572321" w14:paraId="7CB6804F" w14:textId="243ADFB7">
      <w:pPr>
        <w:pStyle w:val="ListParagraph"/>
        <w:numPr>
          <w:ilvl w:val="0"/>
          <w:numId w:val="1"/>
        </w:numPr>
        <w:rPr/>
      </w:pPr>
      <w:r w:rsidRPr="6DFBC3CA" w:rsidR="00572321">
        <w:rPr>
          <w:b w:val="1"/>
          <w:bCs w:val="1"/>
        </w:rPr>
        <w:t xml:space="preserve">Have a variable handy to hold machine </w:t>
      </w:r>
      <w:r w:rsidRPr="6DFBC3CA" w:rsidR="00572321">
        <w:rPr>
          <w:b w:val="1"/>
          <w:bCs w:val="1"/>
        </w:rPr>
        <w:t>object:</w:t>
      </w:r>
      <w:r w:rsidR="00572321">
        <w:rPr/>
        <w:t xml:space="preserve"> </w:t>
      </w:r>
      <w:r w:rsidR="00BB4A34">
        <w:rPr/>
        <w:t>Add a new action</w:t>
      </w:r>
      <w:r w:rsidR="005B2A3F">
        <w:rPr/>
        <w:t xml:space="preserve"> and search ‘variable</w:t>
      </w:r>
      <w:r w:rsidR="00815489">
        <w:rPr/>
        <w:t>s</w:t>
      </w:r>
      <w:r w:rsidR="005B2A3F">
        <w:rPr/>
        <w:t>’</w:t>
      </w:r>
      <w:r w:rsidR="00815489">
        <w:rPr/>
        <w:t xml:space="preserve"> =&gt; select initialize </w:t>
      </w:r>
      <w:r w:rsidR="00815489">
        <w:rPr/>
        <w:t>variable,</w:t>
      </w:r>
      <w:r w:rsidR="00774687">
        <w:rPr/>
        <w:t xml:space="preserve"> configure it as follows.</w:t>
      </w:r>
      <w:r>
        <w:br/>
      </w:r>
      <w:r w:rsidR="00345094">
        <w:drawing>
          <wp:inline wp14:editId="54536F46" wp14:anchorId="6CFDF2CF">
            <wp:extent cx="5731510" cy="1879600"/>
            <wp:effectExtent l="0" t="0" r="2540" b="6350"/>
            <wp:docPr id="4" name="Picture 4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b78cc9293e7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5094" w:rsidP="00F27B4D" w:rsidRDefault="00207A4C" w14:paraId="4D959F77" w14:textId="1E41168C">
      <w:pPr>
        <w:pStyle w:val="ListParagraph"/>
        <w:numPr>
          <w:ilvl w:val="0"/>
          <w:numId w:val="1"/>
        </w:numPr>
        <w:rPr/>
      </w:pPr>
      <w:r w:rsidRPr="6DFBC3CA" w:rsidR="00207A4C">
        <w:rPr>
          <w:b w:val="1"/>
          <w:bCs w:val="1"/>
        </w:rPr>
        <w:t xml:space="preserve">Get Machine </w:t>
      </w:r>
      <w:r w:rsidRPr="6DFBC3CA" w:rsidR="005725C0">
        <w:rPr>
          <w:b w:val="1"/>
          <w:bCs w:val="1"/>
        </w:rPr>
        <w:t xml:space="preserve">by </w:t>
      </w:r>
      <w:r w:rsidRPr="6DFBC3CA" w:rsidR="005725C0">
        <w:rPr>
          <w:b w:val="1"/>
          <w:bCs w:val="1"/>
        </w:rPr>
        <w:t>Name: We</w:t>
      </w:r>
      <w:r w:rsidR="00345094">
        <w:rPr/>
        <w:t xml:space="preserve"> have the machine name as part of input (in </w:t>
      </w:r>
      <w:bookmarkStart w:name="_Int_fbmvJZuF" w:id="296385774"/>
      <w:r w:rsidR="00345094">
        <w:rPr/>
        <w:t>HttpTrigger</w:t>
      </w:r>
      <w:bookmarkEnd w:id="296385774"/>
      <w:r w:rsidR="00345094">
        <w:rPr/>
        <w:t xml:space="preserve">). </w:t>
      </w:r>
      <w:r w:rsidR="00207A4C">
        <w:rPr/>
        <w:t>Let's</w:t>
      </w:r>
      <w:r w:rsidR="00207A4C">
        <w:rPr/>
        <w:t xml:space="preserve"> use OOB action that is present for Defender ATP to get machine details. Add new action and search </w:t>
      </w:r>
      <w:r w:rsidR="00E51E1F">
        <w:rPr/>
        <w:t>‘Defender ATP</w:t>
      </w:r>
      <w:r w:rsidR="00E51E1F">
        <w:rPr/>
        <w:t>’,</w:t>
      </w:r>
      <w:r w:rsidR="00E51E1F">
        <w:rPr/>
        <w:t xml:space="preserve"> select the connector.</w:t>
      </w:r>
      <w:r>
        <w:br/>
      </w:r>
      <w:r w:rsidR="00B65B2C">
        <w:drawing>
          <wp:inline wp14:editId="05322B84" wp14:anchorId="6FD1D10D">
            <wp:extent cx="3981450" cy="2362200"/>
            <wp:effectExtent l="0" t="0" r="0" b="0"/>
            <wp:docPr id="5" name="Picture 5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60fbe127f01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65B2C">
        <w:rPr/>
        <w:t>Aut</w:t>
      </w:r>
      <w:r w:rsidR="00C976B0">
        <w:rPr/>
        <w:t>h</w:t>
      </w:r>
      <w:r w:rsidR="00B65B2C">
        <w:rPr/>
        <w:t xml:space="preserve">orise the connection with user </w:t>
      </w:r>
      <w:r w:rsidR="00C976B0">
        <w:rPr/>
        <w:t>who</w:t>
      </w:r>
      <w:r w:rsidR="00B65B2C">
        <w:rPr/>
        <w:t xml:space="preserve"> has </w:t>
      </w:r>
      <w:r w:rsidR="00C976B0">
        <w:rPr/>
        <w:t xml:space="preserve">read access to </w:t>
      </w:r>
      <w:r w:rsidR="0076760F">
        <w:rPr/>
        <w:t xml:space="preserve">Security </w:t>
      </w:r>
      <w:r w:rsidR="0076760F">
        <w:rPr/>
        <w:t>Center</w:t>
      </w:r>
      <w:r w:rsidR="0076760F">
        <w:rPr/>
        <w:t>.</w:t>
      </w:r>
      <w:r>
        <w:br/>
      </w:r>
      <w:r w:rsidR="0076760F">
        <w:rPr/>
        <w:t>Once authorised, you can see the actions we can perform using this connector.</w:t>
      </w:r>
      <w:r>
        <w:br/>
      </w:r>
      <w:r w:rsidR="001E4E49">
        <w:drawing>
          <wp:inline wp14:editId="50EA4328" wp14:anchorId="01247AF4">
            <wp:extent cx="5282594" cy="5686425"/>
            <wp:effectExtent l="0" t="0" r="0" b="0"/>
            <wp:docPr id="6" name="Picture 6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9e1a49c6a3e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2594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E4E49">
        <w:rPr/>
        <w:t>Go through the actions and select ‘</w:t>
      </w:r>
      <w:r w:rsidR="006558A7">
        <w:rPr/>
        <w:t xml:space="preserve">Machines- Get List Of </w:t>
      </w:r>
      <w:bookmarkStart w:name="_Int_fwYtuuqj" w:id="1279506107"/>
      <w:r w:rsidR="006558A7">
        <w:rPr/>
        <w:t>machines</w:t>
      </w:r>
      <w:r w:rsidR="006558A7">
        <w:rPr/>
        <w:t>’</w:t>
      </w:r>
      <w:bookmarkEnd w:id="1279506107"/>
      <w:r w:rsidR="006558A7">
        <w:rPr/>
        <w:t>.</w:t>
      </w:r>
      <w:r w:rsidR="006558A7">
        <w:rPr/>
        <w:t xml:space="preserve"> </w:t>
      </w:r>
      <w:r w:rsidR="00DF0C89">
        <w:rPr/>
        <w:t xml:space="preserve">Place the cursor in any text box to see a tool tip type wizard which has </w:t>
      </w:r>
      <w:r w:rsidR="00582F0D">
        <w:rPr/>
        <w:t xml:space="preserve">outputs from </w:t>
      </w:r>
      <w:r w:rsidR="00582F0D">
        <w:rPr/>
        <w:t>earlier</w:t>
      </w:r>
      <w:r w:rsidR="00582F0D">
        <w:rPr/>
        <w:t xml:space="preserve"> actions. See below image for more info.</w:t>
      </w:r>
      <w:r>
        <w:br/>
      </w:r>
      <w:r>
        <w:br/>
      </w:r>
      <w:r w:rsidR="00582F0D">
        <w:drawing>
          <wp:inline wp14:editId="4AFF9A85" wp14:anchorId="46D4140E">
            <wp:extent cx="5731510" cy="1805305"/>
            <wp:effectExtent l="0" t="0" r="2540" b="4445"/>
            <wp:docPr id="7" name="Picture 7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155b047b5327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137C3">
        <w:rPr/>
        <w:t xml:space="preserve">We need machine name from http trigger which we can see in the Dynamic Content (popup tool </w:t>
      </w:r>
      <w:r w:rsidR="00635D5D">
        <w:rPr/>
        <w:t>tip</w:t>
      </w:r>
      <w:r w:rsidR="003137C3">
        <w:rPr/>
        <w:t>)</w:t>
      </w:r>
      <w:r w:rsidR="00635D5D">
        <w:rPr/>
        <w:t>. Configure the action as shown in above image.</w:t>
      </w:r>
      <w:r>
        <w:br/>
      </w:r>
    </w:p>
    <w:p w:rsidR="005725C0" w:rsidP="00F27B4D" w:rsidRDefault="005725C0" w14:paraId="487E1CF9" w14:textId="1457E2BB">
      <w:pPr>
        <w:pStyle w:val="ListParagraph"/>
        <w:numPr>
          <w:ilvl w:val="0"/>
          <w:numId w:val="1"/>
        </w:numPr>
        <w:rPr/>
      </w:pPr>
      <w:r w:rsidRPr="6DFBC3CA" w:rsidR="005725C0">
        <w:rPr>
          <w:b w:val="1"/>
          <w:bCs w:val="1"/>
        </w:rPr>
        <w:t xml:space="preserve">Get </w:t>
      </w:r>
      <w:r w:rsidRPr="6DFBC3CA" w:rsidR="00071A3F">
        <w:rPr>
          <w:b w:val="1"/>
          <w:bCs w:val="1"/>
        </w:rPr>
        <w:t xml:space="preserve">Machine </w:t>
      </w:r>
      <w:r w:rsidRPr="6DFBC3CA" w:rsidR="00071A3F">
        <w:rPr>
          <w:b w:val="1"/>
          <w:bCs w:val="1"/>
        </w:rPr>
        <w:t>Details:</w:t>
      </w:r>
      <w:r w:rsidR="00071A3F">
        <w:rPr/>
        <w:t xml:space="preserve"> As we got the machine Id from above action, </w:t>
      </w:r>
      <w:r w:rsidR="00071A3F">
        <w:rPr/>
        <w:t>it's</w:t>
      </w:r>
      <w:r w:rsidR="00071A3F">
        <w:rPr/>
        <w:t xml:space="preserve"> time to get</w:t>
      </w:r>
      <w:r w:rsidR="00D42FD1">
        <w:rPr/>
        <w:t xml:space="preserve"> more details. </w:t>
      </w:r>
      <w:r w:rsidR="00D42FD1">
        <w:rPr/>
        <w:t>Luckily,</w:t>
      </w:r>
      <w:r w:rsidR="00D42FD1">
        <w:rPr/>
        <w:t xml:space="preserve"> the connector “Defender ATP” has the action to get </w:t>
      </w:r>
      <w:r w:rsidR="00C34FC8">
        <w:rPr/>
        <w:t xml:space="preserve">the details using machine Id. Add an action to above step, type ‘Defender’ and select </w:t>
      </w:r>
      <w:r w:rsidR="00B42342">
        <w:rPr/>
        <w:t>‘Machines – Get single machine’ this time from the actions listing.</w:t>
      </w:r>
      <w:r>
        <w:br/>
      </w:r>
      <w:r w:rsidR="00C94390">
        <w:rPr/>
        <w:t xml:space="preserve">This action expects </w:t>
      </w:r>
      <w:bookmarkStart w:name="_Int_Y0jeV3cC" w:id="341648726"/>
      <w:r w:rsidR="00C94390">
        <w:rPr/>
        <w:t>machineId</w:t>
      </w:r>
      <w:bookmarkEnd w:id="341648726"/>
      <w:r w:rsidR="00C94390">
        <w:rPr/>
        <w:t xml:space="preserve"> to get full details</w:t>
      </w:r>
      <w:r w:rsidR="003E4BFD">
        <w:rPr/>
        <w:t xml:space="preserve"> of the machine. The earlier action (Machines - Get List of Machines) gave us the </w:t>
      </w:r>
      <w:r w:rsidR="003E4BFD">
        <w:rPr/>
        <w:t>id that</w:t>
      </w:r>
      <w:r w:rsidR="003E4BFD">
        <w:rPr/>
        <w:t xml:space="preserve"> we need. </w:t>
      </w:r>
      <w:r>
        <w:br/>
      </w:r>
      <w:r w:rsidR="003E4BFD">
        <w:rPr/>
        <w:t>In order</w:t>
      </w:r>
      <w:r w:rsidR="003E4BFD">
        <w:rPr/>
        <w:t xml:space="preserve"> to pass </w:t>
      </w:r>
      <w:r w:rsidR="003E4BFD">
        <w:rPr/>
        <w:t>it,</w:t>
      </w:r>
      <w:r w:rsidR="003E4BFD">
        <w:rPr/>
        <w:t xml:space="preserve"> click in the text box, select ‘Machine Id’ from ‘Dynamic content’ as shown below</w:t>
      </w:r>
      <w:r>
        <w:br/>
      </w:r>
      <w:r w:rsidR="003E4BFD">
        <w:drawing>
          <wp:inline wp14:editId="600A4147" wp14:anchorId="3BC65AEC">
            <wp:extent cx="5836286" cy="1182000"/>
            <wp:effectExtent l="0" t="0" r="0" b="0"/>
            <wp:docPr id="8" name="Picture 8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e3cd465b7b38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6286" cy="11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E4BFD" w:rsidP="00F27B4D" w:rsidRDefault="00DC3E16" w14:paraId="205A0344" w14:textId="7C948224">
      <w:pPr>
        <w:pStyle w:val="ListParagraph"/>
        <w:numPr>
          <w:ilvl w:val="0"/>
          <w:numId w:val="1"/>
        </w:numPr>
        <w:rPr/>
      </w:pPr>
      <w:r w:rsidRPr="6DFBC3CA" w:rsidR="00DC3E16">
        <w:rPr>
          <w:b w:val="1"/>
          <w:bCs w:val="1"/>
        </w:rPr>
        <w:t xml:space="preserve">Store the machine retrieved into </w:t>
      </w:r>
      <w:r w:rsidRPr="6DFBC3CA" w:rsidR="00DC3E16">
        <w:rPr>
          <w:b w:val="1"/>
          <w:bCs w:val="1"/>
        </w:rPr>
        <w:t>variable:</w:t>
      </w:r>
      <w:r w:rsidR="00DC3E16">
        <w:rPr/>
        <w:t xml:space="preserve"> </w:t>
      </w:r>
      <w:r w:rsidR="00DC3E16">
        <w:rPr/>
        <w:t>Lets store the</w:t>
      </w:r>
      <w:r w:rsidRPr="6DFBC3CA" w:rsidR="00DC3E16">
        <w:rPr>
          <w:b w:val="1"/>
          <w:bCs w:val="1"/>
        </w:rPr>
        <w:t xml:space="preserve"> </w:t>
      </w:r>
      <w:r w:rsidR="00DC3E16">
        <w:rPr/>
        <w:t>output of above action into variable ‘machine</w:t>
      </w:r>
      <w:r w:rsidRPr="6DFBC3CA" w:rsidR="00DC3E16">
        <w:rPr>
          <w:b w:val="1"/>
          <w:bCs w:val="1"/>
        </w:rPr>
        <w:t xml:space="preserve">’ </w:t>
      </w:r>
      <w:r w:rsidR="00DC3E16">
        <w:rPr/>
        <w:t>that we have created earlier.</w:t>
      </w:r>
      <w:r w:rsidR="00701557">
        <w:rPr/>
        <w:t xml:space="preserve"> Add an </w:t>
      </w:r>
      <w:r w:rsidR="00701557">
        <w:rPr/>
        <w:t>action,</w:t>
      </w:r>
      <w:r w:rsidR="00701557">
        <w:rPr/>
        <w:t xml:space="preserve"> type variable, and select </w:t>
      </w:r>
      <w:r w:rsidR="00981481">
        <w:rPr/>
        <w:t>‘</w:t>
      </w:r>
      <w:r w:rsidR="00701557">
        <w:rPr/>
        <w:t xml:space="preserve">Set </w:t>
      </w:r>
      <w:r w:rsidR="00981481">
        <w:rPr/>
        <w:t>Variable’.</w:t>
      </w:r>
      <w:r>
        <w:br/>
      </w:r>
      <w:r w:rsidR="00981481">
        <w:rPr/>
        <w:t>Click on the Name dropdown and select ‘machine’.</w:t>
      </w:r>
      <w:r>
        <w:br/>
      </w:r>
      <w:r w:rsidR="00981481">
        <w:rPr/>
        <w:t xml:space="preserve">Click on Value textbox. This will open the Dynamic </w:t>
      </w:r>
      <w:r w:rsidR="001871BE">
        <w:rPr/>
        <w:t xml:space="preserve">content where we can select the machine entity from </w:t>
      </w:r>
      <w:r w:rsidR="001871BE">
        <w:rPr/>
        <w:t>earlier</w:t>
      </w:r>
      <w:r w:rsidR="001871BE">
        <w:rPr/>
        <w:t xml:space="preserve"> actions.</w:t>
      </w:r>
      <w:r>
        <w:br/>
      </w:r>
      <w:r w:rsidR="007A5A80">
        <w:drawing>
          <wp:inline wp14:editId="3A7FB9DB" wp14:anchorId="5A289677">
            <wp:extent cx="5731510" cy="2032635"/>
            <wp:effectExtent l="0" t="0" r="2540" b="5715"/>
            <wp:docPr id="9" name="Picture 9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3a8716b9f884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24DB5">
        <w:rPr/>
        <w:t>The output of above data is complete info about the machine.</w:t>
      </w:r>
      <w:r>
        <w:br/>
      </w:r>
    </w:p>
    <w:p w:rsidR="00824DB5" w:rsidP="00F27B4D" w:rsidRDefault="008D41F6" w14:paraId="41F1710D" w14:textId="7633C8C8">
      <w:pPr>
        <w:pStyle w:val="ListParagraph"/>
        <w:numPr>
          <w:ilvl w:val="0"/>
          <w:numId w:val="1"/>
        </w:numPr>
        <w:rPr/>
      </w:pPr>
      <w:r w:rsidRPr="6DFBC3CA" w:rsidR="008D41F6">
        <w:rPr>
          <w:b w:val="1"/>
          <w:bCs w:val="1"/>
        </w:rPr>
        <w:t xml:space="preserve">Use </w:t>
      </w:r>
      <w:r w:rsidRPr="6DFBC3CA" w:rsidR="008D41F6">
        <w:rPr>
          <w:b w:val="1"/>
          <w:bCs w:val="1"/>
        </w:rPr>
        <w:t>Advanced Hunting</w:t>
      </w:r>
      <w:r w:rsidRPr="6DFBC3CA" w:rsidR="008D41F6">
        <w:rPr>
          <w:b w:val="1"/>
          <w:bCs w:val="1"/>
        </w:rPr>
        <w:t xml:space="preserve"> to run </w:t>
      </w:r>
      <w:r w:rsidRPr="6DFBC3CA" w:rsidR="008D41F6">
        <w:rPr>
          <w:b w:val="1"/>
          <w:bCs w:val="1"/>
        </w:rPr>
        <w:t>query:</w:t>
      </w:r>
      <w:r w:rsidR="008D41F6">
        <w:rPr/>
        <w:t xml:space="preserve"> </w:t>
      </w:r>
      <w:r w:rsidR="00A264E7">
        <w:rPr/>
        <w:t>Add an action and type in ‘Defender</w:t>
      </w:r>
      <w:r w:rsidR="00A264E7">
        <w:rPr/>
        <w:t>’.</w:t>
      </w:r>
      <w:r w:rsidR="00A264E7">
        <w:rPr/>
        <w:t xml:space="preserve"> Select Defender ATP connector and select ‘Advanced Hunting </w:t>
      </w:r>
      <w:r w:rsidR="00A264E7">
        <w:rPr/>
        <w:t>‘from</w:t>
      </w:r>
      <w:r w:rsidR="00A264E7">
        <w:rPr/>
        <w:t xml:space="preserve"> dropdown. We have the query in the outputs of ‘</w:t>
      </w:r>
      <w:bookmarkStart w:name="_Int_c3OMxFXf" w:id="681643956"/>
      <w:r w:rsidR="00A264E7">
        <w:rPr/>
        <w:t>HttpTrigger</w:t>
      </w:r>
      <w:bookmarkEnd w:id="681643956"/>
      <w:r w:rsidR="00A264E7">
        <w:rPr/>
        <w:t>’ .</w:t>
      </w:r>
      <w:r w:rsidR="00A264E7">
        <w:rPr/>
        <w:t xml:space="preserve"> We need to use it in this action to run the same in defender’s Advanced Hunting. </w:t>
      </w:r>
      <w:r>
        <w:br/>
      </w:r>
      <w:r>
        <w:br/>
      </w:r>
      <w:r w:rsidR="00F00904">
        <w:drawing>
          <wp:inline wp14:editId="30BD4B31" wp14:anchorId="52E0DE8D">
            <wp:extent cx="5724524" cy="1695450"/>
            <wp:effectExtent l="0" t="0" r="9525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f2f29ae39c2244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00904" w:rsidP="00F27B4D" w:rsidRDefault="00F00904" w14:paraId="51E656D9" w14:textId="10FEC378">
      <w:pPr>
        <w:pStyle w:val="ListParagraph"/>
        <w:numPr>
          <w:ilvl w:val="0"/>
          <w:numId w:val="1"/>
        </w:numPr>
        <w:rPr/>
      </w:pPr>
      <w:r w:rsidRPr="00EC469F" w:rsidR="00F00904">
        <w:rPr>
          <w:b w:val="1"/>
          <w:bCs w:val="1"/>
        </w:rPr>
        <w:t xml:space="preserve">Putting everything together and </w:t>
      </w:r>
      <w:r w:rsidRPr="00EC469F" w:rsidR="00EC469F">
        <w:rPr>
          <w:b w:val="1"/>
          <w:bCs w:val="1"/>
        </w:rPr>
        <w:t xml:space="preserve">send </w:t>
      </w:r>
      <w:r w:rsidRPr="00EC469F" w:rsidR="00EC469F">
        <w:rPr>
          <w:b w:val="1"/>
          <w:bCs w:val="1"/>
        </w:rPr>
        <w:t xml:space="preserve">response:</w:t>
      </w:r>
      <w:r w:rsidR="00EC469F">
        <w:rPr/>
        <w:t xml:space="preserve"> Now we have output Advanced hunting and the machine details. </w:t>
      </w:r>
      <w:r w:rsidR="000A0FF2">
        <w:rPr/>
        <w:t>We need to combine them and send as response.</w:t>
      </w:r>
      <w:r w:rsidR="000A0FF2">
        <w:br/>
      </w:r>
      <w:r w:rsidR="000A0FF2">
        <w:rPr/>
        <w:t xml:space="preserve">Add an action =&gt; type response, select </w:t>
      </w:r>
      <w:r w:rsidR="00B71222">
        <w:rPr>
          <w:noProof/>
        </w:rPr>
        <w:drawing>
          <wp:inline distT="0" distB="0" distL="0" distR="0" wp14:anchorId="5FB4D140" wp14:editId="28E855B5">
            <wp:extent cx="4000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696" b="12000"/>
                    <a:stretch/>
                  </pic:blipFill>
                  <pic:spPr bwMode="auto"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1222">
        <w:rPr/>
        <w:t>.</w:t>
      </w:r>
      <w:r w:rsidR="004271F3">
        <w:rPr/>
        <w:t xml:space="preserve"> We can use ‘Dynamic Content’ to select the Advanced hunting</w:t>
      </w:r>
      <w:r w:rsidR="00F133C5">
        <w:rPr/>
        <w:t xml:space="preserve"> output and machine variable to add them to response as follows.</w:t>
      </w:r>
      <w:r w:rsidR="00F133C5">
        <w:br/>
      </w:r>
      <w:r w:rsidR="00F133C5">
        <w:br/>
      </w:r>
      <w:r w:rsidR="00521480">
        <w:rPr>
          <w:noProof/>
        </w:rPr>
        <w:drawing>
          <wp:inline distT="0" distB="0" distL="0" distR="0" wp14:anchorId="3687669A" wp14:editId="07490975">
            <wp:extent cx="5731510" cy="198564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1FF">
        <w:br/>
      </w:r>
    </w:p>
    <w:p w:rsidR="00F331FF" w:rsidP="00F27B4D" w:rsidRDefault="00F331FF" w14:paraId="189D9582" w14:textId="5C7C2844">
      <w:pPr>
        <w:pStyle w:val="ListParagraph"/>
        <w:numPr>
          <w:ilvl w:val="0"/>
          <w:numId w:val="1"/>
        </w:numPr>
        <w:rPr/>
      </w:pPr>
      <w:r w:rsidRPr="6DFBC3CA" w:rsidR="00F331FF">
        <w:rPr>
          <w:b w:val="1"/>
          <w:bCs w:val="1"/>
        </w:rPr>
        <w:t xml:space="preserve">Save the logic app and </w:t>
      </w:r>
      <w:r w:rsidRPr="6DFBC3CA" w:rsidR="00F331FF">
        <w:rPr>
          <w:b w:val="1"/>
          <w:bCs w:val="1"/>
        </w:rPr>
        <w:t>pick up</w:t>
      </w:r>
      <w:r w:rsidRPr="6DFBC3CA" w:rsidR="00AF13EF">
        <w:rPr>
          <w:b w:val="1"/>
          <w:bCs w:val="1"/>
        </w:rPr>
        <w:t xml:space="preserve"> the </w:t>
      </w:r>
      <w:r w:rsidRPr="6DFBC3CA" w:rsidR="00AF13EF">
        <w:rPr>
          <w:b w:val="1"/>
          <w:bCs w:val="1"/>
        </w:rPr>
        <w:t>URL</w:t>
      </w:r>
      <w:r w:rsidRPr="6DFBC3CA" w:rsidR="00AF13EF">
        <w:rPr>
          <w:b w:val="1"/>
          <w:bCs w:val="1"/>
        </w:rPr>
        <w:t xml:space="preserve"> from </w:t>
      </w:r>
      <w:r w:rsidRPr="6DFBC3CA" w:rsidR="00AF13EF">
        <w:rPr>
          <w:b w:val="1"/>
          <w:bCs w:val="1"/>
        </w:rPr>
        <w:t>trigger:</w:t>
      </w:r>
      <w:r w:rsidR="00AF13EF">
        <w:rPr/>
        <w:t xml:space="preserve"> Click on save. Once saved, the trigger action will display a </w:t>
      </w:r>
      <w:r w:rsidR="00AF13EF">
        <w:rPr/>
        <w:t>URL</w:t>
      </w:r>
      <w:r w:rsidR="009C5CCB">
        <w:rPr/>
        <w:t xml:space="preserve"> to which the </w:t>
      </w:r>
      <w:r w:rsidR="009C5CCB">
        <w:rPr/>
        <w:t>Json</w:t>
      </w:r>
      <w:r w:rsidR="009C5CCB">
        <w:rPr/>
        <w:t xml:space="preserve"> need to be posted.</w:t>
      </w:r>
      <w:r>
        <w:br/>
      </w:r>
      <w:r w:rsidR="00A72DD9">
        <w:drawing>
          <wp:inline wp14:editId="075D2997" wp14:anchorId="23537426">
            <wp:extent cx="4753156" cy="2956372"/>
            <wp:effectExtent l="0" t="0" r="0" b="0"/>
            <wp:docPr id="14" name="Picture 14" descr="Graphical user interface, text, application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2742097de487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3156" cy="29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72DD9">
        <w:rPr/>
        <w:t>Copy it and test it from any rest client. Check the run history in overview section of logic app.</w:t>
      </w:r>
      <w:r>
        <w:br/>
      </w:r>
      <w:r>
        <w:br/>
      </w:r>
      <w:r w:rsidR="000857A3">
        <w:drawing>
          <wp:inline wp14:editId="75528096" wp14:anchorId="6ECA5249">
            <wp:extent cx="4123426" cy="3241727"/>
            <wp:effectExtent l="0" t="0" r="0" b="0"/>
            <wp:docPr id="15" name="Picture 15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14fc86bda09d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3426" cy="32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A5" w:rsidRDefault="003F55A5" w14:paraId="78FCAB41" w14:textId="333824D6"/>
    <w:p w:rsidR="00EB2A5F" w:rsidRDefault="00EB2A5F" w14:paraId="0BEA0701" w14:textId="77777777"/>
    <w:sectPr w:rsidR="00EB2A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0KbBGiEKQq66u3" int2:id="oXgVnrvr">
      <int2:state int2:type="AugLoop_Acronyms_AcronymsCritique" int2:value="Rejected"/>
    </int2:textHash>
    <int2:bookmark int2:bookmarkName="_Int_fwYtuuqj" int2:invalidationBookmarkName="" int2:hashCode="yG6OzN8CApBPjz" int2:id="hR3rJOyh">
      <int2:state int2:type="LegacyProofing" int2:value="Rejected"/>
    </int2:bookmark>
    <int2:bookmark int2:bookmarkName="_Int_c3OMxFXf" int2:invalidationBookmarkName="" int2:hashCode="8abWAt/CvVLbDK" int2:id="G5SKLPRb">
      <int2:state int2:type="LegacyProofing" int2:value="Rejected"/>
    </int2:bookmark>
    <int2:bookmark int2:bookmarkName="_Int_Y0jeV3cC" int2:invalidationBookmarkName="" int2:hashCode="EJl1c3nZtpDCsN" int2:id="0H2tzmG7">
      <int2:state int2:type="LegacyProofing" int2:value="Rejected"/>
    </int2:bookmark>
    <int2:bookmark int2:bookmarkName="_Int_fbmvJZuF" int2:invalidationBookmarkName="" int2:hashCode="8abWAt/CvVLbDK" int2:id="2v9IghZU">
      <int2:state int2:type="LegacyProofing" int2:value="Rejected"/>
    </int2:bookmark>
    <int2:bookmark int2:bookmarkName="_Int_RIOapEI1" int2:invalidationBookmarkName="" int2:hashCode="cY7tc9+qtP6lK3" int2:id="naGOqgBy">
      <int2:state int2:type="LegacyProofing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22D0"/>
    <w:multiLevelType w:val="hybridMultilevel"/>
    <w:tmpl w:val="56C06756"/>
    <w:lvl w:ilvl="0" w:tplc="C10C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060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D6"/>
    <w:rsid w:val="0002268B"/>
    <w:rsid w:val="00071A3F"/>
    <w:rsid w:val="000857A3"/>
    <w:rsid w:val="000A0FF2"/>
    <w:rsid w:val="000A70CD"/>
    <w:rsid w:val="00105C48"/>
    <w:rsid w:val="00142385"/>
    <w:rsid w:val="001871BE"/>
    <w:rsid w:val="0019307A"/>
    <w:rsid w:val="001E4E49"/>
    <w:rsid w:val="002025C6"/>
    <w:rsid w:val="00207A4C"/>
    <w:rsid w:val="002B52BE"/>
    <w:rsid w:val="003137C3"/>
    <w:rsid w:val="00315CFD"/>
    <w:rsid w:val="00320CD9"/>
    <w:rsid w:val="00340552"/>
    <w:rsid w:val="00345094"/>
    <w:rsid w:val="003E4BFD"/>
    <w:rsid w:val="003F45E9"/>
    <w:rsid w:val="003F55A5"/>
    <w:rsid w:val="004271F3"/>
    <w:rsid w:val="00521480"/>
    <w:rsid w:val="00572321"/>
    <w:rsid w:val="005725C0"/>
    <w:rsid w:val="00582F0D"/>
    <w:rsid w:val="005B2A3F"/>
    <w:rsid w:val="005F54E2"/>
    <w:rsid w:val="00635D5D"/>
    <w:rsid w:val="006558A7"/>
    <w:rsid w:val="00663C4A"/>
    <w:rsid w:val="00701557"/>
    <w:rsid w:val="0071012C"/>
    <w:rsid w:val="007619A6"/>
    <w:rsid w:val="0076760F"/>
    <w:rsid w:val="00774687"/>
    <w:rsid w:val="00784665"/>
    <w:rsid w:val="00790A2D"/>
    <w:rsid w:val="0079577B"/>
    <w:rsid w:val="007A5A80"/>
    <w:rsid w:val="007B3EB1"/>
    <w:rsid w:val="007E787C"/>
    <w:rsid w:val="00815489"/>
    <w:rsid w:val="00824DB5"/>
    <w:rsid w:val="00845CE8"/>
    <w:rsid w:val="00854CB4"/>
    <w:rsid w:val="008D41F6"/>
    <w:rsid w:val="00981481"/>
    <w:rsid w:val="009C5CCB"/>
    <w:rsid w:val="00A264E7"/>
    <w:rsid w:val="00A72DD9"/>
    <w:rsid w:val="00AF13EF"/>
    <w:rsid w:val="00B42342"/>
    <w:rsid w:val="00B65B2C"/>
    <w:rsid w:val="00B71222"/>
    <w:rsid w:val="00B96E22"/>
    <w:rsid w:val="00BB4A34"/>
    <w:rsid w:val="00BB6A87"/>
    <w:rsid w:val="00BD1C1A"/>
    <w:rsid w:val="00C34FC8"/>
    <w:rsid w:val="00C37537"/>
    <w:rsid w:val="00C53AE5"/>
    <w:rsid w:val="00C64FCE"/>
    <w:rsid w:val="00C94390"/>
    <w:rsid w:val="00C976B0"/>
    <w:rsid w:val="00CE4F21"/>
    <w:rsid w:val="00CE5B39"/>
    <w:rsid w:val="00D42FD1"/>
    <w:rsid w:val="00D72CD6"/>
    <w:rsid w:val="00DC3E16"/>
    <w:rsid w:val="00DF0C89"/>
    <w:rsid w:val="00E51E1F"/>
    <w:rsid w:val="00EB2A5F"/>
    <w:rsid w:val="00EC469F"/>
    <w:rsid w:val="00F00904"/>
    <w:rsid w:val="00F133C5"/>
    <w:rsid w:val="00F27B4D"/>
    <w:rsid w:val="00F331FF"/>
    <w:rsid w:val="00F5185B"/>
    <w:rsid w:val="00FC459D"/>
    <w:rsid w:val="00FD5182"/>
    <w:rsid w:val="0803E7E8"/>
    <w:rsid w:val="39ED1022"/>
    <w:rsid w:val="5C769A50"/>
    <w:rsid w:val="605E3606"/>
    <w:rsid w:val="66CE0F02"/>
    <w:rsid w:val="6DFBC3CA"/>
    <w:rsid w:val="7AF5D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1E3C"/>
  <w15:chartTrackingRefBased/>
  <w15:docId w15:val="{46857DE7-DF49-41AD-96C0-C40EB33F4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3.png" Id="rId7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10.png" Id="R92c6370e082e4bec" /><Relationship Type="http://schemas.openxmlformats.org/officeDocument/2006/relationships/image" Target="/media/image11.png" Id="Reb78cc9293e74e4e" /><Relationship Type="http://schemas.openxmlformats.org/officeDocument/2006/relationships/image" Target="/media/image12.png" Id="Re60fbe127f014804" /><Relationship Type="http://schemas.openxmlformats.org/officeDocument/2006/relationships/image" Target="/media/image13.png" Id="Re9e1a49c6a3e4f2e" /><Relationship Type="http://schemas.openxmlformats.org/officeDocument/2006/relationships/image" Target="/media/image14.png" Id="R155b047b53274791" /><Relationship Type="http://schemas.openxmlformats.org/officeDocument/2006/relationships/image" Target="/media/image15.png" Id="Re3cd465b7b384799" /><Relationship Type="http://schemas.openxmlformats.org/officeDocument/2006/relationships/image" Target="/media/image16.png" Id="R3a8716b9f88444b1" /><Relationship Type="http://schemas.openxmlformats.org/officeDocument/2006/relationships/image" Target="/media/image17.png" Id="Rf2f29ae39c22440f" /><Relationship Type="http://schemas.openxmlformats.org/officeDocument/2006/relationships/image" Target="/media/image18.png" Id="R2742097de4874f27" /><Relationship Type="http://schemas.openxmlformats.org/officeDocument/2006/relationships/image" Target="/media/image19.png" Id="R14fc86bda09d482b" /><Relationship Type="http://schemas.microsoft.com/office/2020/10/relationships/intelligence" Target="intelligence2.xml" Id="R2ab6a83196dc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Mahesh Marthi</dc:creator>
  <keywords/>
  <dc:description/>
  <lastModifiedBy>Mahesh Marthi</lastModifiedBy>
  <revision>80</revision>
  <dcterms:created xsi:type="dcterms:W3CDTF">2022-04-19T10:15:00.0000000Z</dcterms:created>
  <dcterms:modified xsi:type="dcterms:W3CDTF">2022-04-19T11:23:51.7776156Z</dcterms:modified>
</coreProperties>
</file>