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196" w:type="pct"/>
        <w:jc w:val="center"/>
        <w:tblLook w:val="00A0" w:firstRow="1" w:lastRow="0" w:firstColumn="1" w:lastColumn="0" w:noHBand="0" w:noVBand="0"/>
      </w:tblPr>
      <w:tblGrid>
        <w:gridCol w:w="550"/>
        <w:gridCol w:w="4886"/>
        <w:gridCol w:w="5116"/>
      </w:tblGrid>
      <w:tr w:rsidR="0042551A" w:rsidRPr="002C526C" w:rsidTr="000F2D5F">
        <w:trPr>
          <w:trHeight w:val="413"/>
          <w:jc w:val="center"/>
        </w:trPr>
        <w:tc>
          <w:tcPr>
            <w:tcW w:w="261" w:type="pct"/>
            <w:tcMar>
              <w:top w:w="15" w:type="dxa"/>
              <w:left w:w="45" w:type="dxa"/>
              <w:bottom w:w="15" w:type="dxa"/>
              <w:right w:w="45" w:type="dxa"/>
            </w:tcMar>
          </w:tcPr>
          <w:p w:rsidR="0042551A" w:rsidRPr="008B6B5F" w:rsidRDefault="0042551A" w:rsidP="000F2D5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38" w:type="pct"/>
            <w:gridSpan w:val="2"/>
            <w:tcMar>
              <w:top w:w="15" w:type="dxa"/>
              <w:left w:w="45" w:type="dxa"/>
              <w:bottom w:w="15" w:type="dxa"/>
              <w:right w:w="45" w:type="dxa"/>
            </w:tcMar>
          </w:tcPr>
          <w:p w:rsidR="0042551A" w:rsidRPr="006678D3" w:rsidRDefault="0042551A" w:rsidP="000F2D5F">
            <w:pPr>
              <w:pStyle w:val="rg"/>
              <w:rPr>
                <w:sz w:val="14"/>
                <w:szCs w:val="14"/>
                <w:lang w:val="it-IT"/>
              </w:rPr>
            </w:pPr>
            <w:r w:rsidRPr="006678D3">
              <w:rPr>
                <w:b/>
                <w:bCs/>
                <w:sz w:val="14"/>
                <w:szCs w:val="14"/>
                <w:lang w:val="it-IT"/>
              </w:rPr>
              <w:t>Anexa nr. 1la Ordinul Ministerului Finanțelornr.</w:t>
            </w:r>
            <w:r>
              <w:rPr>
                <w:b/>
                <w:bCs/>
                <w:sz w:val="14"/>
                <w:szCs w:val="14"/>
                <w:lang w:val="it-IT"/>
              </w:rPr>
              <w:t>40</w:t>
            </w:r>
            <w:r w:rsidRPr="006678D3">
              <w:rPr>
                <w:b/>
                <w:bCs/>
                <w:sz w:val="14"/>
                <w:szCs w:val="14"/>
                <w:lang w:val="it-IT"/>
              </w:rPr>
              <w:t xml:space="preserve"> din </w:t>
            </w:r>
            <w:r>
              <w:rPr>
                <w:b/>
                <w:bCs/>
                <w:sz w:val="14"/>
                <w:szCs w:val="14"/>
                <w:lang w:val="it-IT"/>
              </w:rPr>
              <w:t xml:space="preserve">09 martie </w:t>
            </w:r>
            <w:r w:rsidRPr="006678D3">
              <w:rPr>
                <w:b/>
                <w:bCs/>
                <w:sz w:val="14"/>
                <w:szCs w:val="14"/>
                <w:lang w:val="it-IT"/>
              </w:rPr>
              <w:t>2020</w:t>
            </w:r>
          </w:p>
          <w:p w:rsidR="0042551A" w:rsidRPr="008B6B5F" w:rsidRDefault="0042551A" w:rsidP="000F2D5F">
            <w:pPr>
              <w:pStyle w:val="rg"/>
              <w:rPr>
                <w:b/>
                <w:bCs/>
                <w:sz w:val="14"/>
                <w:szCs w:val="14"/>
              </w:rPr>
            </w:pPr>
            <w:r w:rsidRPr="006678D3">
              <w:rPr>
                <w:sz w:val="14"/>
                <w:szCs w:val="14"/>
                <w:lang w:val="it-IT"/>
              </w:rPr>
              <w:t> </w:t>
            </w:r>
            <w:r w:rsidRPr="006678D3">
              <w:rPr>
                <w:sz w:val="14"/>
                <w:szCs w:val="14"/>
              </w:rPr>
              <w:t xml:space="preserve">Приложение № 1 к Приказу Министерства Финансов № </w:t>
            </w:r>
            <w:r w:rsidRPr="0042551A">
              <w:rPr>
                <w:sz w:val="14"/>
                <w:szCs w:val="14"/>
              </w:rPr>
              <w:t>40</w:t>
            </w:r>
            <w:r w:rsidRPr="006678D3">
              <w:rPr>
                <w:sz w:val="14"/>
                <w:szCs w:val="14"/>
              </w:rPr>
              <w:t xml:space="preserve"> от </w:t>
            </w:r>
            <w:r w:rsidRPr="0042551A">
              <w:rPr>
                <w:sz w:val="14"/>
                <w:szCs w:val="14"/>
              </w:rPr>
              <w:t xml:space="preserve">09  </w:t>
            </w:r>
            <w:r>
              <w:rPr>
                <w:sz w:val="14"/>
                <w:szCs w:val="14"/>
              </w:rPr>
              <w:t>марта 2020</w:t>
            </w:r>
            <w:r w:rsidRPr="006678D3">
              <w:rPr>
                <w:sz w:val="14"/>
                <w:szCs w:val="14"/>
              </w:rPr>
              <w:t xml:space="preserve"> г</w:t>
            </w:r>
            <w:r w:rsidRPr="008B6B5F">
              <w:rPr>
                <w:sz w:val="16"/>
                <w:szCs w:val="16"/>
              </w:rPr>
              <w:t>.</w:t>
            </w:r>
          </w:p>
        </w:tc>
      </w:tr>
      <w:tr w:rsidR="0042551A" w:rsidRPr="008B6B5F" w:rsidTr="000F2D5F">
        <w:trPr>
          <w:trHeight w:val="802"/>
          <w:jc w:val="center"/>
        </w:trPr>
        <w:tc>
          <w:tcPr>
            <w:tcW w:w="261" w:type="pct"/>
            <w:tcMar>
              <w:top w:w="15" w:type="dxa"/>
              <w:left w:w="45" w:type="dxa"/>
              <w:bottom w:w="15" w:type="dxa"/>
              <w:right w:w="45" w:type="dxa"/>
            </w:tcMar>
          </w:tcPr>
          <w:p w:rsidR="0042551A" w:rsidRPr="008B6B5F" w:rsidRDefault="0042551A" w:rsidP="000F2D5F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8B6B5F"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2314" w:type="pct"/>
            <w:tcMar>
              <w:top w:w="15" w:type="dxa"/>
              <w:left w:w="45" w:type="dxa"/>
              <w:bottom w:w="15" w:type="dxa"/>
              <w:right w:w="45" w:type="dxa"/>
            </w:tcMar>
          </w:tcPr>
          <w:p w:rsidR="0042551A" w:rsidRPr="008B6B5F" w:rsidRDefault="0042551A" w:rsidP="000F2D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B6B5F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Forma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SIMM20</w:t>
            </w:r>
            <w:r w:rsidRPr="008B6B5F">
              <w:rPr>
                <w:rFonts w:ascii="Times New Roman" w:hAnsi="Times New Roman"/>
                <w:b/>
                <w:bCs/>
                <w:sz w:val="20"/>
                <w:szCs w:val="20"/>
              </w:rPr>
              <w:br/>
            </w:r>
            <w:proofErr w:type="spellStart"/>
            <w:r w:rsidRPr="008B6B5F">
              <w:rPr>
                <w:rFonts w:ascii="Times New Roman" w:hAnsi="Times New Roman"/>
                <w:sz w:val="20"/>
                <w:szCs w:val="20"/>
              </w:rPr>
              <w:t>Форма</w:t>
            </w:r>
            <w:proofErr w:type="spellEnd"/>
          </w:p>
        </w:tc>
        <w:tc>
          <w:tcPr>
            <w:tcW w:w="2424" w:type="pct"/>
            <w:tcMar>
              <w:top w:w="15" w:type="dxa"/>
              <w:left w:w="45" w:type="dxa"/>
              <w:bottom w:w="15" w:type="dxa"/>
              <w:right w:w="45" w:type="dxa"/>
            </w:tcMar>
          </w:tcPr>
          <w:p w:rsidR="0042551A" w:rsidRPr="008B6B5F" w:rsidRDefault="0042551A" w:rsidP="000F2D5F">
            <w:pPr>
              <w:pStyle w:val="ab"/>
              <w:ind w:firstLine="0"/>
              <w:rPr>
                <w:sz w:val="16"/>
                <w:szCs w:val="16"/>
                <w:lang w:val="ru-RU"/>
              </w:rPr>
            </w:pPr>
          </w:p>
        </w:tc>
      </w:tr>
      <w:tr w:rsidR="0042551A" w:rsidRPr="002C526C" w:rsidTr="000F2D5F">
        <w:trPr>
          <w:trHeight w:val="958"/>
          <w:jc w:val="center"/>
        </w:trPr>
        <w:tc>
          <w:tcPr>
            <w:tcW w:w="5000" w:type="pct"/>
            <w:gridSpan w:val="3"/>
            <w:tcMar>
              <w:top w:w="15" w:type="dxa"/>
              <w:left w:w="45" w:type="dxa"/>
              <w:bottom w:w="15" w:type="dxa"/>
              <w:right w:w="45" w:type="dxa"/>
            </w:tcMar>
          </w:tcPr>
          <w:p w:rsidR="0042551A" w:rsidRPr="00EA0EAB" w:rsidRDefault="0042551A" w:rsidP="000F2D5F">
            <w:pPr>
              <w:pStyle w:val="cn"/>
              <w:spacing w:before="0" w:beforeAutospacing="0" w:after="0" w:afterAutospacing="0"/>
              <w:jc w:val="center"/>
              <w:rPr>
                <w:sz w:val="20"/>
                <w:szCs w:val="20"/>
                <w:lang w:val="it-IT"/>
              </w:rPr>
            </w:pPr>
            <w:r w:rsidRPr="00EA0EAB">
              <w:rPr>
                <w:b/>
                <w:bCs/>
                <w:sz w:val="20"/>
                <w:szCs w:val="20"/>
                <w:lang w:val="it-IT"/>
              </w:rPr>
              <w:t>DAREA DE SEAMĂ</w:t>
            </w:r>
          </w:p>
          <w:p w:rsidR="0042551A" w:rsidRPr="00EA0EAB" w:rsidRDefault="0042551A" w:rsidP="000F2D5F">
            <w:pPr>
              <w:pStyle w:val="cn"/>
              <w:spacing w:before="0" w:beforeAutospacing="0" w:after="0" w:afterAutospacing="0"/>
              <w:jc w:val="center"/>
              <w:rPr>
                <w:b/>
                <w:bCs/>
                <w:sz w:val="20"/>
                <w:szCs w:val="20"/>
                <w:lang w:val="it-IT"/>
              </w:rPr>
            </w:pPr>
            <w:r w:rsidRPr="00EA0EAB">
              <w:rPr>
                <w:b/>
                <w:bCs/>
                <w:sz w:val="20"/>
                <w:szCs w:val="20"/>
                <w:lang w:val="it-IT"/>
              </w:rPr>
              <w:t>privind impozitul pe venitul</w:t>
            </w:r>
            <w:r w:rsidR="002C526C">
              <w:rPr>
                <w:b/>
                <w:bCs/>
                <w:sz w:val="20"/>
                <w:szCs w:val="20"/>
                <w:lang w:val="it-IT"/>
              </w:rPr>
              <w:t xml:space="preserve"> </w:t>
            </w:r>
            <w:bookmarkStart w:id="0" w:name="_GoBack"/>
            <w:bookmarkEnd w:id="0"/>
            <w:r w:rsidRPr="00EA0EAB">
              <w:rPr>
                <w:b/>
                <w:bCs/>
                <w:sz w:val="20"/>
                <w:szCs w:val="20"/>
                <w:lang w:val="it-IT"/>
              </w:rPr>
              <w:t>agenţilor economici subiecţi</w:t>
            </w:r>
          </w:p>
          <w:p w:rsidR="0042551A" w:rsidRDefault="0042551A" w:rsidP="000F2D5F">
            <w:pPr>
              <w:pStyle w:val="cn"/>
              <w:spacing w:before="0" w:beforeAutospacing="0" w:after="0" w:afterAutospacing="0"/>
              <w:jc w:val="center"/>
              <w:rPr>
                <w:b/>
                <w:bCs/>
                <w:sz w:val="20"/>
                <w:szCs w:val="20"/>
                <w:lang w:val="it-IT"/>
              </w:rPr>
            </w:pPr>
            <w:r w:rsidRPr="00EA0EAB">
              <w:rPr>
                <w:b/>
                <w:bCs/>
                <w:sz w:val="20"/>
                <w:szCs w:val="20"/>
                <w:lang w:val="it-IT"/>
              </w:rPr>
              <w:t>ai sectorului întreprinderilor mici şi mijlocii</w:t>
            </w:r>
          </w:p>
          <w:p w:rsidR="0042551A" w:rsidRPr="00EA0EAB" w:rsidRDefault="0042551A" w:rsidP="000F2D5F">
            <w:pPr>
              <w:pStyle w:val="cn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EA0EAB">
              <w:rPr>
                <w:sz w:val="20"/>
                <w:szCs w:val="20"/>
                <w:lang w:val="ru-RU"/>
              </w:rPr>
              <w:t>ОТЧЕТ</w:t>
            </w:r>
          </w:p>
          <w:p w:rsidR="0042551A" w:rsidRPr="00EA0EAB" w:rsidRDefault="0042551A" w:rsidP="000F2D5F">
            <w:pPr>
              <w:pStyle w:val="cn"/>
              <w:spacing w:before="0" w:beforeAutospacing="0" w:after="0" w:afterAutospacing="0"/>
              <w:jc w:val="center"/>
              <w:rPr>
                <w:sz w:val="20"/>
                <w:szCs w:val="20"/>
                <w:lang w:val="ro-RO"/>
              </w:rPr>
            </w:pPr>
            <w:r w:rsidRPr="00EA0EAB">
              <w:rPr>
                <w:sz w:val="20"/>
                <w:szCs w:val="20"/>
                <w:lang w:val="ru-RU"/>
              </w:rPr>
              <w:t xml:space="preserve">по налогу на доход </w:t>
            </w:r>
            <w:r w:rsidRPr="00EA0EAB">
              <w:rPr>
                <w:sz w:val="20"/>
                <w:szCs w:val="20"/>
                <w:lang w:val="ro-RO"/>
              </w:rPr>
              <w:t>хозяйствующих субъектов –</w:t>
            </w:r>
          </w:p>
          <w:p w:rsidR="0042551A" w:rsidRPr="00EA0EAB" w:rsidRDefault="0042551A" w:rsidP="000F2D5F">
            <w:pPr>
              <w:pStyle w:val="cn"/>
              <w:spacing w:before="0" w:beforeAutospacing="0" w:after="0" w:afterAutospacing="0"/>
              <w:jc w:val="center"/>
              <w:rPr>
                <w:sz w:val="20"/>
                <w:szCs w:val="20"/>
                <w:lang w:val="ro-RO"/>
              </w:rPr>
            </w:pPr>
            <w:r w:rsidRPr="00EA0EAB">
              <w:rPr>
                <w:sz w:val="20"/>
                <w:szCs w:val="20"/>
                <w:lang w:val="ro-RO"/>
              </w:rPr>
              <w:t>субъектов сектора малых и средних предприятий</w:t>
            </w:r>
          </w:p>
        </w:tc>
      </w:tr>
      <w:tr w:rsidR="0042551A" w:rsidRPr="002C526C" w:rsidTr="000F2D5F">
        <w:trPr>
          <w:trHeight w:val="1705"/>
          <w:jc w:val="center"/>
        </w:trPr>
        <w:tc>
          <w:tcPr>
            <w:tcW w:w="2576" w:type="pct"/>
            <w:gridSpan w:val="2"/>
            <w:noWrap/>
            <w:tcMar>
              <w:top w:w="15" w:type="dxa"/>
              <w:left w:w="45" w:type="dxa"/>
              <w:bottom w:w="15" w:type="dxa"/>
              <w:right w:w="45" w:type="dxa"/>
            </w:tcMar>
          </w:tcPr>
          <w:p w:rsidR="0042551A" w:rsidRPr="0042551A" w:rsidRDefault="0042551A" w:rsidP="000F2D5F">
            <w:pPr>
              <w:pStyle w:val="ab"/>
              <w:rPr>
                <w:sz w:val="18"/>
                <w:szCs w:val="18"/>
                <w:lang w:val="ru-RU"/>
              </w:rPr>
            </w:pPr>
            <w:proofErr w:type="spellStart"/>
            <w:r w:rsidRPr="008B6B5F">
              <w:rPr>
                <w:b/>
                <w:bCs/>
                <w:sz w:val="18"/>
                <w:szCs w:val="18"/>
              </w:rPr>
              <w:t>Codulfiscal</w:t>
            </w:r>
            <w:proofErr w:type="spellEnd"/>
            <w:r w:rsidRPr="0042551A">
              <w:rPr>
                <w:sz w:val="18"/>
                <w:szCs w:val="18"/>
                <w:lang w:val="ru-RU"/>
              </w:rPr>
              <w:t xml:space="preserve"> __________________________________ </w:t>
            </w:r>
          </w:p>
          <w:p w:rsidR="0042551A" w:rsidRPr="0042551A" w:rsidRDefault="0042551A" w:rsidP="000F2D5F">
            <w:pPr>
              <w:pStyle w:val="ab"/>
              <w:rPr>
                <w:sz w:val="18"/>
                <w:szCs w:val="18"/>
                <w:lang w:val="ru-RU"/>
              </w:rPr>
            </w:pPr>
            <w:r w:rsidRPr="008B6B5F">
              <w:rPr>
                <w:sz w:val="18"/>
                <w:szCs w:val="18"/>
                <w:lang w:val="ru-RU"/>
              </w:rPr>
              <w:t>Фискальныйкод</w:t>
            </w:r>
          </w:p>
          <w:p w:rsidR="0042551A" w:rsidRPr="0042551A" w:rsidRDefault="0042551A" w:rsidP="000F2D5F">
            <w:pPr>
              <w:pStyle w:val="ab"/>
              <w:rPr>
                <w:sz w:val="18"/>
                <w:szCs w:val="18"/>
                <w:lang w:val="ru-RU"/>
              </w:rPr>
            </w:pPr>
            <w:proofErr w:type="spellStart"/>
            <w:r w:rsidRPr="00926AE6">
              <w:rPr>
                <w:b/>
                <w:bCs/>
                <w:sz w:val="18"/>
                <w:szCs w:val="18"/>
              </w:rPr>
              <w:t>Serviciul</w:t>
            </w:r>
            <w:r w:rsidRPr="008B6B5F">
              <w:rPr>
                <w:b/>
                <w:bCs/>
                <w:sz w:val="18"/>
                <w:szCs w:val="18"/>
              </w:rPr>
              <w:t>FiscaldeStat</w:t>
            </w:r>
            <w:proofErr w:type="spellEnd"/>
            <w:r w:rsidRPr="0042551A">
              <w:rPr>
                <w:sz w:val="18"/>
                <w:szCs w:val="18"/>
                <w:lang w:val="ru-RU"/>
              </w:rPr>
              <w:t xml:space="preserve"> ____________________ </w:t>
            </w:r>
          </w:p>
          <w:p w:rsidR="0042551A" w:rsidRPr="008B6B5F" w:rsidRDefault="0042551A" w:rsidP="000F2D5F">
            <w:pPr>
              <w:pStyle w:val="ab"/>
              <w:rPr>
                <w:sz w:val="18"/>
                <w:szCs w:val="18"/>
                <w:lang w:val="ru-RU"/>
              </w:rPr>
            </w:pPr>
            <w:r w:rsidRPr="008B6B5F">
              <w:rPr>
                <w:sz w:val="18"/>
                <w:szCs w:val="18"/>
                <w:lang w:val="ru-RU"/>
              </w:rPr>
              <w:t xml:space="preserve">Государственная налоговая инспекция </w:t>
            </w:r>
          </w:p>
          <w:p w:rsidR="0042551A" w:rsidRPr="008B6B5F" w:rsidRDefault="0042551A" w:rsidP="000F2D5F">
            <w:pPr>
              <w:pStyle w:val="ab"/>
              <w:rPr>
                <w:sz w:val="18"/>
                <w:szCs w:val="18"/>
                <w:lang w:val="ru-RU"/>
              </w:rPr>
            </w:pPr>
            <w:proofErr w:type="spellStart"/>
            <w:r w:rsidRPr="008B6B5F">
              <w:rPr>
                <w:b/>
                <w:bCs/>
                <w:sz w:val="18"/>
                <w:szCs w:val="18"/>
              </w:rPr>
              <w:t>Codullocalit</w:t>
            </w:r>
            <w:r w:rsidRPr="008B6B5F">
              <w:rPr>
                <w:b/>
                <w:bCs/>
                <w:sz w:val="18"/>
                <w:szCs w:val="18"/>
                <w:lang w:val="ru-RU"/>
              </w:rPr>
              <w:t>ăț</w:t>
            </w:r>
            <w:proofErr w:type="spellEnd"/>
            <w:r w:rsidRPr="008B6B5F">
              <w:rPr>
                <w:b/>
                <w:bCs/>
                <w:sz w:val="18"/>
                <w:szCs w:val="18"/>
              </w:rPr>
              <w:t>ii</w:t>
            </w:r>
            <w:r w:rsidRPr="008B6B5F">
              <w:rPr>
                <w:b/>
                <w:bCs/>
                <w:sz w:val="18"/>
                <w:szCs w:val="18"/>
                <w:lang w:val="ru-RU"/>
              </w:rPr>
              <w:t xml:space="preserve"> (</w:t>
            </w:r>
            <w:r w:rsidRPr="008B6B5F">
              <w:rPr>
                <w:b/>
                <w:bCs/>
                <w:sz w:val="18"/>
                <w:szCs w:val="18"/>
              </w:rPr>
              <w:t>CUATM</w:t>
            </w:r>
            <w:r w:rsidRPr="008B6B5F">
              <w:rPr>
                <w:b/>
                <w:bCs/>
                <w:sz w:val="18"/>
                <w:szCs w:val="18"/>
                <w:lang w:val="ru-RU"/>
              </w:rPr>
              <w:t>)</w:t>
            </w:r>
            <w:r w:rsidRPr="008B6B5F">
              <w:rPr>
                <w:sz w:val="18"/>
                <w:szCs w:val="18"/>
                <w:lang w:val="ru-RU"/>
              </w:rPr>
              <w:t xml:space="preserve"> ______________________ </w:t>
            </w:r>
          </w:p>
          <w:p w:rsidR="0042551A" w:rsidRPr="008B6B5F" w:rsidRDefault="0042551A" w:rsidP="000F2D5F">
            <w:pPr>
              <w:pStyle w:val="ab"/>
              <w:rPr>
                <w:sz w:val="18"/>
                <w:szCs w:val="18"/>
                <w:lang w:val="ru-RU"/>
              </w:rPr>
            </w:pPr>
            <w:r w:rsidRPr="008B6B5F">
              <w:rPr>
                <w:sz w:val="18"/>
                <w:szCs w:val="18"/>
                <w:lang w:val="ru-RU"/>
              </w:rPr>
              <w:t>Код административно-территориальной единицы</w:t>
            </w:r>
          </w:p>
          <w:p w:rsidR="0042551A" w:rsidRPr="008B6B5F" w:rsidRDefault="0042551A" w:rsidP="000F2D5F">
            <w:pPr>
              <w:pStyle w:val="ab"/>
              <w:rPr>
                <w:sz w:val="18"/>
                <w:szCs w:val="18"/>
                <w:lang w:val="fr-FR"/>
              </w:rPr>
            </w:pPr>
            <w:r w:rsidRPr="008B6B5F">
              <w:rPr>
                <w:b/>
                <w:bCs/>
                <w:sz w:val="18"/>
                <w:szCs w:val="18"/>
                <w:lang w:val="fr-FR"/>
              </w:rPr>
              <w:t>Genul principal de activitate</w:t>
            </w:r>
            <w:r w:rsidRPr="008B6B5F">
              <w:rPr>
                <w:sz w:val="18"/>
                <w:szCs w:val="18"/>
                <w:lang w:val="fr-FR"/>
              </w:rPr>
              <w:t xml:space="preserve"> ___________________ </w:t>
            </w:r>
          </w:p>
          <w:p w:rsidR="0042551A" w:rsidRPr="008B6B5F" w:rsidRDefault="0042551A" w:rsidP="000F2D5F">
            <w:pPr>
              <w:pStyle w:val="ab"/>
              <w:rPr>
                <w:sz w:val="18"/>
                <w:szCs w:val="18"/>
                <w:lang w:val="fr-FR"/>
              </w:rPr>
            </w:pPr>
            <w:r w:rsidRPr="008B6B5F">
              <w:rPr>
                <w:sz w:val="18"/>
                <w:szCs w:val="18"/>
                <w:lang w:val="ru-RU"/>
              </w:rPr>
              <w:t>Основнойвиддеятельности</w:t>
            </w:r>
          </w:p>
        </w:tc>
        <w:tc>
          <w:tcPr>
            <w:tcW w:w="2424" w:type="pct"/>
            <w:noWrap/>
            <w:tcMar>
              <w:top w:w="15" w:type="dxa"/>
              <w:left w:w="45" w:type="dxa"/>
              <w:bottom w:w="15" w:type="dxa"/>
              <w:right w:w="45" w:type="dxa"/>
            </w:tcMar>
          </w:tcPr>
          <w:p w:rsidR="0042551A" w:rsidRPr="008B6B5F" w:rsidRDefault="0042551A" w:rsidP="000F2D5F">
            <w:pPr>
              <w:pStyle w:val="ab"/>
              <w:rPr>
                <w:sz w:val="18"/>
                <w:szCs w:val="18"/>
                <w:lang w:val="fr-FR"/>
              </w:rPr>
            </w:pPr>
            <w:r w:rsidRPr="008B6B5F">
              <w:rPr>
                <w:b/>
                <w:bCs/>
                <w:sz w:val="18"/>
                <w:szCs w:val="18"/>
                <w:lang w:val="fr-FR"/>
              </w:rPr>
              <w:t>Denumireacontribuabilului</w:t>
            </w:r>
            <w:r w:rsidRPr="008B6B5F">
              <w:rPr>
                <w:sz w:val="18"/>
                <w:szCs w:val="18"/>
                <w:lang w:val="fr-FR"/>
              </w:rPr>
              <w:t xml:space="preserve"> ______________</w:t>
            </w:r>
          </w:p>
          <w:p w:rsidR="0042551A" w:rsidRPr="008B6B5F" w:rsidRDefault="0042551A" w:rsidP="000F2D5F">
            <w:pPr>
              <w:pStyle w:val="ab"/>
              <w:rPr>
                <w:sz w:val="18"/>
                <w:szCs w:val="18"/>
                <w:lang w:val="fr-FR"/>
              </w:rPr>
            </w:pPr>
            <w:r w:rsidRPr="008B6B5F">
              <w:rPr>
                <w:sz w:val="18"/>
                <w:szCs w:val="18"/>
                <w:lang w:val="ru-RU"/>
              </w:rPr>
              <w:t>Наименованиеналогоплательщика</w:t>
            </w:r>
          </w:p>
          <w:p w:rsidR="0042551A" w:rsidRPr="008B6B5F" w:rsidRDefault="0042551A" w:rsidP="000F2D5F">
            <w:pPr>
              <w:pStyle w:val="ab"/>
              <w:rPr>
                <w:sz w:val="18"/>
                <w:szCs w:val="18"/>
                <w:lang w:val="fr-FR"/>
              </w:rPr>
            </w:pPr>
            <w:r w:rsidRPr="008B6B5F">
              <w:rPr>
                <w:b/>
                <w:bCs/>
                <w:sz w:val="18"/>
                <w:szCs w:val="18"/>
                <w:lang w:val="fr-FR"/>
              </w:rPr>
              <w:t>Perioadafiscală</w:t>
            </w:r>
            <w:r w:rsidRPr="008B6B5F">
              <w:rPr>
                <w:sz w:val="18"/>
                <w:szCs w:val="18"/>
                <w:lang w:val="fr-FR"/>
              </w:rPr>
              <w:t xml:space="preserve"> ________________________</w:t>
            </w:r>
          </w:p>
          <w:p w:rsidR="0042551A" w:rsidRPr="0042551A" w:rsidRDefault="0042551A" w:rsidP="000F2D5F">
            <w:pPr>
              <w:pStyle w:val="ab"/>
              <w:rPr>
                <w:sz w:val="18"/>
                <w:szCs w:val="18"/>
                <w:lang w:val="fr-FR"/>
              </w:rPr>
            </w:pPr>
            <w:r w:rsidRPr="008B6B5F">
              <w:rPr>
                <w:sz w:val="18"/>
                <w:szCs w:val="18"/>
                <w:lang w:val="ru-RU"/>
              </w:rPr>
              <w:t>Налоговый</w:t>
            </w:r>
            <w:r w:rsidRPr="0042551A">
              <w:rPr>
                <w:sz w:val="18"/>
                <w:szCs w:val="18"/>
                <w:lang w:val="fr-FR"/>
              </w:rPr>
              <w:t xml:space="preserve"> </w:t>
            </w:r>
            <w:r w:rsidRPr="008B6B5F">
              <w:rPr>
                <w:sz w:val="18"/>
                <w:szCs w:val="18"/>
                <w:lang w:val="ru-RU"/>
              </w:rPr>
              <w:t>период</w:t>
            </w:r>
            <w:r w:rsidRPr="0042551A">
              <w:rPr>
                <w:sz w:val="18"/>
                <w:szCs w:val="18"/>
                <w:lang w:val="fr-FR"/>
              </w:rPr>
              <w:t xml:space="preserve"> </w:t>
            </w:r>
          </w:p>
          <w:p w:rsidR="0042551A" w:rsidRPr="0042551A" w:rsidRDefault="0042551A" w:rsidP="000F2D5F">
            <w:pPr>
              <w:pStyle w:val="ab"/>
              <w:rPr>
                <w:sz w:val="18"/>
                <w:szCs w:val="18"/>
                <w:lang w:val="fr-FR"/>
              </w:rPr>
            </w:pPr>
            <w:r w:rsidRPr="0042551A">
              <w:rPr>
                <w:b/>
                <w:bCs/>
                <w:sz w:val="18"/>
                <w:szCs w:val="18"/>
                <w:lang w:val="fr-FR"/>
              </w:rPr>
              <w:t>Dataprezentării ________________________</w:t>
            </w:r>
          </w:p>
          <w:p w:rsidR="0042551A" w:rsidRPr="008B6B5F" w:rsidRDefault="0042551A" w:rsidP="000F2D5F">
            <w:pPr>
              <w:pStyle w:val="ab"/>
              <w:rPr>
                <w:sz w:val="18"/>
                <w:szCs w:val="18"/>
                <w:lang w:val="ru-RU"/>
              </w:rPr>
            </w:pPr>
            <w:r w:rsidRPr="008B6B5F">
              <w:rPr>
                <w:sz w:val="18"/>
                <w:szCs w:val="18"/>
                <w:lang w:val="ru-RU"/>
              </w:rPr>
              <w:t xml:space="preserve">Дата представления </w:t>
            </w:r>
          </w:p>
          <w:p w:rsidR="0042551A" w:rsidRPr="0042551A" w:rsidRDefault="0042551A" w:rsidP="000F2D5F">
            <w:pPr>
              <w:pStyle w:val="ab"/>
              <w:rPr>
                <w:sz w:val="18"/>
                <w:szCs w:val="18"/>
                <w:lang w:val="ru-RU"/>
              </w:rPr>
            </w:pPr>
            <w:r w:rsidRPr="008B6B5F">
              <w:rPr>
                <w:b/>
                <w:bCs/>
                <w:sz w:val="18"/>
                <w:szCs w:val="18"/>
              </w:rPr>
              <w:t>Cod</w:t>
            </w:r>
            <w:r w:rsidRPr="0042551A">
              <w:rPr>
                <w:b/>
                <w:bCs/>
                <w:sz w:val="18"/>
                <w:szCs w:val="18"/>
                <w:lang w:val="ru-RU"/>
              </w:rPr>
              <w:t xml:space="preserve"> (</w:t>
            </w:r>
            <w:r w:rsidRPr="008B6B5F">
              <w:rPr>
                <w:sz w:val="18"/>
                <w:szCs w:val="18"/>
              </w:rPr>
              <w:t>CAEM</w:t>
            </w:r>
            <w:r w:rsidRPr="0042551A">
              <w:rPr>
                <w:b/>
                <w:bCs/>
                <w:sz w:val="18"/>
                <w:szCs w:val="18"/>
                <w:lang w:val="ru-RU"/>
              </w:rPr>
              <w:t>)</w:t>
            </w:r>
            <w:r w:rsidRPr="0042551A">
              <w:rPr>
                <w:sz w:val="18"/>
                <w:szCs w:val="18"/>
                <w:lang w:val="ru-RU"/>
              </w:rPr>
              <w:t xml:space="preserve"> ___________________________</w:t>
            </w:r>
          </w:p>
          <w:p w:rsidR="0042551A" w:rsidRPr="0042551A" w:rsidRDefault="0042551A" w:rsidP="000F2D5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8B6B5F">
              <w:rPr>
                <w:rFonts w:ascii="Times New Roman" w:hAnsi="Times New Roman"/>
                <w:sz w:val="18"/>
                <w:szCs w:val="18"/>
                <w:lang w:val="ru-RU"/>
              </w:rPr>
              <w:t>Код</w:t>
            </w:r>
            <w:r w:rsidRPr="008B6B5F">
              <w:rPr>
                <w:rFonts w:ascii="Times New Roman" w:hAnsi="Times New Roman"/>
                <w:sz w:val="18"/>
                <w:szCs w:val="18"/>
                <w:lang w:val="ro-RO"/>
              </w:rPr>
              <w:t xml:space="preserve"> (</w:t>
            </w:r>
            <w:r w:rsidRPr="0042551A">
              <w:rPr>
                <w:rFonts w:ascii="Times New Roman" w:hAnsi="Times New Roman"/>
                <w:sz w:val="18"/>
                <w:szCs w:val="18"/>
                <w:lang w:val="ru-RU"/>
              </w:rPr>
              <w:t>КЭДМ)</w:t>
            </w:r>
          </w:p>
        </w:tc>
      </w:tr>
    </w:tbl>
    <w:p w:rsidR="0042551A" w:rsidRPr="0042551A" w:rsidRDefault="0042551A" w:rsidP="0042551A">
      <w:pPr>
        <w:pStyle w:val="ab"/>
        <w:tabs>
          <w:tab w:val="left" w:pos="1924"/>
        </w:tabs>
        <w:ind w:firstLine="0"/>
        <w:rPr>
          <w:sz w:val="12"/>
          <w:szCs w:val="12"/>
          <w:lang w:val="ru-RU"/>
        </w:rPr>
      </w:pPr>
      <w:r w:rsidRPr="0042551A">
        <w:rPr>
          <w:sz w:val="16"/>
          <w:szCs w:val="16"/>
          <w:lang w:val="ru-RU"/>
        </w:rPr>
        <w:tab/>
      </w:r>
    </w:p>
    <w:tbl>
      <w:tblPr>
        <w:tblW w:w="507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895"/>
        <w:gridCol w:w="1419"/>
      </w:tblGrid>
      <w:tr w:rsidR="0042551A" w:rsidRPr="008B6B5F" w:rsidTr="000F2D5F">
        <w:trPr>
          <w:trHeight w:val="674"/>
          <w:jc w:val="center"/>
        </w:trPr>
        <w:tc>
          <w:tcPr>
            <w:tcW w:w="4312" w:type="pct"/>
            <w:tcMar>
              <w:top w:w="15" w:type="dxa"/>
              <w:left w:w="45" w:type="dxa"/>
              <w:bottom w:w="15" w:type="dxa"/>
              <w:right w:w="45" w:type="dxa"/>
            </w:tcMar>
          </w:tcPr>
          <w:p w:rsidR="0042551A" w:rsidRPr="0042551A" w:rsidRDefault="0042551A" w:rsidP="000F2D5F">
            <w:pPr>
              <w:spacing w:after="0"/>
              <w:jc w:val="center"/>
              <w:rPr>
                <w:rFonts w:ascii="Times New Roman" w:hAnsi="Times New Roman"/>
                <w:b/>
                <w:bCs/>
                <w:sz w:val="16"/>
                <w:szCs w:val="16"/>
                <w:lang w:val="ru-RU"/>
              </w:rPr>
            </w:pPr>
          </w:p>
          <w:p w:rsidR="0042551A" w:rsidRPr="008B6B5F" w:rsidRDefault="0042551A" w:rsidP="000F2D5F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8B6B5F">
              <w:rPr>
                <w:rFonts w:ascii="Times New Roman" w:hAnsi="Times New Roman"/>
                <w:b/>
                <w:bCs/>
                <w:sz w:val="16"/>
                <w:szCs w:val="16"/>
              </w:rPr>
              <w:t>Tipulvenitu</w:t>
            </w:r>
            <w:proofErr w:type="spellEnd"/>
            <w:r w:rsidRPr="008B6B5F">
              <w:rPr>
                <w:rFonts w:ascii="Times New Roman" w:hAnsi="Times New Roman"/>
                <w:b/>
                <w:bCs/>
                <w:sz w:val="16"/>
                <w:szCs w:val="16"/>
                <w:lang w:val="ro-RO"/>
              </w:rPr>
              <w:t>rilor</w:t>
            </w:r>
            <w:r w:rsidRPr="008B6B5F">
              <w:rPr>
                <w:rFonts w:ascii="Times New Roman" w:hAnsi="Times New Roman"/>
                <w:sz w:val="16"/>
                <w:szCs w:val="16"/>
              </w:rPr>
              <w:br/>
            </w:r>
            <w:r w:rsidRPr="008B6B5F">
              <w:rPr>
                <w:rFonts w:ascii="Times New Roman" w:hAnsi="Times New Roman"/>
                <w:sz w:val="16"/>
                <w:szCs w:val="16"/>
                <w:lang w:val="ru-RU"/>
              </w:rPr>
              <w:t>Тип доходов</w:t>
            </w:r>
          </w:p>
        </w:tc>
        <w:tc>
          <w:tcPr>
            <w:tcW w:w="688" w:type="pct"/>
            <w:tcMar>
              <w:top w:w="15" w:type="dxa"/>
              <w:left w:w="45" w:type="dxa"/>
              <w:bottom w:w="15" w:type="dxa"/>
              <w:right w:w="45" w:type="dxa"/>
            </w:tcMar>
          </w:tcPr>
          <w:p w:rsidR="0042551A" w:rsidRDefault="0042551A" w:rsidP="000F2D5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  <w:p w:rsidR="0042551A" w:rsidRPr="008B6B5F" w:rsidRDefault="0042551A" w:rsidP="000F2D5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B6B5F">
              <w:rPr>
                <w:rFonts w:ascii="Times New Roman" w:hAnsi="Times New Roman"/>
                <w:b/>
                <w:bCs/>
                <w:sz w:val="16"/>
                <w:szCs w:val="16"/>
              </w:rPr>
              <w:t>Suma /</w:t>
            </w:r>
            <w:r w:rsidRPr="008B6B5F">
              <w:rPr>
                <w:rFonts w:ascii="Times New Roman" w:hAnsi="Times New Roman"/>
                <w:sz w:val="16"/>
                <w:szCs w:val="16"/>
              </w:rPr>
              <w:br/>
            </w:r>
            <w:r w:rsidRPr="008B6B5F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Сумма </w:t>
            </w:r>
            <w:r w:rsidRPr="008B6B5F">
              <w:rPr>
                <w:rFonts w:ascii="Times New Roman" w:hAnsi="Times New Roman"/>
                <w:sz w:val="16"/>
                <w:szCs w:val="16"/>
                <w:lang w:val="ru-RU"/>
              </w:rPr>
              <w:br/>
            </w:r>
          </w:p>
        </w:tc>
      </w:tr>
      <w:tr w:rsidR="0042551A" w:rsidRPr="008B6B5F" w:rsidTr="000F2D5F">
        <w:trPr>
          <w:trHeight w:val="92"/>
          <w:jc w:val="center"/>
        </w:trPr>
        <w:tc>
          <w:tcPr>
            <w:tcW w:w="4312" w:type="pct"/>
            <w:tcMar>
              <w:top w:w="15" w:type="dxa"/>
              <w:left w:w="45" w:type="dxa"/>
              <w:bottom w:w="15" w:type="dxa"/>
              <w:right w:w="45" w:type="dxa"/>
            </w:tcMar>
          </w:tcPr>
          <w:p w:rsidR="0042551A" w:rsidRPr="006678D3" w:rsidRDefault="0042551A" w:rsidP="000F2D5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</w:rPr>
            </w:pPr>
            <w:r w:rsidRPr="006678D3">
              <w:rPr>
                <w:rFonts w:ascii="Times New Roman" w:hAnsi="Times New Roman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688" w:type="pct"/>
            <w:tcMar>
              <w:top w:w="15" w:type="dxa"/>
              <w:left w:w="45" w:type="dxa"/>
              <w:bottom w:w="15" w:type="dxa"/>
              <w:right w:w="45" w:type="dxa"/>
            </w:tcMar>
          </w:tcPr>
          <w:p w:rsidR="0042551A" w:rsidRPr="006678D3" w:rsidRDefault="0042551A" w:rsidP="000F2D5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</w:rPr>
            </w:pPr>
            <w:r w:rsidRPr="006678D3">
              <w:rPr>
                <w:rFonts w:ascii="Times New Roman" w:hAnsi="Times New Roman"/>
                <w:b/>
                <w:bCs/>
                <w:sz w:val="14"/>
                <w:szCs w:val="14"/>
              </w:rPr>
              <w:t>2</w:t>
            </w:r>
          </w:p>
        </w:tc>
      </w:tr>
      <w:tr w:rsidR="0042551A" w:rsidRPr="002C526C" w:rsidTr="000F2D5F">
        <w:trPr>
          <w:trHeight w:val="92"/>
          <w:jc w:val="center"/>
        </w:trPr>
        <w:tc>
          <w:tcPr>
            <w:tcW w:w="4312" w:type="pct"/>
            <w:tcMar>
              <w:top w:w="15" w:type="dxa"/>
              <w:left w:w="45" w:type="dxa"/>
              <w:bottom w:w="15" w:type="dxa"/>
              <w:right w:w="45" w:type="dxa"/>
            </w:tcMar>
          </w:tcPr>
          <w:p w:rsidR="0042551A" w:rsidRPr="00956ED1" w:rsidRDefault="0042551A" w:rsidP="000F2D5F">
            <w:pPr>
              <w:numPr>
                <w:ilvl w:val="0"/>
                <w:numId w:val="19"/>
              </w:numPr>
              <w:tabs>
                <w:tab w:val="left" w:pos="225"/>
              </w:tabs>
              <w:spacing w:after="0" w:line="240" w:lineRule="auto"/>
              <w:ind w:left="0" w:firstLine="1"/>
              <w:rPr>
                <w:rFonts w:ascii="Times New Roman" w:hAnsi="Times New Roman"/>
                <w:b/>
                <w:sz w:val="16"/>
                <w:szCs w:val="16"/>
                <w:lang w:val="ru-RU"/>
              </w:rPr>
            </w:pPr>
            <w:r w:rsidRPr="008755A2">
              <w:rPr>
                <w:rFonts w:ascii="Times New Roman" w:hAnsi="Times New Roman"/>
                <w:b/>
                <w:bCs/>
                <w:sz w:val="16"/>
                <w:szCs w:val="16"/>
                <w:lang w:val="it-IT"/>
              </w:rPr>
              <w:t xml:space="preserve">Venituri 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lang w:val="it-IT"/>
              </w:rPr>
              <w:t xml:space="preserve">conform contabilității financiare </w:t>
            </w:r>
            <w:r w:rsidRPr="008755A2">
              <w:rPr>
                <w:rFonts w:ascii="Times New Roman" w:hAnsi="Times New Roman"/>
                <w:b/>
                <w:bCs/>
                <w:sz w:val="16"/>
                <w:szCs w:val="16"/>
                <w:lang w:val="it-IT"/>
              </w:rPr>
              <w:t xml:space="preserve">– total </w:t>
            </w:r>
          </w:p>
          <w:p w:rsidR="0042551A" w:rsidRPr="00956ED1" w:rsidRDefault="0042551A" w:rsidP="000F2D5F">
            <w:pPr>
              <w:tabs>
                <w:tab w:val="left" w:pos="225"/>
              </w:tabs>
              <w:spacing w:after="0" w:line="240" w:lineRule="auto"/>
              <w:ind w:left="1"/>
              <w:rPr>
                <w:rFonts w:ascii="Times New Roman" w:hAnsi="Times New Roman"/>
                <w:i/>
                <w:sz w:val="16"/>
                <w:szCs w:val="16"/>
                <w:lang w:val="ru-RU"/>
              </w:rPr>
            </w:pPr>
            <w:r w:rsidRPr="00956ED1">
              <w:rPr>
                <w:rFonts w:ascii="Times New Roman" w:hAnsi="Times New Roman"/>
                <w:i/>
                <w:sz w:val="16"/>
                <w:szCs w:val="16"/>
                <w:lang w:val="ru-RU"/>
              </w:rPr>
              <w:t>Доходы, согласно финансовому учету - всего</w:t>
            </w:r>
          </w:p>
        </w:tc>
        <w:tc>
          <w:tcPr>
            <w:tcW w:w="688" w:type="pct"/>
            <w:tcMar>
              <w:top w:w="15" w:type="dxa"/>
              <w:left w:w="45" w:type="dxa"/>
              <w:bottom w:w="15" w:type="dxa"/>
              <w:right w:w="45" w:type="dxa"/>
            </w:tcMar>
          </w:tcPr>
          <w:p w:rsidR="0042551A" w:rsidRPr="00A848DE" w:rsidRDefault="0042551A" w:rsidP="000F2D5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  <w:lang w:val="ru-RU"/>
              </w:rPr>
            </w:pPr>
          </w:p>
        </w:tc>
      </w:tr>
      <w:tr w:rsidR="0042551A" w:rsidRPr="002C526C" w:rsidTr="000F2D5F">
        <w:trPr>
          <w:trHeight w:val="439"/>
          <w:jc w:val="center"/>
        </w:trPr>
        <w:tc>
          <w:tcPr>
            <w:tcW w:w="4312" w:type="pct"/>
            <w:tcMar>
              <w:top w:w="15" w:type="dxa"/>
              <w:left w:w="45" w:type="dxa"/>
              <w:bottom w:w="15" w:type="dxa"/>
              <w:right w:w="45" w:type="dxa"/>
            </w:tcMar>
          </w:tcPr>
          <w:p w:rsidR="0042551A" w:rsidRPr="00956ED1" w:rsidRDefault="0042551A" w:rsidP="000F2D5F">
            <w:pPr>
              <w:numPr>
                <w:ilvl w:val="0"/>
                <w:numId w:val="19"/>
              </w:numPr>
              <w:tabs>
                <w:tab w:val="left" w:pos="225"/>
              </w:tabs>
              <w:spacing w:after="0" w:line="240" w:lineRule="auto"/>
              <w:ind w:left="0" w:firstLine="1"/>
              <w:rPr>
                <w:rFonts w:ascii="Times New Roman" w:hAnsi="Times New Roman"/>
                <w:b/>
                <w:bCs/>
                <w:sz w:val="16"/>
                <w:szCs w:val="16"/>
                <w:lang w:val="it-IT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val="it-IT"/>
              </w:rPr>
              <w:t xml:space="preserve">Venituri ce nu se includ în componența obiectului impunerii, </w:t>
            </w:r>
            <w:r w:rsidRPr="00B02849">
              <w:rPr>
                <w:rFonts w:ascii="Times New Roman" w:hAnsi="Times New Roman"/>
                <w:bCs/>
                <w:sz w:val="16"/>
                <w:szCs w:val="16"/>
                <w:lang w:val="it-IT"/>
              </w:rPr>
              <w:t>inclusiv</w:t>
            </w:r>
          </w:p>
          <w:p w:rsidR="0042551A" w:rsidRDefault="0042551A" w:rsidP="000F2D5F">
            <w:pPr>
              <w:tabs>
                <w:tab w:val="left" w:pos="225"/>
              </w:tabs>
              <w:spacing w:after="0" w:line="240" w:lineRule="auto"/>
              <w:ind w:left="1"/>
              <w:rPr>
                <w:rFonts w:ascii="Times New Roman" w:hAnsi="Times New Roman"/>
                <w:bCs/>
                <w:sz w:val="16"/>
                <w:szCs w:val="16"/>
                <w:lang w:val="it-IT"/>
              </w:rPr>
            </w:pPr>
            <w:r w:rsidRPr="00956ED1">
              <w:rPr>
                <w:rFonts w:ascii="Times New Roman" w:hAnsi="Times New Roman"/>
                <w:bCs/>
                <w:sz w:val="16"/>
                <w:szCs w:val="16"/>
                <w:lang w:val="it-IT"/>
              </w:rPr>
              <w:t xml:space="preserve">(rînd.2.1 + </w:t>
            </w:r>
            <w:r>
              <w:rPr>
                <w:rFonts w:ascii="Times New Roman" w:hAnsi="Times New Roman"/>
                <w:bCs/>
                <w:sz w:val="16"/>
                <w:szCs w:val="16"/>
                <w:lang w:val="it-IT"/>
              </w:rPr>
              <w:t>rînd.2.2 + rînd.2.3 +rînd.2.4 + rînd.2.5 + rînd.2.6 + rînd.2.7 + rînd.2.8)</w:t>
            </w:r>
          </w:p>
          <w:p w:rsidR="0042551A" w:rsidRPr="00956ED1" w:rsidRDefault="0042551A" w:rsidP="000F2D5F">
            <w:pPr>
              <w:tabs>
                <w:tab w:val="left" w:pos="225"/>
              </w:tabs>
              <w:spacing w:after="0" w:line="240" w:lineRule="auto"/>
              <w:ind w:left="1"/>
              <w:rPr>
                <w:rFonts w:ascii="Times New Roman" w:hAnsi="Times New Roman"/>
                <w:bCs/>
                <w:sz w:val="16"/>
                <w:szCs w:val="16"/>
                <w:lang w:val="it-IT"/>
              </w:rPr>
            </w:pPr>
            <w:r w:rsidRPr="00956ED1">
              <w:rPr>
                <w:rFonts w:ascii="Times New Roman" w:hAnsi="Times New Roman"/>
                <w:i/>
                <w:sz w:val="16"/>
                <w:szCs w:val="16"/>
                <w:lang w:val="ru-RU"/>
              </w:rPr>
              <w:t xml:space="preserve">Доходы,не </w:t>
            </w:r>
            <w:r w:rsidRPr="001F399C">
              <w:rPr>
                <w:rFonts w:ascii="Times New Roman" w:hAnsi="Times New Roman"/>
                <w:i/>
                <w:sz w:val="16"/>
                <w:szCs w:val="16"/>
                <w:lang w:val="ru-RU"/>
              </w:rPr>
              <w:t>входящие</w:t>
            </w:r>
            <w:r w:rsidRPr="00956ED1">
              <w:rPr>
                <w:rFonts w:ascii="Times New Roman" w:hAnsi="Times New Roman"/>
                <w:i/>
                <w:sz w:val="16"/>
                <w:szCs w:val="16"/>
                <w:lang w:val="ru-RU"/>
              </w:rPr>
              <w:t>в объект налогообложения</w:t>
            </w:r>
            <w:r>
              <w:rPr>
                <w:rFonts w:ascii="Times New Roman" w:hAnsi="Times New Roman"/>
                <w:i/>
                <w:sz w:val="16"/>
                <w:szCs w:val="16"/>
                <w:lang w:val="ru-RU"/>
              </w:rPr>
              <w:t>б</w:t>
            </w:r>
          </w:p>
        </w:tc>
        <w:tc>
          <w:tcPr>
            <w:tcW w:w="688" w:type="pct"/>
            <w:tcMar>
              <w:top w:w="15" w:type="dxa"/>
              <w:left w:w="45" w:type="dxa"/>
              <w:bottom w:w="15" w:type="dxa"/>
              <w:right w:w="45" w:type="dxa"/>
            </w:tcMar>
          </w:tcPr>
          <w:p w:rsidR="0042551A" w:rsidRPr="008B6B5F" w:rsidRDefault="0042551A" w:rsidP="000F2D5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</w:tr>
      <w:tr w:rsidR="0042551A" w:rsidRPr="00260BDB" w:rsidTr="000F2D5F">
        <w:trPr>
          <w:trHeight w:val="178"/>
          <w:jc w:val="center"/>
        </w:trPr>
        <w:tc>
          <w:tcPr>
            <w:tcW w:w="4312" w:type="pct"/>
            <w:tcMar>
              <w:top w:w="15" w:type="dxa"/>
              <w:left w:w="45" w:type="dxa"/>
              <w:bottom w:w="15" w:type="dxa"/>
              <w:right w:w="45" w:type="dxa"/>
            </w:tcMar>
          </w:tcPr>
          <w:p w:rsidR="0042551A" w:rsidRPr="00A848DE" w:rsidRDefault="0042551A" w:rsidP="000F2D5F">
            <w:pPr>
              <w:spacing w:after="0" w:line="240" w:lineRule="auto"/>
              <w:ind w:left="359" w:hanging="359"/>
              <w:rPr>
                <w:rFonts w:ascii="Times New Roman" w:hAnsi="Times New Roman"/>
                <w:bCs/>
                <w:sz w:val="16"/>
                <w:szCs w:val="16"/>
                <w:lang w:val="ru-RU"/>
              </w:rPr>
            </w:pPr>
            <w:r w:rsidRPr="00A848DE">
              <w:rPr>
                <w:rFonts w:ascii="Times New Roman" w:hAnsi="Times New Roman"/>
                <w:bCs/>
                <w:sz w:val="16"/>
                <w:szCs w:val="16"/>
                <w:lang w:val="ru-RU"/>
              </w:rPr>
              <w:t xml:space="preserve">2.1  </w:t>
            </w:r>
            <w:proofErr w:type="spellStart"/>
            <w:r w:rsidRPr="0021326E">
              <w:rPr>
                <w:rFonts w:ascii="Times New Roman" w:hAnsi="Times New Roman"/>
                <w:bCs/>
                <w:sz w:val="16"/>
                <w:szCs w:val="16"/>
              </w:rPr>
              <w:t>Venituriledinsubven</w:t>
            </w:r>
            <w:proofErr w:type="spellEnd"/>
            <w:r w:rsidRPr="00A848DE">
              <w:rPr>
                <w:rFonts w:ascii="Times New Roman" w:hAnsi="Times New Roman"/>
                <w:bCs/>
                <w:sz w:val="16"/>
                <w:szCs w:val="16"/>
                <w:lang w:val="ru-RU"/>
              </w:rPr>
              <w:t>ţ</w:t>
            </w:r>
            <w:r w:rsidRPr="0021326E">
              <w:rPr>
                <w:rFonts w:ascii="Times New Roman" w:hAnsi="Times New Roman"/>
                <w:bCs/>
                <w:sz w:val="16"/>
                <w:szCs w:val="16"/>
              </w:rPr>
              <w:t>ii</w:t>
            </w:r>
          </w:p>
          <w:p w:rsidR="0042551A" w:rsidRPr="00B37101" w:rsidRDefault="0042551A" w:rsidP="000F2D5F">
            <w:pPr>
              <w:spacing w:after="0" w:line="240" w:lineRule="auto"/>
              <w:ind w:left="359" w:hanging="359"/>
              <w:rPr>
                <w:rFonts w:ascii="Times New Roman" w:hAnsi="Times New Roman"/>
                <w:bCs/>
                <w:i/>
                <w:sz w:val="16"/>
                <w:szCs w:val="16"/>
                <w:lang w:val="ru-RU"/>
              </w:rPr>
            </w:pPr>
            <w:r w:rsidRPr="00B37101">
              <w:rPr>
                <w:rFonts w:ascii="Times New Roman" w:hAnsi="Times New Roman"/>
                <w:bCs/>
                <w:i/>
                <w:sz w:val="16"/>
                <w:szCs w:val="16"/>
                <w:lang w:val="ru-RU"/>
              </w:rPr>
              <w:t>Доходы от субсидий</w:t>
            </w:r>
          </w:p>
        </w:tc>
        <w:tc>
          <w:tcPr>
            <w:tcW w:w="688" w:type="pct"/>
            <w:tcMar>
              <w:top w:w="15" w:type="dxa"/>
              <w:left w:w="45" w:type="dxa"/>
              <w:bottom w:w="15" w:type="dxa"/>
              <w:right w:w="45" w:type="dxa"/>
            </w:tcMar>
          </w:tcPr>
          <w:p w:rsidR="0042551A" w:rsidRPr="008B6B5F" w:rsidRDefault="0042551A" w:rsidP="000F2D5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</w:tr>
      <w:tr w:rsidR="0042551A" w:rsidRPr="00260BDB" w:rsidTr="000F2D5F">
        <w:trPr>
          <w:trHeight w:val="178"/>
          <w:jc w:val="center"/>
        </w:trPr>
        <w:tc>
          <w:tcPr>
            <w:tcW w:w="4312" w:type="pct"/>
            <w:tcMar>
              <w:top w:w="15" w:type="dxa"/>
              <w:left w:w="45" w:type="dxa"/>
              <w:bottom w:w="15" w:type="dxa"/>
              <w:right w:w="45" w:type="dxa"/>
            </w:tcMar>
          </w:tcPr>
          <w:p w:rsidR="0042551A" w:rsidRPr="0042551A" w:rsidRDefault="0042551A" w:rsidP="000F2D5F">
            <w:pPr>
              <w:spacing w:after="0" w:line="240" w:lineRule="auto"/>
              <w:ind w:left="359" w:hanging="359"/>
              <w:rPr>
                <w:rFonts w:ascii="Times New Roman" w:hAnsi="Times New Roman"/>
                <w:bCs/>
                <w:sz w:val="16"/>
                <w:szCs w:val="16"/>
              </w:rPr>
            </w:pPr>
            <w:r w:rsidRPr="0042551A">
              <w:rPr>
                <w:rFonts w:ascii="Times New Roman" w:hAnsi="Times New Roman"/>
                <w:bCs/>
                <w:sz w:val="16"/>
                <w:szCs w:val="16"/>
              </w:rPr>
              <w:t xml:space="preserve">2.2  </w:t>
            </w:r>
            <w:proofErr w:type="spellStart"/>
            <w:r w:rsidRPr="0021326E">
              <w:rPr>
                <w:rFonts w:ascii="Times New Roman" w:hAnsi="Times New Roman"/>
                <w:bCs/>
                <w:sz w:val="16"/>
                <w:szCs w:val="16"/>
              </w:rPr>
              <w:t>Venituriledinrecuperareaprejudiciuluimaterial</w:t>
            </w:r>
            <w:proofErr w:type="spellEnd"/>
          </w:p>
          <w:p w:rsidR="0042551A" w:rsidRPr="0042551A" w:rsidRDefault="0042551A" w:rsidP="000F2D5F">
            <w:pPr>
              <w:spacing w:after="0" w:line="240" w:lineRule="auto"/>
              <w:ind w:left="359" w:hanging="359"/>
              <w:rPr>
                <w:rFonts w:ascii="Times New Roman" w:hAnsi="Times New Roman"/>
                <w:bCs/>
                <w:i/>
                <w:sz w:val="16"/>
                <w:szCs w:val="16"/>
              </w:rPr>
            </w:pPr>
            <w:r w:rsidRPr="00B37101">
              <w:rPr>
                <w:rFonts w:ascii="Times New Roman" w:hAnsi="Times New Roman"/>
                <w:bCs/>
                <w:i/>
                <w:sz w:val="16"/>
                <w:szCs w:val="16"/>
                <w:lang w:val="ru-RU"/>
              </w:rPr>
              <w:t>Доходы</w:t>
            </w:r>
            <w:r w:rsidRPr="0042551A">
              <w:rPr>
                <w:rFonts w:ascii="Times New Roman" w:hAnsi="Times New Roman"/>
                <w:bCs/>
                <w:i/>
                <w:sz w:val="16"/>
                <w:szCs w:val="16"/>
              </w:rPr>
              <w:t xml:space="preserve"> </w:t>
            </w:r>
            <w:r w:rsidRPr="00B37101">
              <w:rPr>
                <w:rFonts w:ascii="Times New Roman" w:hAnsi="Times New Roman"/>
                <w:bCs/>
                <w:i/>
                <w:sz w:val="16"/>
                <w:szCs w:val="16"/>
                <w:lang w:val="ru-RU"/>
              </w:rPr>
              <w:t>от</w:t>
            </w:r>
            <w:r w:rsidRPr="0042551A">
              <w:rPr>
                <w:rFonts w:ascii="Times New Roman" w:hAnsi="Times New Roman"/>
                <w:bCs/>
                <w:i/>
                <w:sz w:val="16"/>
                <w:szCs w:val="16"/>
              </w:rPr>
              <w:t xml:space="preserve"> </w:t>
            </w:r>
            <w:r w:rsidRPr="00B37101">
              <w:rPr>
                <w:rFonts w:ascii="Times New Roman" w:hAnsi="Times New Roman"/>
                <w:bCs/>
                <w:i/>
                <w:sz w:val="16"/>
                <w:szCs w:val="16"/>
                <w:lang w:val="ru-RU"/>
              </w:rPr>
              <w:t>возмещения</w:t>
            </w:r>
            <w:r w:rsidRPr="0042551A">
              <w:rPr>
                <w:rFonts w:ascii="Times New Roman" w:hAnsi="Times New Roman"/>
                <w:bCs/>
                <w:i/>
                <w:sz w:val="16"/>
                <w:szCs w:val="16"/>
              </w:rPr>
              <w:t xml:space="preserve"> </w:t>
            </w:r>
            <w:r w:rsidRPr="00B37101">
              <w:rPr>
                <w:rFonts w:ascii="Times New Roman" w:hAnsi="Times New Roman"/>
                <w:bCs/>
                <w:i/>
                <w:sz w:val="16"/>
                <w:szCs w:val="16"/>
                <w:lang w:val="ru-RU"/>
              </w:rPr>
              <w:t>материального</w:t>
            </w:r>
            <w:r w:rsidRPr="0042551A">
              <w:rPr>
                <w:rFonts w:ascii="Times New Roman" w:hAnsi="Times New Roman"/>
                <w:bCs/>
                <w:i/>
                <w:sz w:val="16"/>
                <w:szCs w:val="16"/>
              </w:rPr>
              <w:t xml:space="preserve"> </w:t>
            </w:r>
            <w:r w:rsidRPr="00B37101">
              <w:rPr>
                <w:rFonts w:ascii="Times New Roman" w:hAnsi="Times New Roman"/>
                <w:bCs/>
                <w:i/>
                <w:sz w:val="16"/>
                <w:szCs w:val="16"/>
                <w:lang w:val="ru-RU"/>
              </w:rPr>
              <w:t>ущерба</w:t>
            </w:r>
          </w:p>
        </w:tc>
        <w:tc>
          <w:tcPr>
            <w:tcW w:w="688" w:type="pct"/>
            <w:tcMar>
              <w:top w:w="15" w:type="dxa"/>
              <w:left w:w="45" w:type="dxa"/>
              <w:bottom w:w="15" w:type="dxa"/>
              <w:right w:w="45" w:type="dxa"/>
            </w:tcMar>
          </w:tcPr>
          <w:p w:rsidR="0042551A" w:rsidRPr="0042551A" w:rsidRDefault="0042551A" w:rsidP="000F2D5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2551A" w:rsidRPr="002C526C" w:rsidTr="000F2D5F">
        <w:trPr>
          <w:trHeight w:val="178"/>
          <w:jc w:val="center"/>
        </w:trPr>
        <w:tc>
          <w:tcPr>
            <w:tcW w:w="4312" w:type="pct"/>
            <w:tcMar>
              <w:top w:w="15" w:type="dxa"/>
              <w:left w:w="45" w:type="dxa"/>
              <w:bottom w:w="15" w:type="dxa"/>
              <w:right w:w="45" w:type="dxa"/>
            </w:tcMar>
          </w:tcPr>
          <w:p w:rsidR="0042551A" w:rsidRDefault="0042551A" w:rsidP="000F2D5F">
            <w:pPr>
              <w:spacing w:after="0" w:line="240" w:lineRule="auto"/>
              <w:ind w:left="359" w:hanging="359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2.3</w:t>
            </w:r>
            <w:r w:rsidRPr="0021326E">
              <w:rPr>
                <w:rFonts w:ascii="Times New Roman" w:hAnsi="Times New Roman"/>
                <w:bCs/>
                <w:sz w:val="16"/>
                <w:szCs w:val="16"/>
              </w:rPr>
              <w:t xml:space="preserve">Veniturile din </w:t>
            </w:r>
            <w:proofErr w:type="spellStart"/>
            <w:r w:rsidRPr="0021326E">
              <w:rPr>
                <w:rFonts w:ascii="Times New Roman" w:hAnsi="Times New Roman"/>
                <w:bCs/>
                <w:sz w:val="16"/>
                <w:szCs w:val="16"/>
              </w:rPr>
              <w:t>plusurile</w:t>
            </w:r>
            <w:proofErr w:type="spellEnd"/>
            <w:r w:rsidRPr="0021326E">
              <w:rPr>
                <w:rFonts w:ascii="Times New Roman" w:hAnsi="Times New Roman"/>
                <w:bCs/>
                <w:sz w:val="16"/>
                <w:szCs w:val="16"/>
              </w:rPr>
              <w:t xml:space="preserve"> de active </w:t>
            </w:r>
            <w:proofErr w:type="spellStart"/>
            <w:r w:rsidRPr="0021326E">
              <w:rPr>
                <w:rFonts w:ascii="Times New Roman" w:hAnsi="Times New Roman"/>
                <w:bCs/>
                <w:sz w:val="16"/>
                <w:szCs w:val="16"/>
              </w:rPr>
              <w:t>imobilizateşicirculante</w:t>
            </w:r>
            <w:proofErr w:type="spellEnd"/>
            <w:r w:rsidRPr="0021326E">
              <w:rPr>
                <w:rFonts w:ascii="Times New Roman" w:hAnsi="Times New Roman"/>
                <w:bCs/>
                <w:sz w:val="16"/>
                <w:szCs w:val="16"/>
              </w:rPr>
              <w:t xml:space="preserve">, </w:t>
            </w:r>
            <w:proofErr w:type="spellStart"/>
            <w:r w:rsidRPr="0021326E">
              <w:rPr>
                <w:rFonts w:ascii="Times New Roman" w:hAnsi="Times New Roman"/>
                <w:bCs/>
                <w:sz w:val="16"/>
                <w:szCs w:val="16"/>
              </w:rPr>
              <w:t>constatate</w:t>
            </w:r>
            <w:proofErr w:type="spellEnd"/>
            <w:r w:rsidRPr="0021326E">
              <w:rPr>
                <w:rFonts w:ascii="Times New Roman" w:hAnsi="Times New Roman"/>
                <w:bCs/>
                <w:sz w:val="16"/>
                <w:szCs w:val="16"/>
              </w:rPr>
              <w:t xml:space="preserve"> la </w:t>
            </w:r>
            <w:proofErr w:type="spellStart"/>
            <w:r w:rsidRPr="0021326E">
              <w:rPr>
                <w:rFonts w:ascii="Times New Roman" w:hAnsi="Times New Roman"/>
                <w:bCs/>
                <w:sz w:val="16"/>
                <w:szCs w:val="16"/>
              </w:rPr>
              <w:t>inventariere</w:t>
            </w:r>
            <w:proofErr w:type="spellEnd"/>
          </w:p>
          <w:p w:rsidR="0042551A" w:rsidRPr="00B37101" w:rsidRDefault="0042551A" w:rsidP="000F2D5F">
            <w:pPr>
              <w:spacing w:after="0" w:line="240" w:lineRule="auto"/>
              <w:ind w:left="359" w:hanging="359"/>
              <w:rPr>
                <w:rFonts w:ascii="Times New Roman" w:hAnsi="Times New Roman"/>
                <w:bCs/>
                <w:i/>
                <w:sz w:val="16"/>
                <w:szCs w:val="16"/>
                <w:lang w:val="ru-RU"/>
              </w:rPr>
            </w:pPr>
            <w:r w:rsidRPr="00B37101">
              <w:rPr>
                <w:rFonts w:ascii="Times New Roman" w:hAnsi="Times New Roman"/>
                <w:bCs/>
                <w:i/>
                <w:sz w:val="16"/>
                <w:szCs w:val="16"/>
                <w:lang w:val="ru-RU"/>
              </w:rPr>
              <w:t>Доходы от излишков долгосрочных и оборотных активов, установленных при инвентаризации</w:t>
            </w:r>
          </w:p>
        </w:tc>
        <w:tc>
          <w:tcPr>
            <w:tcW w:w="688" w:type="pct"/>
            <w:tcMar>
              <w:top w:w="15" w:type="dxa"/>
              <w:left w:w="45" w:type="dxa"/>
              <w:bottom w:w="15" w:type="dxa"/>
              <w:right w:w="45" w:type="dxa"/>
            </w:tcMar>
          </w:tcPr>
          <w:p w:rsidR="0042551A" w:rsidRPr="008B6B5F" w:rsidRDefault="0042551A" w:rsidP="000F2D5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</w:tr>
      <w:tr w:rsidR="0042551A" w:rsidRPr="002C526C" w:rsidTr="000F2D5F">
        <w:trPr>
          <w:trHeight w:val="178"/>
          <w:jc w:val="center"/>
        </w:trPr>
        <w:tc>
          <w:tcPr>
            <w:tcW w:w="4312" w:type="pct"/>
            <w:tcMar>
              <w:top w:w="15" w:type="dxa"/>
              <w:left w:w="45" w:type="dxa"/>
              <w:bottom w:w="15" w:type="dxa"/>
              <w:right w:w="45" w:type="dxa"/>
            </w:tcMar>
          </w:tcPr>
          <w:p w:rsidR="0042551A" w:rsidRDefault="0042551A" w:rsidP="000F2D5F">
            <w:pPr>
              <w:spacing w:after="0" w:line="240" w:lineRule="auto"/>
              <w:ind w:left="359" w:hanging="359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2.4</w:t>
            </w:r>
            <w:r w:rsidRPr="0021326E">
              <w:rPr>
                <w:rFonts w:ascii="Times New Roman" w:hAnsi="Times New Roman"/>
                <w:bCs/>
                <w:sz w:val="16"/>
                <w:szCs w:val="16"/>
              </w:rPr>
              <w:t xml:space="preserve">Veniturile din </w:t>
            </w:r>
            <w:proofErr w:type="spellStart"/>
            <w:r w:rsidRPr="0021326E">
              <w:rPr>
                <w:rFonts w:ascii="Times New Roman" w:hAnsi="Times New Roman"/>
                <w:bCs/>
                <w:sz w:val="16"/>
                <w:szCs w:val="16"/>
              </w:rPr>
              <w:t>decontareadatoriilor</w:t>
            </w:r>
            <w:proofErr w:type="spellEnd"/>
            <w:r w:rsidRPr="0021326E">
              <w:rPr>
                <w:rFonts w:ascii="Times New Roman" w:hAnsi="Times New Roman"/>
                <w:bCs/>
                <w:sz w:val="16"/>
                <w:szCs w:val="16"/>
              </w:rPr>
              <w:t xml:space="preserve"> cu </w:t>
            </w:r>
            <w:proofErr w:type="spellStart"/>
            <w:r w:rsidRPr="0021326E">
              <w:rPr>
                <w:rFonts w:ascii="Times New Roman" w:hAnsi="Times New Roman"/>
                <w:bCs/>
                <w:sz w:val="16"/>
                <w:szCs w:val="16"/>
              </w:rPr>
              <w:t>termen</w:t>
            </w:r>
            <w:proofErr w:type="spellEnd"/>
            <w:r w:rsidRPr="0021326E">
              <w:rPr>
                <w:rFonts w:ascii="Times New Roman" w:hAnsi="Times New Roman"/>
                <w:bCs/>
                <w:sz w:val="16"/>
                <w:szCs w:val="16"/>
              </w:rPr>
              <w:t xml:space="preserve"> de </w:t>
            </w:r>
            <w:proofErr w:type="spellStart"/>
            <w:r w:rsidRPr="0021326E">
              <w:rPr>
                <w:rFonts w:ascii="Times New Roman" w:hAnsi="Times New Roman"/>
                <w:bCs/>
                <w:sz w:val="16"/>
                <w:szCs w:val="16"/>
              </w:rPr>
              <w:t>prescripţieexpiratfaţă</w:t>
            </w:r>
            <w:proofErr w:type="spellEnd"/>
            <w:r w:rsidRPr="0021326E">
              <w:rPr>
                <w:rFonts w:ascii="Times New Roman" w:hAnsi="Times New Roman"/>
                <w:bCs/>
                <w:sz w:val="16"/>
                <w:szCs w:val="16"/>
              </w:rPr>
              <w:t xml:space="preserve"> de </w:t>
            </w:r>
            <w:proofErr w:type="spellStart"/>
            <w:r w:rsidRPr="0021326E">
              <w:rPr>
                <w:rFonts w:ascii="Times New Roman" w:hAnsi="Times New Roman"/>
                <w:bCs/>
                <w:sz w:val="16"/>
                <w:szCs w:val="16"/>
              </w:rPr>
              <w:t>persoaneleinterdependente</w:t>
            </w:r>
            <w:proofErr w:type="spellEnd"/>
          </w:p>
          <w:p w:rsidR="0042551A" w:rsidRPr="00B37101" w:rsidRDefault="0042551A" w:rsidP="000F2D5F">
            <w:pPr>
              <w:spacing w:after="0" w:line="240" w:lineRule="auto"/>
              <w:ind w:left="359" w:hanging="359"/>
              <w:rPr>
                <w:rFonts w:ascii="Times New Roman" w:hAnsi="Times New Roman"/>
                <w:bCs/>
                <w:i/>
                <w:sz w:val="16"/>
                <w:szCs w:val="16"/>
                <w:lang w:val="ru-RU"/>
              </w:rPr>
            </w:pPr>
            <w:r w:rsidRPr="00B37101">
              <w:rPr>
                <w:rFonts w:ascii="Times New Roman" w:hAnsi="Times New Roman"/>
                <w:bCs/>
                <w:i/>
                <w:sz w:val="16"/>
                <w:szCs w:val="16"/>
                <w:lang w:val="ru-RU"/>
              </w:rPr>
              <w:t>Доходы от безналичных расчетов задолженностей с истекшим сроком давности в отношениях с взаимозависимыми лицами</w:t>
            </w:r>
          </w:p>
        </w:tc>
        <w:tc>
          <w:tcPr>
            <w:tcW w:w="688" w:type="pct"/>
            <w:tcMar>
              <w:top w:w="15" w:type="dxa"/>
              <w:left w:w="45" w:type="dxa"/>
              <w:bottom w:w="15" w:type="dxa"/>
              <w:right w:w="45" w:type="dxa"/>
            </w:tcMar>
          </w:tcPr>
          <w:p w:rsidR="0042551A" w:rsidRPr="008B6B5F" w:rsidRDefault="0042551A" w:rsidP="000F2D5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</w:tr>
      <w:tr w:rsidR="0042551A" w:rsidRPr="00A63B45" w:rsidTr="000F2D5F">
        <w:trPr>
          <w:trHeight w:val="178"/>
          <w:jc w:val="center"/>
        </w:trPr>
        <w:tc>
          <w:tcPr>
            <w:tcW w:w="4312" w:type="pct"/>
            <w:tcMar>
              <w:top w:w="15" w:type="dxa"/>
              <w:left w:w="45" w:type="dxa"/>
              <w:bottom w:w="15" w:type="dxa"/>
              <w:right w:w="45" w:type="dxa"/>
            </w:tcMar>
          </w:tcPr>
          <w:p w:rsidR="0042551A" w:rsidRPr="00B37101" w:rsidRDefault="0042551A" w:rsidP="000F2D5F">
            <w:pPr>
              <w:spacing w:after="0" w:line="240" w:lineRule="auto"/>
              <w:ind w:left="359" w:hanging="359"/>
              <w:rPr>
                <w:rFonts w:ascii="Times New Roman" w:hAnsi="Times New Roman"/>
                <w:bCs/>
                <w:sz w:val="16"/>
                <w:szCs w:val="16"/>
                <w:lang w:val="ru-RU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2.5</w:t>
            </w:r>
            <w:r w:rsidRPr="0021326E">
              <w:rPr>
                <w:rFonts w:ascii="Times New Roman" w:hAnsi="Times New Roman"/>
                <w:bCs/>
                <w:sz w:val="16"/>
                <w:szCs w:val="16"/>
              </w:rPr>
              <w:t xml:space="preserve">Veniturile din </w:t>
            </w:r>
            <w:r>
              <w:rPr>
                <w:rFonts w:ascii="Times New Roman" w:hAnsi="Times New Roman"/>
                <w:bCs/>
                <w:sz w:val="16"/>
                <w:szCs w:val="16"/>
              </w:rPr>
              <w:t>dividend</w:t>
            </w:r>
            <w:r>
              <w:rPr>
                <w:rFonts w:ascii="Times New Roman" w:hAnsi="Times New Roman"/>
                <w:bCs/>
                <w:sz w:val="16"/>
                <w:szCs w:val="16"/>
                <w:lang w:val="ru-RU"/>
              </w:rPr>
              <w:t>е</w:t>
            </w:r>
          </w:p>
          <w:p w:rsidR="0042551A" w:rsidRPr="00B37101" w:rsidRDefault="0042551A" w:rsidP="000F2D5F">
            <w:pPr>
              <w:spacing w:after="0" w:line="240" w:lineRule="auto"/>
              <w:ind w:left="359" w:hanging="359"/>
              <w:rPr>
                <w:rFonts w:ascii="Times New Roman" w:hAnsi="Times New Roman"/>
                <w:bCs/>
                <w:i/>
                <w:sz w:val="16"/>
                <w:szCs w:val="16"/>
                <w:lang w:val="ru-RU"/>
              </w:rPr>
            </w:pPr>
            <w:r w:rsidRPr="00B37101">
              <w:rPr>
                <w:rFonts w:ascii="Times New Roman" w:hAnsi="Times New Roman"/>
                <w:bCs/>
                <w:i/>
                <w:sz w:val="16"/>
                <w:szCs w:val="16"/>
                <w:lang w:val="ru-RU"/>
              </w:rPr>
              <w:t>Доходы от дивидендов</w:t>
            </w:r>
          </w:p>
        </w:tc>
        <w:tc>
          <w:tcPr>
            <w:tcW w:w="688" w:type="pct"/>
            <w:tcMar>
              <w:top w:w="15" w:type="dxa"/>
              <w:left w:w="45" w:type="dxa"/>
              <w:bottom w:w="15" w:type="dxa"/>
              <w:right w:w="45" w:type="dxa"/>
            </w:tcMar>
          </w:tcPr>
          <w:p w:rsidR="0042551A" w:rsidRPr="008B6B5F" w:rsidRDefault="0042551A" w:rsidP="000F2D5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</w:tr>
      <w:tr w:rsidR="0042551A" w:rsidRPr="00260BDB" w:rsidTr="000F2D5F">
        <w:trPr>
          <w:trHeight w:val="178"/>
          <w:jc w:val="center"/>
        </w:trPr>
        <w:tc>
          <w:tcPr>
            <w:tcW w:w="4312" w:type="pct"/>
            <w:tcMar>
              <w:top w:w="15" w:type="dxa"/>
              <w:left w:w="45" w:type="dxa"/>
              <w:bottom w:w="15" w:type="dxa"/>
              <w:right w:w="45" w:type="dxa"/>
            </w:tcMar>
          </w:tcPr>
          <w:p w:rsidR="0042551A" w:rsidRDefault="0042551A" w:rsidP="000F2D5F">
            <w:pPr>
              <w:spacing w:after="0" w:line="240" w:lineRule="auto"/>
              <w:ind w:left="359" w:hanging="359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 xml:space="preserve">2.6  </w:t>
            </w:r>
            <w:proofErr w:type="spellStart"/>
            <w:r w:rsidRPr="0021326E">
              <w:rPr>
                <w:rFonts w:ascii="Times New Roman" w:hAnsi="Times New Roman"/>
                <w:bCs/>
                <w:sz w:val="16"/>
                <w:szCs w:val="16"/>
              </w:rPr>
              <w:t>Veniturile</w:t>
            </w:r>
            <w:proofErr w:type="spellEnd"/>
            <w:r w:rsidRPr="0021326E">
              <w:rPr>
                <w:rFonts w:ascii="Times New Roman" w:hAnsi="Times New Roman"/>
                <w:bCs/>
                <w:sz w:val="16"/>
                <w:szCs w:val="16"/>
              </w:rPr>
              <w:t xml:space="preserve"> din compensareapierderilorînurmacalamităţilorşialtorevenimenteexcepţionale</w:t>
            </w:r>
          </w:p>
          <w:p w:rsidR="0042551A" w:rsidRPr="0042551A" w:rsidRDefault="0042551A" w:rsidP="000F2D5F">
            <w:pPr>
              <w:spacing w:after="0" w:line="240" w:lineRule="auto"/>
              <w:ind w:left="359" w:hanging="359"/>
              <w:rPr>
                <w:rFonts w:ascii="Times New Roman" w:hAnsi="Times New Roman"/>
                <w:bCs/>
                <w:i/>
                <w:sz w:val="16"/>
                <w:szCs w:val="16"/>
              </w:rPr>
            </w:pPr>
            <w:r w:rsidRPr="00B37101">
              <w:rPr>
                <w:rFonts w:ascii="Times New Roman" w:hAnsi="Times New Roman"/>
                <w:bCs/>
                <w:i/>
                <w:sz w:val="16"/>
                <w:szCs w:val="16"/>
                <w:lang w:val="ru-RU"/>
              </w:rPr>
              <w:t>Доходы</w:t>
            </w:r>
            <w:r w:rsidRPr="0042551A">
              <w:rPr>
                <w:rFonts w:ascii="Times New Roman" w:hAnsi="Times New Roman"/>
                <w:bCs/>
                <w:i/>
                <w:sz w:val="16"/>
                <w:szCs w:val="16"/>
              </w:rPr>
              <w:t xml:space="preserve"> </w:t>
            </w:r>
            <w:r w:rsidRPr="00B37101">
              <w:rPr>
                <w:rFonts w:ascii="Times New Roman" w:hAnsi="Times New Roman"/>
                <w:bCs/>
                <w:i/>
                <w:sz w:val="16"/>
                <w:szCs w:val="16"/>
                <w:lang w:val="ru-RU"/>
              </w:rPr>
              <w:t>от</w:t>
            </w:r>
            <w:r w:rsidRPr="0042551A">
              <w:rPr>
                <w:rFonts w:ascii="Times New Roman" w:hAnsi="Times New Roman"/>
                <w:bCs/>
                <w:i/>
                <w:sz w:val="16"/>
                <w:szCs w:val="16"/>
              </w:rPr>
              <w:t xml:space="preserve"> </w:t>
            </w:r>
            <w:r w:rsidRPr="00B37101">
              <w:rPr>
                <w:rFonts w:ascii="Times New Roman" w:hAnsi="Times New Roman"/>
                <w:bCs/>
                <w:i/>
                <w:sz w:val="16"/>
                <w:szCs w:val="16"/>
                <w:lang w:val="ru-RU"/>
              </w:rPr>
              <w:t>возмещения</w:t>
            </w:r>
            <w:r w:rsidRPr="0042551A">
              <w:rPr>
                <w:rFonts w:ascii="Times New Roman" w:hAnsi="Times New Roman"/>
                <w:bCs/>
                <w:i/>
                <w:sz w:val="16"/>
                <w:szCs w:val="16"/>
              </w:rPr>
              <w:t xml:space="preserve"> </w:t>
            </w:r>
            <w:r w:rsidRPr="00B37101">
              <w:rPr>
                <w:rFonts w:ascii="Times New Roman" w:hAnsi="Times New Roman"/>
                <w:bCs/>
                <w:i/>
                <w:sz w:val="16"/>
                <w:szCs w:val="16"/>
                <w:lang w:val="ru-RU"/>
              </w:rPr>
              <w:t>убытков</w:t>
            </w:r>
            <w:r w:rsidRPr="0042551A">
              <w:rPr>
                <w:rFonts w:ascii="Times New Roman" w:hAnsi="Times New Roman"/>
                <w:bCs/>
                <w:i/>
                <w:sz w:val="16"/>
                <w:szCs w:val="16"/>
              </w:rPr>
              <w:t xml:space="preserve"> </w:t>
            </w:r>
            <w:r w:rsidRPr="00B37101">
              <w:rPr>
                <w:rFonts w:ascii="Times New Roman" w:hAnsi="Times New Roman"/>
                <w:bCs/>
                <w:i/>
                <w:sz w:val="16"/>
                <w:szCs w:val="16"/>
                <w:lang w:val="ru-RU"/>
              </w:rPr>
              <w:t>в</w:t>
            </w:r>
            <w:r w:rsidRPr="0042551A">
              <w:rPr>
                <w:rFonts w:ascii="Times New Roman" w:hAnsi="Times New Roman"/>
                <w:bCs/>
                <w:i/>
                <w:sz w:val="16"/>
                <w:szCs w:val="16"/>
              </w:rPr>
              <w:t xml:space="preserve"> </w:t>
            </w:r>
            <w:r w:rsidRPr="00B37101">
              <w:rPr>
                <w:rFonts w:ascii="Times New Roman" w:hAnsi="Times New Roman"/>
                <w:bCs/>
                <w:i/>
                <w:sz w:val="16"/>
                <w:szCs w:val="16"/>
                <w:lang w:val="ru-RU"/>
              </w:rPr>
              <w:t>результате</w:t>
            </w:r>
            <w:r w:rsidRPr="0042551A">
              <w:rPr>
                <w:rFonts w:ascii="Times New Roman" w:hAnsi="Times New Roman"/>
                <w:bCs/>
                <w:i/>
                <w:sz w:val="16"/>
                <w:szCs w:val="16"/>
              </w:rPr>
              <w:t xml:space="preserve"> </w:t>
            </w:r>
            <w:r w:rsidRPr="00B37101">
              <w:rPr>
                <w:rFonts w:ascii="Times New Roman" w:hAnsi="Times New Roman"/>
                <w:bCs/>
                <w:i/>
                <w:sz w:val="16"/>
                <w:szCs w:val="16"/>
                <w:lang w:val="ru-RU"/>
              </w:rPr>
              <w:t>бедствий</w:t>
            </w:r>
            <w:r w:rsidRPr="0042551A">
              <w:rPr>
                <w:rFonts w:ascii="Times New Roman" w:hAnsi="Times New Roman"/>
                <w:bCs/>
                <w:i/>
                <w:sz w:val="16"/>
                <w:szCs w:val="16"/>
              </w:rPr>
              <w:t xml:space="preserve"> </w:t>
            </w:r>
            <w:r w:rsidRPr="00B37101">
              <w:rPr>
                <w:rFonts w:ascii="Times New Roman" w:hAnsi="Times New Roman"/>
                <w:bCs/>
                <w:i/>
                <w:sz w:val="16"/>
                <w:szCs w:val="16"/>
                <w:lang w:val="ru-RU"/>
              </w:rPr>
              <w:t>и</w:t>
            </w:r>
            <w:r w:rsidRPr="0042551A">
              <w:rPr>
                <w:rFonts w:ascii="Times New Roman" w:hAnsi="Times New Roman"/>
                <w:bCs/>
                <w:i/>
                <w:sz w:val="16"/>
                <w:szCs w:val="16"/>
              </w:rPr>
              <w:t xml:space="preserve"> </w:t>
            </w:r>
            <w:r w:rsidRPr="00B37101">
              <w:rPr>
                <w:rFonts w:ascii="Times New Roman" w:hAnsi="Times New Roman"/>
                <w:bCs/>
                <w:i/>
                <w:sz w:val="16"/>
                <w:szCs w:val="16"/>
                <w:lang w:val="ru-RU"/>
              </w:rPr>
              <w:t>других</w:t>
            </w:r>
            <w:r w:rsidRPr="0042551A">
              <w:rPr>
                <w:rFonts w:ascii="Times New Roman" w:hAnsi="Times New Roman"/>
                <w:bCs/>
                <w:i/>
                <w:sz w:val="16"/>
                <w:szCs w:val="16"/>
              </w:rPr>
              <w:t xml:space="preserve"> </w:t>
            </w:r>
            <w:r w:rsidRPr="00B37101">
              <w:rPr>
                <w:rFonts w:ascii="Times New Roman" w:hAnsi="Times New Roman"/>
                <w:bCs/>
                <w:i/>
                <w:sz w:val="16"/>
                <w:szCs w:val="16"/>
                <w:lang w:val="ru-RU"/>
              </w:rPr>
              <w:t>чрезвычайных</w:t>
            </w:r>
            <w:r w:rsidRPr="0042551A">
              <w:rPr>
                <w:rFonts w:ascii="Times New Roman" w:hAnsi="Times New Roman"/>
                <w:bCs/>
                <w:i/>
                <w:sz w:val="16"/>
                <w:szCs w:val="16"/>
              </w:rPr>
              <w:t xml:space="preserve"> </w:t>
            </w:r>
            <w:r w:rsidRPr="00B37101">
              <w:rPr>
                <w:rFonts w:ascii="Times New Roman" w:hAnsi="Times New Roman"/>
                <w:bCs/>
                <w:i/>
                <w:sz w:val="16"/>
                <w:szCs w:val="16"/>
                <w:lang w:val="ru-RU"/>
              </w:rPr>
              <w:t>событий</w:t>
            </w:r>
          </w:p>
        </w:tc>
        <w:tc>
          <w:tcPr>
            <w:tcW w:w="688" w:type="pct"/>
            <w:tcMar>
              <w:top w:w="15" w:type="dxa"/>
              <w:left w:w="45" w:type="dxa"/>
              <w:bottom w:w="15" w:type="dxa"/>
              <w:right w:w="45" w:type="dxa"/>
            </w:tcMar>
          </w:tcPr>
          <w:p w:rsidR="0042551A" w:rsidRPr="0042551A" w:rsidRDefault="0042551A" w:rsidP="000F2D5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2551A" w:rsidRPr="002C526C" w:rsidTr="000F2D5F">
        <w:trPr>
          <w:trHeight w:val="178"/>
          <w:jc w:val="center"/>
        </w:trPr>
        <w:tc>
          <w:tcPr>
            <w:tcW w:w="4312" w:type="pct"/>
            <w:tcMar>
              <w:top w:w="15" w:type="dxa"/>
              <w:left w:w="45" w:type="dxa"/>
              <w:bottom w:w="15" w:type="dxa"/>
              <w:right w:w="45" w:type="dxa"/>
            </w:tcMar>
          </w:tcPr>
          <w:p w:rsidR="0042551A" w:rsidRDefault="0042551A" w:rsidP="000F2D5F">
            <w:pPr>
              <w:spacing w:after="0" w:line="240" w:lineRule="auto"/>
              <w:ind w:left="359" w:hanging="359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 xml:space="preserve">2.7 </w:t>
            </w:r>
            <w:proofErr w:type="spellStart"/>
            <w:r w:rsidRPr="0021326E">
              <w:rPr>
                <w:rFonts w:ascii="Times New Roman" w:hAnsi="Times New Roman"/>
                <w:bCs/>
                <w:sz w:val="16"/>
                <w:szCs w:val="16"/>
              </w:rPr>
              <w:t>Veniturilerezultate</w:t>
            </w:r>
            <w:proofErr w:type="spellEnd"/>
            <w:r w:rsidRPr="0021326E">
              <w:rPr>
                <w:rFonts w:ascii="Times New Roman" w:hAnsi="Times New Roman"/>
                <w:bCs/>
                <w:sz w:val="16"/>
                <w:szCs w:val="16"/>
              </w:rPr>
              <w:t xml:space="preserve"> din </w:t>
            </w:r>
            <w:proofErr w:type="spellStart"/>
            <w:r w:rsidRPr="0021326E">
              <w:rPr>
                <w:rFonts w:ascii="Times New Roman" w:hAnsi="Times New Roman"/>
                <w:bCs/>
                <w:sz w:val="16"/>
                <w:szCs w:val="16"/>
              </w:rPr>
              <w:t>restituireasauanulareaunordobânzişi</w:t>
            </w:r>
            <w:proofErr w:type="spellEnd"/>
            <w:r w:rsidRPr="0021326E">
              <w:rPr>
                <w:rFonts w:ascii="Times New Roman" w:hAnsi="Times New Roman"/>
                <w:bCs/>
                <w:sz w:val="16"/>
                <w:szCs w:val="16"/>
              </w:rPr>
              <w:t>/</w:t>
            </w:r>
            <w:proofErr w:type="spellStart"/>
            <w:r w:rsidRPr="0021326E">
              <w:rPr>
                <w:rFonts w:ascii="Times New Roman" w:hAnsi="Times New Roman"/>
                <w:bCs/>
                <w:sz w:val="16"/>
                <w:szCs w:val="16"/>
              </w:rPr>
              <w:t>saupenalităţi</w:t>
            </w:r>
            <w:proofErr w:type="spellEnd"/>
            <w:r w:rsidRPr="0021326E">
              <w:rPr>
                <w:rFonts w:ascii="Times New Roman" w:hAnsi="Times New Roman"/>
                <w:bCs/>
                <w:sz w:val="16"/>
                <w:szCs w:val="16"/>
              </w:rPr>
              <w:t xml:space="preserve"> de </w:t>
            </w:r>
            <w:proofErr w:type="spellStart"/>
            <w:r w:rsidRPr="0021326E">
              <w:rPr>
                <w:rFonts w:ascii="Times New Roman" w:hAnsi="Times New Roman"/>
                <w:bCs/>
                <w:sz w:val="16"/>
                <w:szCs w:val="16"/>
              </w:rPr>
              <w:t>întârziere</w:t>
            </w:r>
            <w:proofErr w:type="spellEnd"/>
          </w:p>
          <w:p w:rsidR="0042551A" w:rsidRPr="00B37101" w:rsidRDefault="0042551A" w:rsidP="000F2D5F">
            <w:pPr>
              <w:spacing w:after="0" w:line="240" w:lineRule="auto"/>
              <w:ind w:left="359" w:hanging="359"/>
              <w:rPr>
                <w:rFonts w:ascii="Times New Roman" w:hAnsi="Times New Roman"/>
                <w:bCs/>
                <w:i/>
                <w:sz w:val="16"/>
                <w:szCs w:val="16"/>
                <w:lang w:val="ru-RU"/>
              </w:rPr>
            </w:pPr>
            <w:r w:rsidRPr="00B37101">
              <w:rPr>
                <w:rFonts w:ascii="Times New Roman" w:hAnsi="Times New Roman"/>
                <w:bCs/>
                <w:i/>
                <w:sz w:val="16"/>
                <w:szCs w:val="16"/>
                <w:lang w:val="ru-RU"/>
              </w:rPr>
              <w:t>Доходы, полученные от возмещения или списания процентов и/или пеней, представлявшие собой расходы, не подлежавшие вычету при исчислении налогооблагаемого дохода в период применения общего режима</w:t>
            </w:r>
          </w:p>
        </w:tc>
        <w:tc>
          <w:tcPr>
            <w:tcW w:w="688" w:type="pct"/>
            <w:tcMar>
              <w:top w:w="15" w:type="dxa"/>
              <w:left w:w="45" w:type="dxa"/>
              <w:bottom w:w="15" w:type="dxa"/>
              <w:right w:w="45" w:type="dxa"/>
            </w:tcMar>
          </w:tcPr>
          <w:p w:rsidR="0042551A" w:rsidRPr="008B6B5F" w:rsidRDefault="0042551A" w:rsidP="000F2D5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</w:tr>
      <w:tr w:rsidR="0042551A" w:rsidRPr="002C526C" w:rsidTr="000F2D5F">
        <w:trPr>
          <w:trHeight w:val="178"/>
          <w:jc w:val="center"/>
        </w:trPr>
        <w:tc>
          <w:tcPr>
            <w:tcW w:w="4312" w:type="pct"/>
            <w:tcMar>
              <w:top w:w="15" w:type="dxa"/>
              <w:left w:w="45" w:type="dxa"/>
              <w:bottom w:w="15" w:type="dxa"/>
              <w:right w:w="45" w:type="dxa"/>
            </w:tcMar>
          </w:tcPr>
          <w:p w:rsidR="0042551A" w:rsidRDefault="0042551A" w:rsidP="000F2D5F">
            <w:pPr>
              <w:spacing w:after="0" w:line="240" w:lineRule="auto"/>
              <w:ind w:left="359" w:hanging="359"/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 xml:space="preserve">2.8 </w:t>
            </w:r>
            <w:proofErr w:type="spellStart"/>
            <w:r w:rsidRPr="0021326E">
              <w:rPr>
                <w:rFonts w:ascii="Times New Roman" w:hAnsi="Times New Roman"/>
                <w:bCs/>
                <w:sz w:val="16"/>
                <w:szCs w:val="16"/>
              </w:rPr>
              <w:t>Veniturilerezultate</w:t>
            </w:r>
            <w:proofErr w:type="spellEnd"/>
            <w:r w:rsidRPr="0021326E">
              <w:rPr>
                <w:rFonts w:ascii="Times New Roman" w:hAnsi="Times New Roman"/>
                <w:bCs/>
                <w:sz w:val="16"/>
                <w:szCs w:val="16"/>
              </w:rPr>
              <w:t xml:space="preserve"> din </w:t>
            </w:r>
            <w:proofErr w:type="spellStart"/>
            <w:r w:rsidRPr="0021326E">
              <w:rPr>
                <w:rFonts w:ascii="Times New Roman" w:hAnsi="Times New Roman"/>
                <w:bCs/>
                <w:sz w:val="16"/>
                <w:szCs w:val="16"/>
              </w:rPr>
              <w:t>diferenţa</w:t>
            </w:r>
            <w:proofErr w:type="spellEnd"/>
            <w:r w:rsidRPr="0021326E">
              <w:rPr>
                <w:rFonts w:ascii="Times New Roman" w:hAnsi="Times New Roman"/>
                <w:bCs/>
                <w:sz w:val="16"/>
                <w:szCs w:val="16"/>
              </w:rPr>
              <w:t xml:space="preserve"> de curs </w:t>
            </w:r>
            <w:proofErr w:type="spellStart"/>
            <w:r w:rsidRPr="0021326E">
              <w:rPr>
                <w:rFonts w:ascii="Times New Roman" w:hAnsi="Times New Roman"/>
                <w:bCs/>
                <w:sz w:val="16"/>
                <w:szCs w:val="16"/>
              </w:rPr>
              <w:t>valutar</w:t>
            </w:r>
            <w:proofErr w:type="spellEnd"/>
          </w:p>
          <w:p w:rsidR="0042551A" w:rsidRPr="00B37101" w:rsidRDefault="0042551A" w:rsidP="000F2D5F">
            <w:pPr>
              <w:spacing w:after="0" w:line="240" w:lineRule="auto"/>
              <w:ind w:left="359" w:hanging="359"/>
              <w:rPr>
                <w:rFonts w:ascii="Times New Roman" w:hAnsi="Times New Roman"/>
                <w:bCs/>
                <w:i/>
                <w:sz w:val="16"/>
                <w:szCs w:val="16"/>
                <w:lang w:val="ru-RU"/>
              </w:rPr>
            </w:pPr>
            <w:r w:rsidRPr="00B37101">
              <w:rPr>
                <w:rFonts w:ascii="Times New Roman" w:hAnsi="Times New Roman"/>
                <w:bCs/>
                <w:i/>
                <w:sz w:val="16"/>
                <w:szCs w:val="16"/>
                <w:lang w:val="ru-RU"/>
              </w:rPr>
              <w:t>Доходы, полученные от курсовой разницы</w:t>
            </w:r>
          </w:p>
        </w:tc>
        <w:tc>
          <w:tcPr>
            <w:tcW w:w="688" w:type="pct"/>
            <w:tcMar>
              <w:top w:w="15" w:type="dxa"/>
              <w:left w:w="45" w:type="dxa"/>
              <w:bottom w:w="15" w:type="dxa"/>
              <w:right w:w="45" w:type="dxa"/>
            </w:tcMar>
          </w:tcPr>
          <w:p w:rsidR="0042551A" w:rsidRPr="008B6B5F" w:rsidRDefault="0042551A" w:rsidP="000F2D5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</w:tr>
      <w:tr w:rsidR="0042551A" w:rsidRPr="00A63B45" w:rsidTr="000F2D5F">
        <w:trPr>
          <w:trHeight w:val="178"/>
          <w:jc w:val="center"/>
        </w:trPr>
        <w:tc>
          <w:tcPr>
            <w:tcW w:w="4312" w:type="pct"/>
            <w:tcMar>
              <w:top w:w="15" w:type="dxa"/>
              <w:left w:w="45" w:type="dxa"/>
              <w:bottom w:w="15" w:type="dxa"/>
              <w:right w:w="45" w:type="dxa"/>
            </w:tcMar>
          </w:tcPr>
          <w:p w:rsidR="0042551A" w:rsidRDefault="0042551A" w:rsidP="000F2D5F">
            <w:pPr>
              <w:numPr>
                <w:ilvl w:val="0"/>
                <w:numId w:val="19"/>
              </w:numPr>
              <w:tabs>
                <w:tab w:val="left" w:pos="279"/>
              </w:tabs>
              <w:spacing w:after="0" w:line="240" w:lineRule="auto"/>
              <w:ind w:left="0" w:firstLine="1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proofErr w:type="spellStart"/>
            <w:r w:rsidRPr="00AD5EDB">
              <w:rPr>
                <w:rFonts w:ascii="Times New Roman" w:hAnsi="Times New Roman"/>
                <w:b/>
                <w:bCs/>
                <w:sz w:val="16"/>
                <w:szCs w:val="16"/>
              </w:rPr>
              <w:t>Valoareareturului</w:t>
            </w:r>
            <w:proofErr w:type="spellEnd"/>
            <w:r w:rsidRPr="00AD5EDB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de </w:t>
            </w:r>
            <w:proofErr w:type="spellStart"/>
            <w:r w:rsidRPr="00AD5EDB">
              <w:rPr>
                <w:rFonts w:ascii="Times New Roman" w:hAnsi="Times New Roman"/>
                <w:b/>
                <w:bCs/>
                <w:sz w:val="16"/>
                <w:szCs w:val="16"/>
              </w:rPr>
              <w:t>marfă</w:t>
            </w:r>
            <w:proofErr w:type="spellEnd"/>
          </w:p>
          <w:p w:rsidR="0042551A" w:rsidRPr="00B37101" w:rsidRDefault="0042551A" w:rsidP="000F2D5F">
            <w:pPr>
              <w:tabs>
                <w:tab w:val="left" w:pos="279"/>
              </w:tabs>
              <w:spacing w:after="0" w:line="240" w:lineRule="auto"/>
              <w:ind w:left="1"/>
              <w:rPr>
                <w:rFonts w:ascii="Times New Roman" w:hAnsi="Times New Roman"/>
                <w:bCs/>
                <w:i/>
                <w:sz w:val="16"/>
                <w:szCs w:val="16"/>
                <w:lang w:val="ru-RU"/>
              </w:rPr>
            </w:pPr>
            <w:r w:rsidRPr="00B37101">
              <w:rPr>
                <w:rFonts w:ascii="Times New Roman" w:hAnsi="Times New Roman"/>
                <w:bCs/>
                <w:i/>
                <w:sz w:val="16"/>
                <w:szCs w:val="16"/>
                <w:lang w:val="ru-RU"/>
              </w:rPr>
              <w:t>Стоимость возврата товара</w:t>
            </w:r>
          </w:p>
        </w:tc>
        <w:tc>
          <w:tcPr>
            <w:tcW w:w="688" w:type="pct"/>
            <w:tcMar>
              <w:top w:w="15" w:type="dxa"/>
              <w:left w:w="45" w:type="dxa"/>
              <w:bottom w:w="15" w:type="dxa"/>
              <w:right w:w="45" w:type="dxa"/>
            </w:tcMar>
          </w:tcPr>
          <w:p w:rsidR="0042551A" w:rsidRPr="008B6B5F" w:rsidRDefault="0042551A" w:rsidP="000F2D5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</w:tr>
      <w:tr w:rsidR="0042551A" w:rsidRPr="00A63B45" w:rsidTr="000F2D5F">
        <w:trPr>
          <w:trHeight w:val="178"/>
          <w:jc w:val="center"/>
        </w:trPr>
        <w:tc>
          <w:tcPr>
            <w:tcW w:w="4312" w:type="pct"/>
            <w:tcMar>
              <w:top w:w="15" w:type="dxa"/>
              <w:left w:w="45" w:type="dxa"/>
              <w:bottom w:w="15" w:type="dxa"/>
              <w:right w:w="45" w:type="dxa"/>
            </w:tcMar>
          </w:tcPr>
          <w:p w:rsidR="0042551A" w:rsidRDefault="0042551A" w:rsidP="000F2D5F">
            <w:pPr>
              <w:numPr>
                <w:ilvl w:val="0"/>
                <w:numId w:val="19"/>
              </w:numPr>
              <w:tabs>
                <w:tab w:val="left" w:pos="279"/>
              </w:tabs>
              <w:spacing w:after="0" w:line="240" w:lineRule="auto"/>
              <w:ind w:left="0" w:firstLine="1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proofErr w:type="spellStart"/>
            <w:r w:rsidRPr="00AD5EDB">
              <w:rPr>
                <w:rFonts w:ascii="Times New Roman" w:hAnsi="Times New Roman"/>
                <w:b/>
                <w:bCs/>
                <w:sz w:val="16"/>
                <w:szCs w:val="16"/>
              </w:rPr>
              <w:t>Valoareadiscontului</w:t>
            </w:r>
            <w:proofErr w:type="spellEnd"/>
            <w:r w:rsidRPr="00AD5EDB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(</w:t>
            </w:r>
            <w:proofErr w:type="spellStart"/>
            <w:r w:rsidRPr="00AD5EDB">
              <w:rPr>
                <w:rFonts w:ascii="Times New Roman" w:hAnsi="Times New Roman"/>
                <w:b/>
                <w:bCs/>
                <w:sz w:val="16"/>
                <w:szCs w:val="16"/>
              </w:rPr>
              <w:t>reducerii</w:t>
            </w:r>
            <w:proofErr w:type="spellEnd"/>
            <w:r w:rsidRPr="00AD5EDB">
              <w:rPr>
                <w:rFonts w:ascii="Times New Roman" w:hAnsi="Times New Roman"/>
                <w:b/>
                <w:bCs/>
                <w:sz w:val="16"/>
                <w:szCs w:val="16"/>
              </w:rPr>
              <w:t>)</w:t>
            </w:r>
          </w:p>
          <w:p w:rsidR="0042551A" w:rsidRPr="00B37101" w:rsidRDefault="0042551A" w:rsidP="000F2D5F">
            <w:pPr>
              <w:tabs>
                <w:tab w:val="left" w:pos="279"/>
              </w:tabs>
              <w:spacing w:after="0" w:line="240" w:lineRule="auto"/>
              <w:ind w:left="1"/>
              <w:rPr>
                <w:rFonts w:ascii="Times New Roman" w:hAnsi="Times New Roman"/>
                <w:bCs/>
                <w:i/>
                <w:sz w:val="16"/>
                <w:szCs w:val="16"/>
                <w:lang w:val="ru-RU"/>
              </w:rPr>
            </w:pPr>
            <w:r w:rsidRPr="00B37101">
              <w:rPr>
                <w:rFonts w:ascii="Times New Roman" w:hAnsi="Times New Roman"/>
                <w:bCs/>
                <w:i/>
                <w:sz w:val="16"/>
                <w:szCs w:val="16"/>
                <w:lang w:val="ru-RU"/>
              </w:rPr>
              <w:t>Стоимость дисконт</w:t>
            </w:r>
            <w:r>
              <w:rPr>
                <w:rFonts w:ascii="Times New Roman" w:hAnsi="Times New Roman"/>
                <w:bCs/>
                <w:i/>
                <w:sz w:val="16"/>
                <w:szCs w:val="16"/>
                <w:lang w:val="ru-RU"/>
              </w:rPr>
              <w:t>а (скидки</w:t>
            </w:r>
            <w:r w:rsidRPr="00B37101">
              <w:rPr>
                <w:rFonts w:ascii="Times New Roman" w:hAnsi="Times New Roman"/>
                <w:bCs/>
                <w:i/>
                <w:sz w:val="16"/>
                <w:szCs w:val="16"/>
                <w:lang w:val="ru-RU"/>
              </w:rPr>
              <w:t>)</w:t>
            </w:r>
          </w:p>
        </w:tc>
        <w:tc>
          <w:tcPr>
            <w:tcW w:w="688" w:type="pct"/>
            <w:tcMar>
              <w:top w:w="15" w:type="dxa"/>
              <w:left w:w="45" w:type="dxa"/>
              <w:bottom w:w="15" w:type="dxa"/>
              <w:right w:w="45" w:type="dxa"/>
            </w:tcMar>
          </w:tcPr>
          <w:p w:rsidR="0042551A" w:rsidRPr="008B6B5F" w:rsidRDefault="0042551A" w:rsidP="000F2D5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</w:tr>
      <w:tr w:rsidR="0042551A" w:rsidRPr="00A63B45" w:rsidTr="000F2D5F">
        <w:trPr>
          <w:trHeight w:val="178"/>
          <w:jc w:val="center"/>
        </w:trPr>
        <w:tc>
          <w:tcPr>
            <w:tcW w:w="4312" w:type="pct"/>
            <w:tcMar>
              <w:top w:w="15" w:type="dxa"/>
              <w:left w:w="45" w:type="dxa"/>
              <w:bottom w:w="15" w:type="dxa"/>
              <w:right w:w="45" w:type="dxa"/>
            </w:tcMar>
          </w:tcPr>
          <w:p w:rsidR="0042551A" w:rsidRDefault="0042551A" w:rsidP="000F2D5F">
            <w:pPr>
              <w:numPr>
                <w:ilvl w:val="0"/>
                <w:numId w:val="19"/>
              </w:numPr>
              <w:spacing w:after="0" w:line="240" w:lineRule="auto"/>
              <w:ind w:left="217" w:hanging="218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proofErr w:type="spellStart"/>
            <w:r w:rsidRPr="008755A2">
              <w:rPr>
                <w:rFonts w:ascii="Times New Roman" w:hAnsi="Times New Roman"/>
                <w:b/>
                <w:bCs/>
                <w:sz w:val="16"/>
                <w:szCs w:val="16"/>
              </w:rPr>
              <w:t>Venit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impozabil</w:t>
            </w:r>
            <w:proofErr w:type="spellEnd"/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(rind.</w:t>
            </w:r>
            <w:r w:rsidRPr="008755A2">
              <w:rPr>
                <w:rFonts w:ascii="Times New Roman" w:hAnsi="Times New Roman"/>
                <w:b/>
                <w:bCs/>
                <w:sz w:val="16"/>
                <w:szCs w:val="16"/>
              </w:rPr>
              <w:t>1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– rind.</w:t>
            </w:r>
            <w:r w:rsidRPr="008755A2">
              <w:rPr>
                <w:rFonts w:ascii="Times New Roman" w:hAnsi="Times New Roman"/>
                <w:b/>
                <w:bCs/>
                <w:sz w:val="16"/>
                <w:szCs w:val="16"/>
              </w:rPr>
              <w:t>2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- rind.3 - rind.4</w:t>
            </w:r>
            <w:r w:rsidRPr="008755A2">
              <w:rPr>
                <w:rFonts w:ascii="Times New Roman" w:hAnsi="Times New Roman"/>
                <w:b/>
                <w:bCs/>
                <w:sz w:val="16"/>
                <w:szCs w:val="16"/>
              </w:rPr>
              <w:t>)</w:t>
            </w:r>
          </w:p>
          <w:p w:rsidR="0042551A" w:rsidRPr="00B37101" w:rsidRDefault="0042551A" w:rsidP="000F2D5F">
            <w:pPr>
              <w:spacing w:after="0" w:line="240" w:lineRule="auto"/>
              <w:ind w:left="217"/>
              <w:rPr>
                <w:rFonts w:ascii="Times New Roman" w:hAnsi="Times New Roman"/>
                <w:bCs/>
                <w:i/>
                <w:sz w:val="16"/>
                <w:szCs w:val="16"/>
              </w:rPr>
            </w:pPr>
            <w:proofErr w:type="spellStart"/>
            <w:r w:rsidRPr="00B37101">
              <w:rPr>
                <w:rFonts w:ascii="Times New Roman" w:hAnsi="Times New Roman"/>
                <w:bCs/>
                <w:i/>
                <w:sz w:val="16"/>
                <w:szCs w:val="16"/>
              </w:rPr>
              <w:t>Налогооблагаемыйдоход</w:t>
            </w:r>
            <w:proofErr w:type="spellEnd"/>
          </w:p>
        </w:tc>
        <w:tc>
          <w:tcPr>
            <w:tcW w:w="688" w:type="pct"/>
            <w:tcMar>
              <w:top w:w="15" w:type="dxa"/>
              <w:left w:w="45" w:type="dxa"/>
              <w:bottom w:w="15" w:type="dxa"/>
              <w:right w:w="45" w:type="dxa"/>
            </w:tcMar>
          </w:tcPr>
          <w:p w:rsidR="0042551A" w:rsidRPr="008B6B5F" w:rsidRDefault="0042551A" w:rsidP="000F2D5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</w:tr>
      <w:tr w:rsidR="0042551A" w:rsidRPr="00260BDB" w:rsidTr="000F2D5F">
        <w:trPr>
          <w:trHeight w:val="178"/>
          <w:jc w:val="center"/>
        </w:trPr>
        <w:tc>
          <w:tcPr>
            <w:tcW w:w="4312" w:type="pct"/>
            <w:tcMar>
              <w:top w:w="15" w:type="dxa"/>
              <w:left w:w="45" w:type="dxa"/>
              <w:bottom w:w="15" w:type="dxa"/>
              <w:right w:w="45" w:type="dxa"/>
            </w:tcMar>
          </w:tcPr>
          <w:p w:rsidR="0042551A" w:rsidRPr="008B6B5F" w:rsidRDefault="0042551A" w:rsidP="000F2D5F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val="ro-RO"/>
              </w:rPr>
              <w:t>6</w:t>
            </w:r>
            <w:r w:rsidRPr="008B6B5F">
              <w:rPr>
                <w:rFonts w:ascii="Times New Roman" w:hAnsi="Times New Roman"/>
                <w:b/>
                <w:bCs/>
                <w:sz w:val="16"/>
                <w:szCs w:val="16"/>
                <w:lang w:val="ru-RU"/>
              </w:rPr>
              <w:t xml:space="preserve">. </w:t>
            </w:r>
            <w:proofErr w:type="spellStart"/>
            <w:r w:rsidRPr="008B6B5F">
              <w:rPr>
                <w:rFonts w:ascii="Times New Roman" w:hAnsi="Times New Roman"/>
                <w:b/>
                <w:bCs/>
                <w:sz w:val="16"/>
                <w:szCs w:val="16"/>
              </w:rPr>
              <w:t>Cotaimpozituluipevenit</w:t>
            </w:r>
            <w:proofErr w:type="spellEnd"/>
          </w:p>
          <w:p w:rsidR="0042551A" w:rsidRPr="00A848DE" w:rsidRDefault="0042551A" w:rsidP="000F2D5F">
            <w:pPr>
              <w:spacing w:after="0" w:line="240" w:lineRule="auto"/>
              <w:rPr>
                <w:rFonts w:ascii="Times New Roman" w:hAnsi="Times New Roman"/>
                <w:b/>
                <w:bCs/>
                <w:sz w:val="16"/>
                <w:szCs w:val="16"/>
                <w:lang w:val="ru-RU"/>
              </w:rPr>
            </w:pPr>
            <w:r w:rsidRPr="008B6B5F">
              <w:rPr>
                <w:rFonts w:ascii="Times New Roman" w:hAnsi="Times New Roman"/>
                <w:i/>
                <w:sz w:val="16"/>
                <w:szCs w:val="16"/>
                <w:lang w:val="ru-RU"/>
              </w:rPr>
              <w:t>Ставка подоходного налога</w:t>
            </w:r>
          </w:p>
        </w:tc>
        <w:tc>
          <w:tcPr>
            <w:tcW w:w="688" w:type="pct"/>
            <w:tcMar>
              <w:top w:w="15" w:type="dxa"/>
              <w:left w:w="45" w:type="dxa"/>
              <w:bottom w:w="15" w:type="dxa"/>
              <w:right w:w="45" w:type="dxa"/>
            </w:tcMar>
          </w:tcPr>
          <w:p w:rsidR="0042551A" w:rsidRPr="008B6B5F" w:rsidRDefault="0042551A" w:rsidP="000F2D5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</w:tr>
      <w:tr w:rsidR="0042551A" w:rsidRPr="00260BDB" w:rsidTr="000F2D5F">
        <w:trPr>
          <w:trHeight w:val="178"/>
          <w:jc w:val="center"/>
        </w:trPr>
        <w:tc>
          <w:tcPr>
            <w:tcW w:w="4312" w:type="pct"/>
            <w:tcMar>
              <w:top w:w="15" w:type="dxa"/>
              <w:left w:w="45" w:type="dxa"/>
              <w:bottom w:w="15" w:type="dxa"/>
              <w:right w:w="45" w:type="dxa"/>
            </w:tcMar>
          </w:tcPr>
          <w:p w:rsidR="0042551A" w:rsidRPr="0042551A" w:rsidRDefault="0042551A" w:rsidP="000F2D5F">
            <w:pPr>
              <w:spacing w:after="0" w:line="240" w:lineRule="auto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7</w:t>
            </w:r>
            <w:r w:rsidRPr="00784856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. </w:t>
            </w:r>
            <w:proofErr w:type="spellStart"/>
            <w:r w:rsidRPr="008B6B5F">
              <w:rPr>
                <w:rFonts w:ascii="Times New Roman" w:hAnsi="Times New Roman"/>
                <w:b/>
                <w:bCs/>
                <w:sz w:val="16"/>
                <w:szCs w:val="16"/>
              </w:rPr>
              <w:t>Impozitulpevenitconformcotei</w:t>
            </w:r>
            <w:r w:rsidRPr="00784856">
              <w:rPr>
                <w:rFonts w:ascii="Times New Roman" w:hAnsi="Times New Roman"/>
                <w:b/>
                <w:bCs/>
                <w:sz w:val="16"/>
                <w:szCs w:val="16"/>
              </w:rPr>
              <w:t>î</w:t>
            </w:r>
            <w:r w:rsidRPr="008B6B5F">
              <w:rPr>
                <w:rFonts w:ascii="Times New Roman" w:hAnsi="Times New Roman"/>
                <w:b/>
                <w:bCs/>
                <w:sz w:val="16"/>
                <w:szCs w:val="16"/>
              </w:rPr>
              <w:t>nvigoare</w:t>
            </w:r>
            <w:proofErr w:type="spellEnd"/>
            <w:r w:rsidRPr="00784856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(</w:t>
            </w:r>
            <w:r w:rsidRPr="008B6B5F">
              <w:rPr>
                <w:rFonts w:ascii="Times New Roman" w:hAnsi="Times New Roman"/>
                <w:b/>
                <w:bCs/>
                <w:sz w:val="16"/>
                <w:szCs w:val="16"/>
              </w:rPr>
              <w:t>rind</w:t>
            </w:r>
            <w:r w:rsidRPr="00784856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. </w:t>
            </w:r>
            <w:r w:rsidRPr="0042551A">
              <w:rPr>
                <w:rFonts w:ascii="Times New Roman" w:hAnsi="Times New Roman"/>
                <w:b/>
                <w:bCs/>
                <w:sz w:val="16"/>
                <w:szCs w:val="16"/>
              </w:rPr>
              <w:t>5</w:t>
            </w:r>
            <w:r w:rsidRPr="008B6B5F">
              <w:rPr>
                <w:rFonts w:ascii="Times New Roman" w:hAnsi="Times New Roman"/>
                <w:b/>
                <w:bCs/>
                <w:sz w:val="16"/>
                <w:szCs w:val="16"/>
              </w:rPr>
              <w:t>xrind</w:t>
            </w:r>
            <w:r w:rsidRPr="0042551A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. 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lang w:val="ro-RO"/>
              </w:rPr>
              <w:t>6</w:t>
            </w:r>
            <w:r w:rsidRPr="0042551A">
              <w:rPr>
                <w:rFonts w:ascii="Times New Roman" w:hAnsi="Times New Roman"/>
                <w:b/>
                <w:bCs/>
                <w:sz w:val="16"/>
                <w:szCs w:val="16"/>
              </w:rPr>
              <w:t>)</w:t>
            </w:r>
          </w:p>
          <w:p w:rsidR="0042551A" w:rsidRPr="0042551A" w:rsidRDefault="0042551A" w:rsidP="000F2D5F">
            <w:pPr>
              <w:spacing w:after="0" w:line="240" w:lineRule="auto"/>
              <w:rPr>
                <w:rFonts w:ascii="Times New Roman" w:hAnsi="Times New Roman"/>
                <w:bCs/>
                <w:i/>
                <w:sz w:val="16"/>
                <w:szCs w:val="16"/>
              </w:rPr>
            </w:pPr>
            <w:r w:rsidRPr="008B6B5F">
              <w:rPr>
                <w:rFonts w:ascii="Times New Roman" w:hAnsi="Times New Roman"/>
                <w:bCs/>
                <w:i/>
                <w:sz w:val="16"/>
                <w:szCs w:val="16"/>
                <w:lang w:val="ru-RU"/>
              </w:rPr>
              <w:t>Подоходный</w:t>
            </w:r>
            <w:r w:rsidRPr="0042551A">
              <w:rPr>
                <w:rFonts w:ascii="Times New Roman" w:hAnsi="Times New Roman"/>
                <w:bCs/>
                <w:i/>
                <w:sz w:val="16"/>
                <w:szCs w:val="16"/>
              </w:rPr>
              <w:t xml:space="preserve"> </w:t>
            </w:r>
            <w:r w:rsidRPr="008B6B5F">
              <w:rPr>
                <w:rFonts w:ascii="Times New Roman" w:hAnsi="Times New Roman"/>
                <w:bCs/>
                <w:i/>
                <w:sz w:val="16"/>
                <w:szCs w:val="16"/>
                <w:lang w:val="ru-RU"/>
              </w:rPr>
              <w:t>налог</w:t>
            </w:r>
            <w:r w:rsidRPr="0042551A">
              <w:rPr>
                <w:rFonts w:ascii="Times New Roman" w:hAnsi="Times New Roman"/>
                <w:bCs/>
                <w:i/>
                <w:sz w:val="16"/>
                <w:szCs w:val="16"/>
              </w:rPr>
              <w:t xml:space="preserve"> </w:t>
            </w:r>
            <w:r w:rsidRPr="008B6B5F">
              <w:rPr>
                <w:rFonts w:ascii="Times New Roman" w:hAnsi="Times New Roman"/>
                <w:bCs/>
                <w:i/>
                <w:sz w:val="16"/>
                <w:szCs w:val="16"/>
                <w:lang w:val="ru-RU"/>
              </w:rPr>
              <w:t>согласно</w:t>
            </w:r>
            <w:r w:rsidRPr="0042551A">
              <w:rPr>
                <w:rFonts w:ascii="Times New Roman" w:hAnsi="Times New Roman"/>
                <w:bCs/>
                <w:i/>
                <w:sz w:val="16"/>
                <w:szCs w:val="16"/>
              </w:rPr>
              <w:t xml:space="preserve"> </w:t>
            </w:r>
            <w:r w:rsidRPr="008B6B5F">
              <w:rPr>
                <w:rFonts w:ascii="Times New Roman" w:hAnsi="Times New Roman"/>
                <w:bCs/>
                <w:i/>
                <w:sz w:val="16"/>
                <w:szCs w:val="16"/>
                <w:lang w:val="ru-RU"/>
              </w:rPr>
              <w:t>действующей</w:t>
            </w:r>
            <w:r w:rsidRPr="0042551A">
              <w:rPr>
                <w:rFonts w:ascii="Times New Roman" w:hAnsi="Times New Roman"/>
                <w:bCs/>
                <w:i/>
                <w:sz w:val="16"/>
                <w:szCs w:val="16"/>
              </w:rPr>
              <w:t xml:space="preserve"> </w:t>
            </w:r>
            <w:r w:rsidRPr="008B6B5F">
              <w:rPr>
                <w:rFonts w:ascii="Times New Roman" w:hAnsi="Times New Roman"/>
                <w:bCs/>
                <w:i/>
                <w:sz w:val="16"/>
                <w:szCs w:val="16"/>
                <w:lang w:val="ru-RU"/>
              </w:rPr>
              <w:t>ставке</w:t>
            </w:r>
          </w:p>
        </w:tc>
        <w:tc>
          <w:tcPr>
            <w:tcW w:w="688" w:type="pct"/>
            <w:tcMar>
              <w:top w:w="15" w:type="dxa"/>
              <w:left w:w="45" w:type="dxa"/>
              <w:bottom w:w="15" w:type="dxa"/>
              <w:right w:w="45" w:type="dxa"/>
            </w:tcMar>
          </w:tcPr>
          <w:p w:rsidR="0042551A" w:rsidRPr="0042551A" w:rsidRDefault="0042551A" w:rsidP="000F2D5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2551A" w:rsidRPr="00260BDB" w:rsidTr="000F2D5F">
        <w:trPr>
          <w:trHeight w:val="178"/>
          <w:jc w:val="center"/>
        </w:trPr>
        <w:tc>
          <w:tcPr>
            <w:tcW w:w="4312" w:type="pct"/>
            <w:tcMar>
              <w:top w:w="15" w:type="dxa"/>
              <w:left w:w="45" w:type="dxa"/>
              <w:bottom w:w="15" w:type="dxa"/>
              <w:right w:w="45" w:type="dxa"/>
            </w:tcMar>
          </w:tcPr>
          <w:p w:rsidR="0042551A" w:rsidRPr="00784856" w:rsidRDefault="0042551A" w:rsidP="000F2D5F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8</w:t>
            </w:r>
            <w:r w:rsidRPr="00784856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. </w:t>
            </w:r>
            <w:r w:rsidRPr="008B6B5F">
              <w:rPr>
                <w:rFonts w:ascii="Times New Roman" w:hAnsi="Times New Roman"/>
                <w:b/>
                <w:bCs/>
                <w:sz w:val="16"/>
                <w:szCs w:val="16"/>
              </w:rPr>
              <w:t>Trecerea</w:t>
            </w:r>
            <w:r w:rsidRPr="00784856">
              <w:rPr>
                <w:rFonts w:ascii="Times New Roman" w:hAnsi="Times New Roman"/>
                <w:b/>
                <w:bCs/>
                <w:sz w:val="16"/>
                <w:szCs w:val="16"/>
              </w:rPr>
              <w:t>î</w:t>
            </w:r>
            <w:r w:rsidRPr="008B6B5F">
              <w:rPr>
                <w:rFonts w:ascii="Times New Roman" w:hAnsi="Times New Roman"/>
                <w:b/>
                <w:bCs/>
                <w:sz w:val="16"/>
                <w:szCs w:val="16"/>
              </w:rPr>
              <w:t>ncontaimpozituluipevenit</w:t>
            </w:r>
            <w:r w:rsidRPr="008B6B5F">
              <w:rPr>
                <w:rFonts w:ascii="Times New Roman" w:hAnsi="Times New Roman"/>
                <w:b/>
                <w:sz w:val="16"/>
                <w:szCs w:val="16"/>
              </w:rPr>
              <w:t>achitat</w:t>
            </w:r>
            <w:r w:rsidRPr="00784856">
              <w:rPr>
                <w:rFonts w:ascii="Times New Roman" w:hAnsi="Times New Roman"/>
                <w:b/>
                <w:sz w:val="16"/>
                <w:szCs w:val="16"/>
              </w:rPr>
              <w:t>î</w:t>
            </w:r>
            <w:r w:rsidRPr="008B6B5F">
              <w:rPr>
                <w:rFonts w:ascii="Times New Roman" w:hAnsi="Times New Roman"/>
                <w:b/>
                <w:sz w:val="16"/>
                <w:szCs w:val="16"/>
              </w:rPr>
              <w:t>nafaraRepubliciiMoldova</w:t>
            </w:r>
          </w:p>
          <w:p w:rsidR="0042551A" w:rsidRPr="0042551A" w:rsidRDefault="0042551A" w:rsidP="000F2D5F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</w:pPr>
            <w:r w:rsidRPr="008B6B5F">
              <w:rPr>
                <w:rFonts w:ascii="Times New Roman" w:hAnsi="Times New Roman"/>
                <w:i/>
                <w:sz w:val="16"/>
                <w:szCs w:val="16"/>
                <w:lang w:val="ru-RU"/>
              </w:rPr>
              <w:t>Зачет</w:t>
            </w:r>
            <w:r w:rsidRPr="0042551A">
              <w:rPr>
                <w:rFonts w:ascii="Times New Roman" w:hAnsi="Times New Roman"/>
                <w:i/>
                <w:sz w:val="16"/>
                <w:szCs w:val="16"/>
              </w:rPr>
              <w:t xml:space="preserve"> </w:t>
            </w:r>
            <w:r w:rsidRPr="008B6B5F">
              <w:rPr>
                <w:rFonts w:ascii="Times New Roman" w:hAnsi="Times New Roman"/>
                <w:i/>
                <w:sz w:val="16"/>
                <w:szCs w:val="16"/>
                <w:lang w:val="ru-RU"/>
              </w:rPr>
              <w:t>суммы</w:t>
            </w:r>
            <w:r w:rsidRPr="0042551A">
              <w:rPr>
                <w:rFonts w:ascii="Times New Roman" w:hAnsi="Times New Roman"/>
                <w:i/>
                <w:sz w:val="16"/>
                <w:szCs w:val="16"/>
              </w:rPr>
              <w:t xml:space="preserve"> </w:t>
            </w:r>
            <w:r w:rsidRPr="008B6B5F">
              <w:rPr>
                <w:rFonts w:ascii="Times New Roman" w:hAnsi="Times New Roman"/>
                <w:i/>
                <w:sz w:val="16"/>
                <w:szCs w:val="16"/>
                <w:lang w:val="ru-RU"/>
              </w:rPr>
              <w:t>подоходного</w:t>
            </w:r>
            <w:r w:rsidRPr="0042551A">
              <w:rPr>
                <w:rFonts w:ascii="Times New Roman" w:hAnsi="Times New Roman"/>
                <w:i/>
                <w:sz w:val="16"/>
                <w:szCs w:val="16"/>
              </w:rPr>
              <w:t xml:space="preserve"> </w:t>
            </w:r>
            <w:r w:rsidRPr="008B6B5F">
              <w:rPr>
                <w:rFonts w:ascii="Times New Roman" w:hAnsi="Times New Roman"/>
                <w:i/>
                <w:sz w:val="16"/>
                <w:szCs w:val="16"/>
                <w:lang w:val="ru-RU"/>
              </w:rPr>
              <w:t>налога</w:t>
            </w:r>
            <w:r w:rsidRPr="0042551A">
              <w:rPr>
                <w:rFonts w:ascii="Times New Roman" w:hAnsi="Times New Roman"/>
                <w:i/>
                <w:sz w:val="16"/>
                <w:szCs w:val="16"/>
              </w:rPr>
              <w:t xml:space="preserve"> </w:t>
            </w:r>
            <w:r w:rsidRPr="008B6B5F">
              <w:rPr>
                <w:rFonts w:ascii="Times New Roman" w:hAnsi="Times New Roman"/>
                <w:i/>
                <w:sz w:val="16"/>
                <w:szCs w:val="16"/>
                <w:lang w:val="ru-RU"/>
              </w:rPr>
              <w:t>уплаченного</w:t>
            </w:r>
            <w:r w:rsidRPr="0042551A">
              <w:rPr>
                <w:rFonts w:ascii="Times New Roman" w:hAnsi="Times New Roman"/>
                <w:i/>
                <w:sz w:val="16"/>
                <w:szCs w:val="16"/>
              </w:rPr>
              <w:t xml:space="preserve"> </w:t>
            </w:r>
            <w:r w:rsidRPr="008B6B5F">
              <w:rPr>
                <w:rFonts w:ascii="Times New Roman" w:hAnsi="Times New Roman"/>
                <w:i/>
                <w:sz w:val="16"/>
                <w:szCs w:val="16"/>
                <w:lang w:val="ru-RU"/>
              </w:rPr>
              <w:t>за</w:t>
            </w:r>
            <w:r w:rsidRPr="0042551A">
              <w:rPr>
                <w:rFonts w:ascii="Times New Roman" w:hAnsi="Times New Roman"/>
                <w:i/>
                <w:sz w:val="16"/>
                <w:szCs w:val="16"/>
              </w:rPr>
              <w:t xml:space="preserve"> </w:t>
            </w:r>
            <w:r w:rsidRPr="008B6B5F">
              <w:rPr>
                <w:rFonts w:ascii="Times New Roman" w:hAnsi="Times New Roman"/>
                <w:i/>
                <w:sz w:val="16"/>
                <w:szCs w:val="16"/>
                <w:lang w:val="ru-RU"/>
              </w:rPr>
              <w:t>пределами</w:t>
            </w:r>
            <w:r w:rsidRPr="0042551A">
              <w:rPr>
                <w:rFonts w:ascii="Times New Roman" w:hAnsi="Times New Roman"/>
                <w:i/>
                <w:sz w:val="16"/>
                <w:szCs w:val="16"/>
              </w:rPr>
              <w:t xml:space="preserve"> </w:t>
            </w:r>
            <w:r w:rsidRPr="008B6B5F">
              <w:rPr>
                <w:rFonts w:ascii="Times New Roman" w:hAnsi="Times New Roman"/>
                <w:i/>
                <w:sz w:val="16"/>
                <w:szCs w:val="16"/>
                <w:lang w:val="ru-RU"/>
              </w:rPr>
              <w:t>Республики</w:t>
            </w:r>
            <w:r w:rsidRPr="0042551A">
              <w:rPr>
                <w:rFonts w:ascii="Times New Roman" w:hAnsi="Times New Roman"/>
                <w:i/>
                <w:sz w:val="16"/>
                <w:szCs w:val="16"/>
              </w:rPr>
              <w:t xml:space="preserve"> </w:t>
            </w:r>
            <w:r w:rsidRPr="008B6B5F">
              <w:rPr>
                <w:rFonts w:ascii="Times New Roman" w:hAnsi="Times New Roman"/>
                <w:i/>
                <w:sz w:val="16"/>
                <w:szCs w:val="16"/>
                <w:lang w:val="ru-RU"/>
              </w:rPr>
              <w:t>Молдова</w:t>
            </w:r>
          </w:p>
        </w:tc>
        <w:tc>
          <w:tcPr>
            <w:tcW w:w="688" w:type="pct"/>
            <w:tcMar>
              <w:top w:w="15" w:type="dxa"/>
              <w:left w:w="45" w:type="dxa"/>
              <w:bottom w:w="15" w:type="dxa"/>
              <w:right w:w="45" w:type="dxa"/>
            </w:tcMar>
          </w:tcPr>
          <w:p w:rsidR="0042551A" w:rsidRPr="0042551A" w:rsidRDefault="0042551A" w:rsidP="000F2D5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2551A" w:rsidRPr="00A63B45" w:rsidTr="000F2D5F">
        <w:trPr>
          <w:trHeight w:val="178"/>
          <w:jc w:val="center"/>
        </w:trPr>
        <w:tc>
          <w:tcPr>
            <w:tcW w:w="4312" w:type="pct"/>
            <w:tcMar>
              <w:top w:w="15" w:type="dxa"/>
              <w:left w:w="45" w:type="dxa"/>
              <w:bottom w:w="15" w:type="dxa"/>
              <w:right w:w="45" w:type="dxa"/>
            </w:tcMar>
          </w:tcPr>
          <w:p w:rsidR="0042551A" w:rsidRPr="008B6B5F" w:rsidRDefault="0042551A" w:rsidP="000F2D5F">
            <w:pPr>
              <w:spacing w:after="0" w:line="240" w:lineRule="auto"/>
              <w:rPr>
                <w:rFonts w:ascii="Times New Roman" w:hAnsi="Times New Roman"/>
                <w:b/>
                <w:bCs/>
                <w:sz w:val="16"/>
                <w:szCs w:val="16"/>
                <w:lang w:val="it-IT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val="it-IT"/>
              </w:rPr>
              <w:t>9</w:t>
            </w:r>
            <w:r w:rsidRPr="008B6B5F">
              <w:rPr>
                <w:rFonts w:ascii="Times New Roman" w:hAnsi="Times New Roman"/>
                <w:b/>
                <w:bCs/>
                <w:sz w:val="16"/>
                <w:szCs w:val="16"/>
                <w:lang w:val="it-IT"/>
              </w:rPr>
              <w:t>. Impozitul pe venit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lang w:val="it-IT"/>
              </w:rPr>
              <w:t xml:space="preserve"> (rînd.8 – rînd.7) </w:t>
            </w:r>
          </w:p>
          <w:p w:rsidR="0042551A" w:rsidRPr="008B6B5F" w:rsidRDefault="0042551A" w:rsidP="000F2D5F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sz w:val="16"/>
                <w:szCs w:val="16"/>
                <w:lang w:val="ru-RU"/>
              </w:rPr>
            </w:pPr>
            <w:r w:rsidRPr="008B6B5F">
              <w:rPr>
                <w:rFonts w:ascii="Times New Roman" w:hAnsi="Times New Roman"/>
                <w:bCs/>
                <w:i/>
                <w:sz w:val="16"/>
                <w:szCs w:val="16"/>
                <w:lang w:val="ru-RU"/>
              </w:rPr>
              <w:t>Подоходный налог</w:t>
            </w:r>
          </w:p>
        </w:tc>
        <w:tc>
          <w:tcPr>
            <w:tcW w:w="688" w:type="pct"/>
            <w:tcMar>
              <w:top w:w="15" w:type="dxa"/>
              <w:left w:w="45" w:type="dxa"/>
              <w:bottom w:w="15" w:type="dxa"/>
              <w:right w:w="45" w:type="dxa"/>
            </w:tcMar>
          </w:tcPr>
          <w:p w:rsidR="0042551A" w:rsidRPr="008B6B5F" w:rsidRDefault="0042551A" w:rsidP="000F2D5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</w:tr>
    </w:tbl>
    <w:p w:rsidR="0042551A" w:rsidRDefault="0042551A" w:rsidP="0042551A">
      <w:pPr>
        <w:pStyle w:val="ab"/>
        <w:ind w:firstLine="0"/>
        <w:rPr>
          <w:sz w:val="16"/>
          <w:szCs w:val="16"/>
        </w:rPr>
      </w:pPr>
      <w:r w:rsidRPr="008B6B5F">
        <w:rPr>
          <w:sz w:val="16"/>
          <w:szCs w:val="16"/>
        </w:rPr>
        <w:t> </w:t>
      </w:r>
    </w:p>
    <w:p w:rsidR="0042551A" w:rsidRPr="008B6B5F" w:rsidRDefault="0042551A" w:rsidP="0042551A">
      <w:pPr>
        <w:spacing w:after="0" w:line="240" w:lineRule="auto"/>
        <w:jc w:val="both"/>
        <w:rPr>
          <w:rFonts w:ascii="Times New Roman" w:hAnsi="Times New Roman"/>
          <w:sz w:val="10"/>
          <w:szCs w:val="10"/>
          <w:lang w:val="ru-RU"/>
        </w:rPr>
      </w:pPr>
      <w:proofErr w:type="spellStart"/>
      <w:r w:rsidRPr="008B6B5F">
        <w:rPr>
          <w:rFonts w:ascii="Times New Roman" w:hAnsi="Times New Roman"/>
          <w:sz w:val="16"/>
          <w:szCs w:val="16"/>
        </w:rPr>
        <w:t>Sumadecontrol</w:t>
      </w:r>
      <w:proofErr w:type="spellEnd"/>
      <w:r w:rsidRPr="008B6B5F">
        <w:rPr>
          <w:rFonts w:ascii="Times New Roman" w:hAnsi="Times New Roman"/>
          <w:sz w:val="16"/>
          <w:szCs w:val="16"/>
          <w:lang w:val="ru-RU"/>
        </w:rPr>
        <w:t>/ Контрольная сумма</w:t>
      </w:r>
      <w:r w:rsidRPr="008B6B5F">
        <w:rPr>
          <w:rFonts w:ascii="Times New Roman" w:hAnsi="Times New Roman"/>
          <w:lang w:val="ru-RU"/>
        </w:rPr>
        <w:t xml:space="preserve"> _____________________</w:t>
      </w:r>
    </w:p>
    <w:p w:rsidR="0042551A" w:rsidRPr="008B6B5F" w:rsidRDefault="0042551A" w:rsidP="0042551A">
      <w:pPr>
        <w:spacing w:after="0" w:line="240" w:lineRule="auto"/>
        <w:jc w:val="both"/>
        <w:rPr>
          <w:rFonts w:ascii="Times New Roman" w:hAnsi="Times New Roman"/>
          <w:bCs/>
          <w:i/>
          <w:sz w:val="10"/>
          <w:szCs w:val="10"/>
          <w:lang w:val="ro-RO"/>
        </w:rPr>
      </w:pPr>
      <w:r w:rsidRPr="008B6B5F">
        <w:rPr>
          <w:rFonts w:ascii="Times New Roman" w:hAnsi="Times New Roman"/>
          <w:bCs/>
          <w:i/>
          <w:sz w:val="10"/>
          <w:szCs w:val="10"/>
          <w:lang w:val="ro-RO"/>
        </w:rPr>
        <w:t xml:space="preserve">         (indicatorul rind.</w:t>
      </w:r>
      <w:r>
        <w:rPr>
          <w:rFonts w:ascii="Times New Roman" w:hAnsi="Times New Roman"/>
          <w:bCs/>
          <w:i/>
          <w:sz w:val="10"/>
          <w:szCs w:val="10"/>
          <w:lang w:val="ro-RO"/>
        </w:rPr>
        <w:t>9</w:t>
      </w:r>
      <w:r w:rsidRPr="008B6B5F">
        <w:rPr>
          <w:rFonts w:ascii="Times New Roman" w:hAnsi="Times New Roman"/>
          <w:bCs/>
          <w:i/>
          <w:sz w:val="10"/>
          <w:szCs w:val="10"/>
          <w:lang w:val="ro-RO"/>
        </w:rPr>
        <w:t xml:space="preserve"> /покозатель стр.</w:t>
      </w:r>
      <w:r>
        <w:rPr>
          <w:rFonts w:ascii="Times New Roman" w:hAnsi="Times New Roman"/>
          <w:bCs/>
          <w:i/>
          <w:sz w:val="10"/>
          <w:szCs w:val="10"/>
          <w:lang w:val="ro-RO"/>
        </w:rPr>
        <w:t>9</w:t>
      </w:r>
      <w:r w:rsidRPr="008B6B5F">
        <w:rPr>
          <w:rFonts w:ascii="Times New Roman" w:hAnsi="Times New Roman"/>
          <w:bCs/>
          <w:i/>
          <w:sz w:val="10"/>
          <w:szCs w:val="10"/>
          <w:lang w:val="ro-RO"/>
        </w:rPr>
        <w:t>)</w:t>
      </w:r>
    </w:p>
    <w:p w:rsidR="0042551A" w:rsidRPr="006678D3" w:rsidRDefault="0042551A" w:rsidP="0042551A">
      <w:pPr>
        <w:pStyle w:val="ab"/>
        <w:ind w:firstLine="0"/>
        <w:rPr>
          <w:b/>
          <w:bCs/>
          <w:sz w:val="10"/>
          <w:szCs w:val="10"/>
          <w:lang w:val="ro-RO"/>
        </w:rPr>
      </w:pPr>
    </w:p>
    <w:p w:rsidR="0042551A" w:rsidRDefault="0042551A" w:rsidP="0042551A">
      <w:pPr>
        <w:pStyle w:val="ab"/>
        <w:ind w:firstLine="0"/>
        <w:rPr>
          <w:sz w:val="16"/>
          <w:szCs w:val="16"/>
          <w:lang w:val="ru-RU"/>
        </w:rPr>
      </w:pPr>
      <w:r w:rsidRPr="008B6B5F">
        <w:rPr>
          <w:b/>
          <w:bCs/>
          <w:sz w:val="16"/>
          <w:szCs w:val="16"/>
          <w:lang w:val="ro-RO"/>
        </w:rPr>
        <w:t>Declarăm că informația din darea de seamă este veridică şi purtăm răspundere conform legislației în vigoare, în cazul includerii informației false sau care creează incertitudini.</w:t>
      </w:r>
      <w:r w:rsidRPr="008B6B5F">
        <w:rPr>
          <w:sz w:val="16"/>
          <w:szCs w:val="16"/>
          <w:lang w:val="ro-RO"/>
        </w:rPr>
        <w:t xml:space="preserve">/ </w:t>
      </w:r>
      <w:r w:rsidRPr="008B6B5F">
        <w:rPr>
          <w:sz w:val="16"/>
          <w:szCs w:val="16"/>
          <w:lang w:val="ru-RU"/>
        </w:rPr>
        <w:t>Заявляем, что информация данного отчета является достоверной и несем ответственность, предусмотренную действующим законодательством, в случае включения ложной или вводящей в заблуждение информации.</w:t>
      </w:r>
    </w:p>
    <w:p w:rsidR="0042551A" w:rsidRPr="008B6B5F" w:rsidRDefault="0042551A" w:rsidP="0042551A">
      <w:pPr>
        <w:pStyle w:val="ab"/>
        <w:ind w:firstLine="0"/>
        <w:rPr>
          <w:sz w:val="10"/>
          <w:szCs w:val="10"/>
          <w:lang w:val="ru-RU"/>
        </w:rPr>
      </w:pPr>
    </w:p>
    <w:tbl>
      <w:tblPr>
        <w:tblW w:w="4838" w:type="pct"/>
        <w:jc w:val="center"/>
        <w:tblLook w:val="00A0" w:firstRow="1" w:lastRow="0" w:firstColumn="1" w:lastColumn="0" w:noHBand="0" w:noVBand="0"/>
      </w:tblPr>
      <w:tblGrid>
        <w:gridCol w:w="3101"/>
        <w:gridCol w:w="1886"/>
        <w:gridCol w:w="3150"/>
        <w:gridCol w:w="1688"/>
      </w:tblGrid>
      <w:tr w:rsidR="0042551A" w:rsidRPr="008B6B5F" w:rsidTr="000F2D5F">
        <w:trPr>
          <w:trHeight w:val="476"/>
          <w:jc w:val="center"/>
        </w:trPr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45" w:type="dxa"/>
            </w:tcMar>
          </w:tcPr>
          <w:p w:rsidR="0042551A" w:rsidRPr="008B6B5F" w:rsidRDefault="0042551A" w:rsidP="000F2D5F">
            <w:pPr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8B6B5F">
              <w:rPr>
                <w:rFonts w:ascii="Times New Roman" w:hAnsi="Times New Roman"/>
                <w:b/>
                <w:bCs/>
                <w:sz w:val="16"/>
                <w:szCs w:val="16"/>
              </w:rPr>
              <w:t>Conducător</w:t>
            </w:r>
            <w:proofErr w:type="spellEnd"/>
            <w:r w:rsidRPr="008B6B5F">
              <w:rPr>
                <w:rFonts w:ascii="Times New Roman" w:hAnsi="Times New Roman"/>
                <w:sz w:val="16"/>
                <w:szCs w:val="16"/>
              </w:rPr>
              <w:t xml:space="preserve">/ </w:t>
            </w:r>
            <w:proofErr w:type="spellStart"/>
            <w:r w:rsidRPr="008B6B5F">
              <w:rPr>
                <w:rFonts w:ascii="Times New Roman" w:hAnsi="Times New Roman"/>
                <w:sz w:val="16"/>
                <w:szCs w:val="16"/>
              </w:rPr>
              <w:t>Руководитель</w:t>
            </w:r>
            <w:r w:rsidRPr="008B6B5F">
              <w:rPr>
                <w:rFonts w:ascii="Times New Roman" w:hAnsi="Times New Roman"/>
                <w:b/>
                <w:bCs/>
                <w:sz w:val="16"/>
                <w:szCs w:val="16"/>
              </w:rPr>
              <w:t>L</w:t>
            </w:r>
            <w:proofErr w:type="spellEnd"/>
            <w:r w:rsidRPr="008B6B5F">
              <w:rPr>
                <w:rFonts w:ascii="Times New Roman" w:hAnsi="Times New Roman"/>
                <w:b/>
                <w:bCs/>
                <w:sz w:val="16"/>
                <w:szCs w:val="16"/>
              </w:rPr>
              <w:t>. Ş.</w:t>
            </w:r>
          </w:p>
        </w:tc>
        <w:tc>
          <w:tcPr>
            <w:tcW w:w="960" w:type="pct"/>
            <w:tcMar>
              <w:top w:w="15" w:type="dxa"/>
              <w:left w:w="45" w:type="dxa"/>
              <w:bottom w:w="15" w:type="dxa"/>
              <w:right w:w="45" w:type="dxa"/>
            </w:tcMar>
          </w:tcPr>
          <w:p w:rsidR="0042551A" w:rsidRPr="008B6B5F" w:rsidRDefault="0042551A" w:rsidP="000F2D5F">
            <w:pPr>
              <w:pStyle w:val="lf"/>
              <w:rPr>
                <w:sz w:val="18"/>
                <w:szCs w:val="18"/>
              </w:rPr>
            </w:pPr>
            <w:r w:rsidRPr="008B6B5F">
              <w:rPr>
                <w:sz w:val="18"/>
                <w:szCs w:val="18"/>
              </w:rPr>
              <w:t>________________</w:t>
            </w:r>
          </w:p>
          <w:p w:rsidR="0042551A" w:rsidRPr="008B6B5F" w:rsidRDefault="0042551A" w:rsidP="000F2D5F">
            <w:pPr>
              <w:pStyle w:val="lf"/>
              <w:rPr>
                <w:i/>
                <w:sz w:val="16"/>
                <w:szCs w:val="16"/>
              </w:rPr>
            </w:pPr>
            <w:r w:rsidRPr="008B6B5F">
              <w:rPr>
                <w:i/>
                <w:sz w:val="16"/>
                <w:szCs w:val="16"/>
                <w:vertAlign w:val="subscript"/>
              </w:rPr>
              <w:t>(</w:t>
            </w:r>
            <w:proofErr w:type="spellStart"/>
            <w:r w:rsidRPr="008B6B5F">
              <w:rPr>
                <w:b/>
                <w:bCs/>
                <w:i/>
                <w:sz w:val="16"/>
                <w:szCs w:val="16"/>
                <w:vertAlign w:val="subscript"/>
              </w:rPr>
              <w:t>semnгtura</w:t>
            </w:r>
            <w:proofErr w:type="spellEnd"/>
            <w:r w:rsidRPr="008B6B5F">
              <w:rPr>
                <w:i/>
                <w:sz w:val="16"/>
                <w:szCs w:val="16"/>
                <w:vertAlign w:val="subscript"/>
              </w:rPr>
              <w:t>/</w:t>
            </w:r>
            <w:proofErr w:type="spellStart"/>
            <w:r w:rsidRPr="008B6B5F">
              <w:rPr>
                <w:i/>
                <w:sz w:val="16"/>
                <w:szCs w:val="16"/>
                <w:vertAlign w:val="subscript"/>
              </w:rPr>
              <w:t>подпись</w:t>
            </w:r>
            <w:proofErr w:type="spellEnd"/>
            <w:r w:rsidRPr="008B6B5F">
              <w:rPr>
                <w:i/>
                <w:sz w:val="16"/>
                <w:szCs w:val="16"/>
                <w:vertAlign w:val="subscript"/>
              </w:rPr>
              <w:t>)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45" w:type="dxa"/>
            </w:tcMar>
          </w:tcPr>
          <w:p w:rsidR="0042551A" w:rsidRPr="008B6B5F" w:rsidRDefault="0042551A" w:rsidP="000F2D5F">
            <w:pPr>
              <w:pStyle w:val="ab"/>
              <w:rPr>
                <w:sz w:val="16"/>
                <w:szCs w:val="16"/>
              </w:rPr>
            </w:pPr>
            <w:proofErr w:type="spellStart"/>
            <w:r w:rsidRPr="008B6B5F">
              <w:rPr>
                <w:b/>
                <w:bCs/>
                <w:sz w:val="16"/>
                <w:szCs w:val="16"/>
              </w:rPr>
              <w:t>Contabil-şef</w:t>
            </w:r>
            <w:proofErr w:type="spellEnd"/>
            <w:r w:rsidRPr="008B6B5F">
              <w:rPr>
                <w:sz w:val="16"/>
                <w:szCs w:val="16"/>
              </w:rPr>
              <w:t xml:space="preserve">/ </w:t>
            </w:r>
            <w:proofErr w:type="spellStart"/>
            <w:r w:rsidRPr="008B6B5F">
              <w:rPr>
                <w:sz w:val="16"/>
                <w:szCs w:val="16"/>
              </w:rPr>
              <w:t>Главныйбухгалтер</w:t>
            </w:r>
            <w:proofErr w:type="spellEnd"/>
          </w:p>
        </w:tc>
        <w:tc>
          <w:tcPr>
            <w:tcW w:w="859" w:type="pct"/>
            <w:tcMar>
              <w:top w:w="15" w:type="dxa"/>
              <w:left w:w="45" w:type="dxa"/>
              <w:bottom w:w="15" w:type="dxa"/>
              <w:right w:w="45" w:type="dxa"/>
            </w:tcMar>
          </w:tcPr>
          <w:p w:rsidR="0042551A" w:rsidRPr="008B6B5F" w:rsidRDefault="0042551A" w:rsidP="000F2D5F">
            <w:pPr>
              <w:pStyle w:val="lf"/>
              <w:rPr>
                <w:sz w:val="16"/>
                <w:szCs w:val="16"/>
              </w:rPr>
            </w:pPr>
            <w:r w:rsidRPr="008B6B5F">
              <w:rPr>
                <w:sz w:val="16"/>
                <w:szCs w:val="16"/>
              </w:rPr>
              <w:t>________________</w:t>
            </w:r>
          </w:p>
          <w:p w:rsidR="0042551A" w:rsidRPr="008B6B5F" w:rsidRDefault="0042551A" w:rsidP="000F2D5F">
            <w:pPr>
              <w:pStyle w:val="lf"/>
              <w:rPr>
                <w:i/>
                <w:sz w:val="16"/>
                <w:szCs w:val="16"/>
              </w:rPr>
            </w:pPr>
            <w:r w:rsidRPr="008B6B5F">
              <w:rPr>
                <w:i/>
                <w:sz w:val="16"/>
                <w:szCs w:val="16"/>
                <w:vertAlign w:val="subscript"/>
              </w:rPr>
              <w:t>(</w:t>
            </w:r>
            <w:proofErr w:type="spellStart"/>
            <w:r w:rsidRPr="008B6B5F">
              <w:rPr>
                <w:b/>
                <w:bCs/>
                <w:i/>
                <w:sz w:val="16"/>
                <w:szCs w:val="16"/>
                <w:vertAlign w:val="subscript"/>
              </w:rPr>
              <w:t>semnгtura</w:t>
            </w:r>
            <w:proofErr w:type="spellEnd"/>
            <w:r w:rsidRPr="008B6B5F">
              <w:rPr>
                <w:i/>
                <w:sz w:val="16"/>
                <w:szCs w:val="16"/>
                <w:vertAlign w:val="subscript"/>
              </w:rPr>
              <w:t>/</w:t>
            </w:r>
            <w:proofErr w:type="spellStart"/>
            <w:r w:rsidRPr="008B6B5F">
              <w:rPr>
                <w:i/>
                <w:sz w:val="16"/>
                <w:szCs w:val="16"/>
                <w:vertAlign w:val="subscript"/>
              </w:rPr>
              <w:t>подпись</w:t>
            </w:r>
            <w:proofErr w:type="spellEnd"/>
            <w:r w:rsidRPr="008B6B5F">
              <w:rPr>
                <w:i/>
                <w:sz w:val="16"/>
                <w:szCs w:val="16"/>
                <w:vertAlign w:val="subscript"/>
              </w:rPr>
              <w:t>)</w:t>
            </w:r>
          </w:p>
        </w:tc>
      </w:tr>
    </w:tbl>
    <w:p w:rsidR="0042551A" w:rsidRDefault="0042551A" w:rsidP="0042551A">
      <w:pPr>
        <w:rPr>
          <w:rFonts w:ascii="Times New Roman" w:hAnsi="Times New Roman"/>
        </w:rPr>
      </w:pPr>
    </w:p>
    <w:sectPr w:rsidR="0042551A" w:rsidSect="00D9634A">
      <w:pgSz w:w="12240" w:h="15840"/>
      <w:pgMar w:top="426" w:right="758" w:bottom="28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92C72"/>
    <w:multiLevelType w:val="hybridMultilevel"/>
    <w:tmpl w:val="F4B21218"/>
    <w:lvl w:ilvl="0" w:tplc="8F3A2F9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04719"/>
    <w:multiLevelType w:val="multilevel"/>
    <w:tmpl w:val="A0E88B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080"/>
      </w:pPr>
      <w:rPr>
        <w:rFonts w:hint="default"/>
      </w:rPr>
    </w:lvl>
  </w:abstractNum>
  <w:abstractNum w:abstractNumId="2" w15:restartNumberingAfterBreak="0">
    <w:nsid w:val="23664A78"/>
    <w:multiLevelType w:val="hybridMultilevel"/>
    <w:tmpl w:val="F4921BB4"/>
    <w:lvl w:ilvl="0" w:tplc="709EC174">
      <w:start w:val="1"/>
      <w:numFmt w:val="decimal"/>
      <w:lvlText w:val="%1)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EF42329"/>
    <w:multiLevelType w:val="hybridMultilevel"/>
    <w:tmpl w:val="D3CE1972"/>
    <w:lvl w:ilvl="0" w:tplc="97DE9D1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51056964"/>
    <w:multiLevelType w:val="hybridMultilevel"/>
    <w:tmpl w:val="A8EAB6B2"/>
    <w:lvl w:ilvl="0" w:tplc="75C81AE8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1CB22A4"/>
    <w:multiLevelType w:val="hybridMultilevel"/>
    <w:tmpl w:val="FF1EE2C2"/>
    <w:lvl w:ilvl="0" w:tplc="F30EF30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E73E50"/>
    <w:multiLevelType w:val="hybridMultilevel"/>
    <w:tmpl w:val="6E0C3178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EB2143"/>
    <w:multiLevelType w:val="hybridMultilevel"/>
    <w:tmpl w:val="8FFC58DA"/>
    <w:lvl w:ilvl="0" w:tplc="0418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b w:val="0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9706A0"/>
    <w:multiLevelType w:val="hybridMultilevel"/>
    <w:tmpl w:val="983234CE"/>
    <w:lvl w:ilvl="0" w:tplc="0AC0D520">
      <w:start w:val="1"/>
      <w:numFmt w:val="decimal"/>
      <w:lvlText w:val="%1)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44D3656"/>
    <w:multiLevelType w:val="hybridMultilevel"/>
    <w:tmpl w:val="7D2CA80A"/>
    <w:lvl w:ilvl="0" w:tplc="C46C1276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66A3D3A"/>
    <w:multiLevelType w:val="hybridMultilevel"/>
    <w:tmpl w:val="F800E050"/>
    <w:lvl w:ilvl="0" w:tplc="1D7A4866">
      <w:start w:val="1"/>
      <w:numFmt w:val="lowerLetter"/>
      <w:lvlText w:val="%1)"/>
      <w:lvlJc w:val="left"/>
      <w:pPr>
        <w:ind w:left="1353" w:hanging="360"/>
      </w:pPr>
      <w:rPr>
        <w:rFonts w:eastAsia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 w15:restartNumberingAfterBreak="0">
    <w:nsid w:val="6BB6012E"/>
    <w:multiLevelType w:val="hybridMultilevel"/>
    <w:tmpl w:val="998ABDDA"/>
    <w:lvl w:ilvl="0" w:tplc="6FF0BC7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CAC45A8"/>
    <w:multiLevelType w:val="hybridMultilevel"/>
    <w:tmpl w:val="18B0799A"/>
    <w:lvl w:ilvl="0" w:tplc="289EC2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DC2B91"/>
    <w:multiLevelType w:val="hybridMultilevel"/>
    <w:tmpl w:val="ABB4B408"/>
    <w:lvl w:ilvl="0" w:tplc="6E16CD5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73C92F8A"/>
    <w:multiLevelType w:val="hybridMultilevel"/>
    <w:tmpl w:val="9AF084BC"/>
    <w:lvl w:ilvl="0" w:tplc="1F04688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BEC5A8D"/>
    <w:multiLevelType w:val="hybridMultilevel"/>
    <w:tmpl w:val="E13681A0"/>
    <w:lvl w:ilvl="0" w:tplc="44747074">
      <w:start w:val="1"/>
      <w:numFmt w:val="decimal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  <w:b w:val="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CFE61AC"/>
    <w:multiLevelType w:val="hybridMultilevel"/>
    <w:tmpl w:val="105AA068"/>
    <w:lvl w:ilvl="0" w:tplc="661E038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5"/>
  </w:num>
  <w:num w:numId="3">
    <w:abstractNumId w:val="9"/>
  </w:num>
  <w:num w:numId="4">
    <w:abstractNumId w:val="2"/>
  </w:num>
  <w:num w:numId="5">
    <w:abstractNumId w:val="3"/>
  </w:num>
  <w:num w:numId="6">
    <w:abstractNumId w:val="13"/>
  </w:num>
  <w:num w:numId="7">
    <w:abstractNumId w:val="8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9"/>
  </w:num>
  <w:num w:numId="11">
    <w:abstractNumId w:val="6"/>
  </w:num>
  <w:num w:numId="12">
    <w:abstractNumId w:val="7"/>
  </w:num>
  <w:num w:numId="13">
    <w:abstractNumId w:val="11"/>
  </w:num>
  <w:num w:numId="14">
    <w:abstractNumId w:val="14"/>
  </w:num>
  <w:num w:numId="15">
    <w:abstractNumId w:val="4"/>
  </w:num>
  <w:num w:numId="16">
    <w:abstractNumId w:val="10"/>
  </w:num>
  <w:num w:numId="17">
    <w:abstractNumId w:val="0"/>
  </w:num>
  <w:num w:numId="18">
    <w:abstractNumId w:val="16"/>
  </w:num>
  <w:num w:numId="19">
    <w:abstractNumId w:val="1"/>
  </w:num>
  <w:num w:numId="20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0C6300"/>
    <w:rsid w:val="00000BC7"/>
    <w:rsid w:val="00005178"/>
    <w:rsid w:val="000051BD"/>
    <w:rsid w:val="0000749A"/>
    <w:rsid w:val="000176EA"/>
    <w:rsid w:val="00021129"/>
    <w:rsid w:val="00024D27"/>
    <w:rsid w:val="000251D6"/>
    <w:rsid w:val="000310E9"/>
    <w:rsid w:val="00031438"/>
    <w:rsid w:val="00035D8A"/>
    <w:rsid w:val="00036CAA"/>
    <w:rsid w:val="00042DC6"/>
    <w:rsid w:val="00061A41"/>
    <w:rsid w:val="00062591"/>
    <w:rsid w:val="00062C0C"/>
    <w:rsid w:val="00064B20"/>
    <w:rsid w:val="0006703F"/>
    <w:rsid w:val="0006750E"/>
    <w:rsid w:val="000676F7"/>
    <w:rsid w:val="00074644"/>
    <w:rsid w:val="0007796D"/>
    <w:rsid w:val="00080D2D"/>
    <w:rsid w:val="00082030"/>
    <w:rsid w:val="000862AA"/>
    <w:rsid w:val="00086886"/>
    <w:rsid w:val="000917B8"/>
    <w:rsid w:val="000921B2"/>
    <w:rsid w:val="000A07E6"/>
    <w:rsid w:val="000A0B57"/>
    <w:rsid w:val="000A2E69"/>
    <w:rsid w:val="000B2FB5"/>
    <w:rsid w:val="000B51F9"/>
    <w:rsid w:val="000C0F05"/>
    <w:rsid w:val="000C6300"/>
    <w:rsid w:val="000C631A"/>
    <w:rsid w:val="000C73CB"/>
    <w:rsid w:val="000D2670"/>
    <w:rsid w:val="000D3D61"/>
    <w:rsid w:val="000D4779"/>
    <w:rsid w:val="000E2AF5"/>
    <w:rsid w:val="000E6502"/>
    <w:rsid w:val="000F0ABC"/>
    <w:rsid w:val="000F38FC"/>
    <w:rsid w:val="000F4B8B"/>
    <w:rsid w:val="000F6DD4"/>
    <w:rsid w:val="0010007A"/>
    <w:rsid w:val="00100425"/>
    <w:rsid w:val="00101A90"/>
    <w:rsid w:val="00104165"/>
    <w:rsid w:val="00104826"/>
    <w:rsid w:val="001103C6"/>
    <w:rsid w:val="00112C23"/>
    <w:rsid w:val="0011734B"/>
    <w:rsid w:val="001173C5"/>
    <w:rsid w:val="00117FA7"/>
    <w:rsid w:val="001218D0"/>
    <w:rsid w:val="00123D0C"/>
    <w:rsid w:val="00134142"/>
    <w:rsid w:val="00134741"/>
    <w:rsid w:val="00134E0E"/>
    <w:rsid w:val="001446FF"/>
    <w:rsid w:val="00151F20"/>
    <w:rsid w:val="0015264D"/>
    <w:rsid w:val="00154489"/>
    <w:rsid w:val="00165306"/>
    <w:rsid w:val="00171693"/>
    <w:rsid w:val="0017206A"/>
    <w:rsid w:val="00186F3C"/>
    <w:rsid w:val="00192AF7"/>
    <w:rsid w:val="0019547E"/>
    <w:rsid w:val="001A0B52"/>
    <w:rsid w:val="001A51EB"/>
    <w:rsid w:val="001A53D6"/>
    <w:rsid w:val="001C1FAD"/>
    <w:rsid w:val="001C5340"/>
    <w:rsid w:val="001D5E02"/>
    <w:rsid w:val="001E4315"/>
    <w:rsid w:val="001E6479"/>
    <w:rsid w:val="001F27C6"/>
    <w:rsid w:val="001F2DC2"/>
    <w:rsid w:val="001F2DC9"/>
    <w:rsid w:val="001F5577"/>
    <w:rsid w:val="001F62CE"/>
    <w:rsid w:val="001F7DFB"/>
    <w:rsid w:val="00201FFA"/>
    <w:rsid w:val="002026B7"/>
    <w:rsid w:val="0020667E"/>
    <w:rsid w:val="00213F5F"/>
    <w:rsid w:val="00217936"/>
    <w:rsid w:val="00220B31"/>
    <w:rsid w:val="002228E3"/>
    <w:rsid w:val="00222F25"/>
    <w:rsid w:val="00224CC9"/>
    <w:rsid w:val="00231D84"/>
    <w:rsid w:val="00236F4E"/>
    <w:rsid w:val="002447DE"/>
    <w:rsid w:val="002449A3"/>
    <w:rsid w:val="00245883"/>
    <w:rsid w:val="00260BDB"/>
    <w:rsid w:val="00260D6D"/>
    <w:rsid w:val="002649A1"/>
    <w:rsid w:val="00267753"/>
    <w:rsid w:val="00271EBB"/>
    <w:rsid w:val="002731E0"/>
    <w:rsid w:val="00280BDF"/>
    <w:rsid w:val="0028237A"/>
    <w:rsid w:val="0028671B"/>
    <w:rsid w:val="00293A52"/>
    <w:rsid w:val="002949A8"/>
    <w:rsid w:val="00297DA6"/>
    <w:rsid w:val="002B1A8E"/>
    <w:rsid w:val="002B5018"/>
    <w:rsid w:val="002C526C"/>
    <w:rsid w:val="002C7493"/>
    <w:rsid w:val="002D0AAC"/>
    <w:rsid w:val="002D142A"/>
    <w:rsid w:val="002D2D41"/>
    <w:rsid w:val="002F7285"/>
    <w:rsid w:val="002F7361"/>
    <w:rsid w:val="003008D8"/>
    <w:rsid w:val="003010A1"/>
    <w:rsid w:val="003035F6"/>
    <w:rsid w:val="00303F32"/>
    <w:rsid w:val="003048E4"/>
    <w:rsid w:val="00305331"/>
    <w:rsid w:val="00306130"/>
    <w:rsid w:val="00315D97"/>
    <w:rsid w:val="00321E16"/>
    <w:rsid w:val="00325CFE"/>
    <w:rsid w:val="003301EE"/>
    <w:rsid w:val="0033427B"/>
    <w:rsid w:val="003354FB"/>
    <w:rsid w:val="00336D38"/>
    <w:rsid w:val="00340172"/>
    <w:rsid w:val="00340A4C"/>
    <w:rsid w:val="00342881"/>
    <w:rsid w:val="00350648"/>
    <w:rsid w:val="003507AE"/>
    <w:rsid w:val="00354616"/>
    <w:rsid w:val="003613A2"/>
    <w:rsid w:val="00366C04"/>
    <w:rsid w:val="003739FA"/>
    <w:rsid w:val="003768BA"/>
    <w:rsid w:val="00381F59"/>
    <w:rsid w:val="00385919"/>
    <w:rsid w:val="003A4FEC"/>
    <w:rsid w:val="003B453D"/>
    <w:rsid w:val="003B68AC"/>
    <w:rsid w:val="003C2FC1"/>
    <w:rsid w:val="003D07B8"/>
    <w:rsid w:val="003D13BB"/>
    <w:rsid w:val="003D1827"/>
    <w:rsid w:val="003D4A52"/>
    <w:rsid w:val="003D5EDC"/>
    <w:rsid w:val="003E23A4"/>
    <w:rsid w:val="003E7DBA"/>
    <w:rsid w:val="003F56B0"/>
    <w:rsid w:val="003F7D05"/>
    <w:rsid w:val="0040160A"/>
    <w:rsid w:val="004032DF"/>
    <w:rsid w:val="00406C57"/>
    <w:rsid w:val="00414CE4"/>
    <w:rsid w:val="00415B2E"/>
    <w:rsid w:val="004220D4"/>
    <w:rsid w:val="0042551A"/>
    <w:rsid w:val="004257FE"/>
    <w:rsid w:val="00426D0C"/>
    <w:rsid w:val="00435CF9"/>
    <w:rsid w:val="00445109"/>
    <w:rsid w:val="0045791E"/>
    <w:rsid w:val="00463F93"/>
    <w:rsid w:val="00465DC0"/>
    <w:rsid w:val="00466C2A"/>
    <w:rsid w:val="00472DF4"/>
    <w:rsid w:val="00476AB4"/>
    <w:rsid w:val="004802B9"/>
    <w:rsid w:val="00484EAD"/>
    <w:rsid w:val="00487352"/>
    <w:rsid w:val="00487FB0"/>
    <w:rsid w:val="00495401"/>
    <w:rsid w:val="004A6097"/>
    <w:rsid w:val="004B38F9"/>
    <w:rsid w:val="004C6029"/>
    <w:rsid w:val="004D193D"/>
    <w:rsid w:val="004D7689"/>
    <w:rsid w:val="004F00B5"/>
    <w:rsid w:val="004F237F"/>
    <w:rsid w:val="004F238D"/>
    <w:rsid w:val="004F36AE"/>
    <w:rsid w:val="004F6BB4"/>
    <w:rsid w:val="004F742D"/>
    <w:rsid w:val="005032B6"/>
    <w:rsid w:val="0051026A"/>
    <w:rsid w:val="00510516"/>
    <w:rsid w:val="00512156"/>
    <w:rsid w:val="0053042D"/>
    <w:rsid w:val="00530DF9"/>
    <w:rsid w:val="00533769"/>
    <w:rsid w:val="005352AA"/>
    <w:rsid w:val="005355E1"/>
    <w:rsid w:val="0053716A"/>
    <w:rsid w:val="00540F04"/>
    <w:rsid w:val="0055531A"/>
    <w:rsid w:val="00561104"/>
    <w:rsid w:val="00571793"/>
    <w:rsid w:val="005722F2"/>
    <w:rsid w:val="005774AB"/>
    <w:rsid w:val="005818BD"/>
    <w:rsid w:val="00583AC5"/>
    <w:rsid w:val="00590BBC"/>
    <w:rsid w:val="005935AC"/>
    <w:rsid w:val="005A06BC"/>
    <w:rsid w:val="005A1C15"/>
    <w:rsid w:val="005A25DD"/>
    <w:rsid w:val="005A33D0"/>
    <w:rsid w:val="005A440A"/>
    <w:rsid w:val="005A4AE8"/>
    <w:rsid w:val="005A5A83"/>
    <w:rsid w:val="005C27FA"/>
    <w:rsid w:val="005C2E0B"/>
    <w:rsid w:val="005C3A42"/>
    <w:rsid w:val="005E64B5"/>
    <w:rsid w:val="005F4298"/>
    <w:rsid w:val="006010DB"/>
    <w:rsid w:val="00605660"/>
    <w:rsid w:val="00607E97"/>
    <w:rsid w:val="00610E8D"/>
    <w:rsid w:val="0061580C"/>
    <w:rsid w:val="00631B45"/>
    <w:rsid w:val="006325DD"/>
    <w:rsid w:val="00637E23"/>
    <w:rsid w:val="0064474D"/>
    <w:rsid w:val="006447AC"/>
    <w:rsid w:val="00650A2F"/>
    <w:rsid w:val="006510BD"/>
    <w:rsid w:val="00653A11"/>
    <w:rsid w:val="006615AD"/>
    <w:rsid w:val="00665F7A"/>
    <w:rsid w:val="00666758"/>
    <w:rsid w:val="006719C7"/>
    <w:rsid w:val="00672993"/>
    <w:rsid w:val="006776FF"/>
    <w:rsid w:val="006857EE"/>
    <w:rsid w:val="006857F0"/>
    <w:rsid w:val="00694911"/>
    <w:rsid w:val="006A6076"/>
    <w:rsid w:val="006B0EF0"/>
    <w:rsid w:val="006B42BF"/>
    <w:rsid w:val="006B4368"/>
    <w:rsid w:val="006C5F78"/>
    <w:rsid w:val="006C7B11"/>
    <w:rsid w:val="006D0D9D"/>
    <w:rsid w:val="006D2ED8"/>
    <w:rsid w:val="006D433D"/>
    <w:rsid w:val="006D6263"/>
    <w:rsid w:val="006E4F0A"/>
    <w:rsid w:val="006E55FA"/>
    <w:rsid w:val="006F37FA"/>
    <w:rsid w:val="006F456A"/>
    <w:rsid w:val="0071732A"/>
    <w:rsid w:val="007266A3"/>
    <w:rsid w:val="007342E0"/>
    <w:rsid w:val="00734E9C"/>
    <w:rsid w:val="00741D4C"/>
    <w:rsid w:val="007541B2"/>
    <w:rsid w:val="00773028"/>
    <w:rsid w:val="007766EE"/>
    <w:rsid w:val="00785C50"/>
    <w:rsid w:val="007937B2"/>
    <w:rsid w:val="00795741"/>
    <w:rsid w:val="007A290F"/>
    <w:rsid w:val="007B25E0"/>
    <w:rsid w:val="007B2CCA"/>
    <w:rsid w:val="007B6F70"/>
    <w:rsid w:val="007B7747"/>
    <w:rsid w:val="007C1CC1"/>
    <w:rsid w:val="007C25DC"/>
    <w:rsid w:val="007C4682"/>
    <w:rsid w:val="007C58A3"/>
    <w:rsid w:val="007D37C3"/>
    <w:rsid w:val="007D5D23"/>
    <w:rsid w:val="007F223B"/>
    <w:rsid w:val="007F61EA"/>
    <w:rsid w:val="00801312"/>
    <w:rsid w:val="00804A4F"/>
    <w:rsid w:val="008103D4"/>
    <w:rsid w:val="00812545"/>
    <w:rsid w:val="00812714"/>
    <w:rsid w:val="00817ABF"/>
    <w:rsid w:val="008257AB"/>
    <w:rsid w:val="0083363D"/>
    <w:rsid w:val="008369A0"/>
    <w:rsid w:val="0084246B"/>
    <w:rsid w:val="00844EE4"/>
    <w:rsid w:val="0085024B"/>
    <w:rsid w:val="008553A6"/>
    <w:rsid w:val="00864868"/>
    <w:rsid w:val="00865244"/>
    <w:rsid w:val="008740E1"/>
    <w:rsid w:val="008753C0"/>
    <w:rsid w:val="008847A3"/>
    <w:rsid w:val="008856BF"/>
    <w:rsid w:val="0089034E"/>
    <w:rsid w:val="00890AB5"/>
    <w:rsid w:val="00892E6C"/>
    <w:rsid w:val="008A0D07"/>
    <w:rsid w:val="008A7F9E"/>
    <w:rsid w:val="008B020C"/>
    <w:rsid w:val="008B757F"/>
    <w:rsid w:val="008C0F70"/>
    <w:rsid w:val="008C5406"/>
    <w:rsid w:val="008C6D37"/>
    <w:rsid w:val="008C7B36"/>
    <w:rsid w:val="008D12FC"/>
    <w:rsid w:val="008D60A4"/>
    <w:rsid w:val="008E21B6"/>
    <w:rsid w:val="008E37FF"/>
    <w:rsid w:val="008E4AA0"/>
    <w:rsid w:val="008E6FB6"/>
    <w:rsid w:val="008F1199"/>
    <w:rsid w:val="008F3352"/>
    <w:rsid w:val="00911726"/>
    <w:rsid w:val="00917717"/>
    <w:rsid w:val="00920816"/>
    <w:rsid w:val="00924A6F"/>
    <w:rsid w:val="009260C6"/>
    <w:rsid w:val="00930AB7"/>
    <w:rsid w:val="00930B30"/>
    <w:rsid w:val="00931C32"/>
    <w:rsid w:val="00934F5F"/>
    <w:rsid w:val="009422F3"/>
    <w:rsid w:val="009447C9"/>
    <w:rsid w:val="00952175"/>
    <w:rsid w:val="009560FF"/>
    <w:rsid w:val="0095669A"/>
    <w:rsid w:val="009644A4"/>
    <w:rsid w:val="0097060F"/>
    <w:rsid w:val="00975F1C"/>
    <w:rsid w:val="0098230C"/>
    <w:rsid w:val="009837DD"/>
    <w:rsid w:val="00983881"/>
    <w:rsid w:val="009871C3"/>
    <w:rsid w:val="00994CA2"/>
    <w:rsid w:val="009A1529"/>
    <w:rsid w:val="009A3193"/>
    <w:rsid w:val="009B2799"/>
    <w:rsid w:val="009C1D48"/>
    <w:rsid w:val="009C65C0"/>
    <w:rsid w:val="009C74AE"/>
    <w:rsid w:val="009D1DA4"/>
    <w:rsid w:val="009D3BE6"/>
    <w:rsid w:val="009D624E"/>
    <w:rsid w:val="009E2A80"/>
    <w:rsid w:val="009E2AD9"/>
    <w:rsid w:val="009E69DD"/>
    <w:rsid w:val="009F6469"/>
    <w:rsid w:val="00A016A5"/>
    <w:rsid w:val="00A02A57"/>
    <w:rsid w:val="00A102F1"/>
    <w:rsid w:val="00A203C0"/>
    <w:rsid w:val="00A22EAB"/>
    <w:rsid w:val="00A25933"/>
    <w:rsid w:val="00A27455"/>
    <w:rsid w:val="00A37A3E"/>
    <w:rsid w:val="00A43F61"/>
    <w:rsid w:val="00A450AA"/>
    <w:rsid w:val="00A56392"/>
    <w:rsid w:val="00A60E67"/>
    <w:rsid w:val="00A63189"/>
    <w:rsid w:val="00A657D3"/>
    <w:rsid w:val="00A66795"/>
    <w:rsid w:val="00A668A1"/>
    <w:rsid w:val="00A76E10"/>
    <w:rsid w:val="00A848DE"/>
    <w:rsid w:val="00A919B5"/>
    <w:rsid w:val="00A923E2"/>
    <w:rsid w:val="00A924E4"/>
    <w:rsid w:val="00A92727"/>
    <w:rsid w:val="00A92B2C"/>
    <w:rsid w:val="00A93577"/>
    <w:rsid w:val="00A9519D"/>
    <w:rsid w:val="00AA59CD"/>
    <w:rsid w:val="00AA5E7C"/>
    <w:rsid w:val="00AA629C"/>
    <w:rsid w:val="00AB0EB8"/>
    <w:rsid w:val="00AB4BE6"/>
    <w:rsid w:val="00AB53A2"/>
    <w:rsid w:val="00AB681C"/>
    <w:rsid w:val="00AB7400"/>
    <w:rsid w:val="00AB7902"/>
    <w:rsid w:val="00AC0D9F"/>
    <w:rsid w:val="00AC4BEB"/>
    <w:rsid w:val="00AC5A13"/>
    <w:rsid w:val="00AE2541"/>
    <w:rsid w:val="00AF1053"/>
    <w:rsid w:val="00AF1434"/>
    <w:rsid w:val="00AF4DC7"/>
    <w:rsid w:val="00B03E06"/>
    <w:rsid w:val="00B03F03"/>
    <w:rsid w:val="00B06B88"/>
    <w:rsid w:val="00B1180A"/>
    <w:rsid w:val="00B14A85"/>
    <w:rsid w:val="00B17307"/>
    <w:rsid w:val="00B2131F"/>
    <w:rsid w:val="00B25EF2"/>
    <w:rsid w:val="00B27B6B"/>
    <w:rsid w:val="00B32D63"/>
    <w:rsid w:val="00B37067"/>
    <w:rsid w:val="00B53D1F"/>
    <w:rsid w:val="00B54216"/>
    <w:rsid w:val="00B608C5"/>
    <w:rsid w:val="00B629B4"/>
    <w:rsid w:val="00B648B6"/>
    <w:rsid w:val="00B671E0"/>
    <w:rsid w:val="00B76262"/>
    <w:rsid w:val="00B8346F"/>
    <w:rsid w:val="00B905DC"/>
    <w:rsid w:val="00B91B2A"/>
    <w:rsid w:val="00BA2650"/>
    <w:rsid w:val="00BA5F01"/>
    <w:rsid w:val="00BB0583"/>
    <w:rsid w:val="00BB36F8"/>
    <w:rsid w:val="00BB5FE0"/>
    <w:rsid w:val="00BC2E65"/>
    <w:rsid w:val="00BC7101"/>
    <w:rsid w:val="00BD1275"/>
    <w:rsid w:val="00BD2F3D"/>
    <w:rsid w:val="00BD3827"/>
    <w:rsid w:val="00BD51C7"/>
    <w:rsid w:val="00BD58C7"/>
    <w:rsid w:val="00BD78EE"/>
    <w:rsid w:val="00BE02D8"/>
    <w:rsid w:val="00BE1E88"/>
    <w:rsid w:val="00BE510E"/>
    <w:rsid w:val="00BE76D3"/>
    <w:rsid w:val="00BF1A1D"/>
    <w:rsid w:val="00BF29C2"/>
    <w:rsid w:val="00BF3A83"/>
    <w:rsid w:val="00BF626A"/>
    <w:rsid w:val="00BF68A8"/>
    <w:rsid w:val="00BF712D"/>
    <w:rsid w:val="00BF7414"/>
    <w:rsid w:val="00BF78EC"/>
    <w:rsid w:val="00C15C54"/>
    <w:rsid w:val="00C2056D"/>
    <w:rsid w:val="00C209D9"/>
    <w:rsid w:val="00C22D54"/>
    <w:rsid w:val="00C264D7"/>
    <w:rsid w:val="00C416AA"/>
    <w:rsid w:val="00C46D5E"/>
    <w:rsid w:val="00C538A5"/>
    <w:rsid w:val="00C566D5"/>
    <w:rsid w:val="00C63C2C"/>
    <w:rsid w:val="00C6441F"/>
    <w:rsid w:val="00C64D75"/>
    <w:rsid w:val="00C72B09"/>
    <w:rsid w:val="00C72E20"/>
    <w:rsid w:val="00C8095F"/>
    <w:rsid w:val="00C83CD5"/>
    <w:rsid w:val="00C85CEB"/>
    <w:rsid w:val="00C86B02"/>
    <w:rsid w:val="00C93B9B"/>
    <w:rsid w:val="00C94EEC"/>
    <w:rsid w:val="00C9764B"/>
    <w:rsid w:val="00CA093C"/>
    <w:rsid w:val="00CA3057"/>
    <w:rsid w:val="00CB02B1"/>
    <w:rsid w:val="00CB0644"/>
    <w:rsid w:val="00CB1550"/>
    <w:rsid w:val="00CC21E9"/>
    <w:rsid w:val="00CC3543"/>
    <w:rsid w:val="00CC3866"/>
    <w:rsid w:val="00CC52D2"/>
    <w:rsid w:val="00CD223F"/>
    <w:rsid w:val="00CE1536"/>
    <w:rsid w:val="00CE1AEE"/>
    <w:rsid w:val="00CE2955"/>
    <w:rsid w:val="00CE5033"/>
    <w:rsid w:val="00CE59C9"/>
    <w:rsid w:val="00CF7BD1"/>
    <w:rsid w:val="00D039B2"/>
    <w:rsid w:val="00D0510B"/>
    <w:rsid w:val="00D079AE"/>
    <w:rsid w:val="00D10746"/>
    <w:rsid w:val="00D15A92"/>
    <w:rsid w:val="00D168E9"/>
    <w:rsid w:val="00D221F5"/>
    <w:rsid w:val="00D26DDB"/>
    <w:rsid w:val="00D2737B"/>
    <w:rsid w:val="00D311B5"/>
    <w:rsid w:val="00D33531"/>
    <w:rsid w:val="00D34944"/>
    <w:rsid w:val="00D34D59"/>
    <w:rsid w:val="00D360BC"/>
    <w:rsid w:val="00D36867"/>
    <w:rsid w:val="00D40CE1"/>
    <w:rsid w:val="00D425E9"/>
    <w:rsid w:val="00D441D0"/>
    <w:rsid w:val="00D57D00"/>
    <w:rsid w:val="00D62F61"/>
    <w:rsid w:val="00D66D3F"/>
    <w:rsid w:val="00D67870"/>
    <w:rsid w:val="00D7641F"/>
    <w:rsid w:val="00D878D7"/>
    <w:rsid w:val="00D9414B"/>
    <w:rsid w:val="00D9485F"/>
    <w:rsid w:val="00D9634A"/>
    <w:rsid w:val="00D963CB"/>
    <w:rsid w:val="00DD1E44"/>
    <w:rsid w:val="00DE2DE6"/>
    <w:rsid w:val="00DF1F5B"/>
    <w:rsid w:val="00DF5435"/>
    <w:rsid w:val="00E02B6E"/>
    <w:rsid w:val="00E06AA8"/>
    <w:rsid w:val="00E0740C"/>
    <w:rsid w:val="00E07A85"/>
    <w:rsid w:val="00E21645"/>
    <w:rsid w:val="00E229C7"/>
    <w:rsid w:val="00E24458"/>
    <w:rsid w:val="00E26261"/>
    <w:rsid w:val="00E30251"/>
    <w:rsid w:val="00E31C6D"/>
    <w:rsid w:val="00E45914"/>
    <w:rsid w:val="00E53793"/>
    <w:rsid w:val="00E57898"/>
    <w:rsid w:val="00E66970"/>
    <w:rsid w:val="00E66E3C"/>
    <w:rsid w:val="00E676B3"/>
    <w:rsid w:val="00E77103"/>
    <w:rsid w:val="00E83B2C"/>
    <w:rsid w:val="00E86606"/>
    <w:rsid w:val="00E9212A"/>
    <w:rsid w:val="00E93389"/>
    <w:rsid w:val="00E94C50"/>
    <w:rsid w:val="00E95B7D"/>
    <w:rsid w:val="00EA1175"/>
    <w:rsid w:val="00EA3CCE"/>
    <w:rsid w:val="00EA461D"/>
    <w:rsid w:val="00EA58A0"/>
    <w:rsid w:val="00EB3313"/>
    <w:rsid w:val="00EB338E"/>
    <w:rsid w:val="00EC40E2"/>
    <w:rsid w:val="00EE0835"/>
    <w:rsid w:val="00EE5C4D"/>
    <w:rsid w:val="00EE7D67"/>
    <w:rsid w:val="00EF3121"/>
    <w:rsid w:val="00F05888"/>
    <w:rsid w:val="00F13855"/>
    <w:rsid w:val="00F16D05"/>
    <w:rsid w:val="00F253EC"/>
    <w:rsid w:val="00F3318D"/>
    <w:rsid w:val="00F4266F"/>
    <w:rsid w:val="00F42A21"/>
    <w:rsid w:val="00F44C4A"/>
    <w:rsid w:val="00F5620A"/>
    <w:rsid w:val="00F62233"/>
    <w:rsid w:val="00F64B90"/>
    <w:rsid w:val="00F71211"/>
    <w:rsid w:val="00F813A8"/>
    <w:rsid w:val="00F82456"/>
    <w:rsid w:val="00F87074"/>
    <w:rsid w:val="00FA3DB1"/>
    <w:rsid w:val="00FA403A"/>
    <w:rsid w:val="00FC100D"/>
    <w:rsid w:val="00FC4D72"/>
    <w:rsid w:val="00FD31EA"/>
    <w:rsid w:val="00FD69B0"/>
    <w:rsid w:val="00FE0ACE"/>
    <w:rsid w:val="00FE3A54"/>
    <w:rsid w:val="00FF6D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AA1B4"/>
  <w15:docId w15:val="{F91A2471-9DAE-44AB-8AB2-177580B51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4CC9"/>
  </w:style>
  <w:style w:type="paragraph" w:styleId="1">
    <w:name w:val="heading 1"/>
    <w:basedOn w:val="a"/>
    <w:next w:val="a"/>
    <w:link w:val="10"/>
    <w:uiPriority w:val="9"/>
    <w:qFormat/>
    <w:rsid w:val="00F562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qFormat/>
    <w:rsid w:val="00A76E10"/>
    <w:pPr>
      <w:keepNext/>
      <w:spacing w:after="0" w:line="240" w:lineRule="auto"/>
      <w:jc w:val="center"/>
      <w:outlineLvl w:val="2"/>
    </w:pPr>
    <w:rPr>
      <w:rFonts w:ascii="Times New Roman" w:eastAsiaTheme="minorEastAsia" w:hAnsi="Times New Roman" w:cs="Times New Roman"/>
      <w:b/>
      <w:sz w:val="24"/>
      <w:szCs w:val="20"/>
      <w:lang w:val="ro-RO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844EE4"/>
    <w:pPr>
      <w:spacing w:after="120" w:line="276" w:lineRule="auto"/>
    </w:pPr>
    <w:rPr>
      <w:rFonts w:ascii="Calibri" w:eastAsia="Calibri" w:hAnsi="Calibri" w:cs="Times New Roman"/>
    </w:rPr>
  </w:style>
  <w:style w:type="character" w:customStyle="1" w:styleId="a4">
    <w:name w:val="Основной текст Знак"/>
    <w:basedOn w:val="a0"/>
    <w:link w:val="a3"/>
    <w:rsid w:val="00844EE4"/>
    <w:rPr>
      <w:rFonts w:ascii="Calibri" w:eastAsia="Calibri" w:hAnsi="Calibri" w:cs="Times New Roman"/>
    </w:rPr>
  </w:style>
  <w:style w:type="paragraph" w:styleId="a5">
    <w:name w:val="List Paragraph"/>
    <w:basedOn w:val="a"/>
    <w:uiPriority w:val="34"/>
    <w:qFormat/>
    <w:rsid w:val="00A9357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B25E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B25EF2"/>
    <w:rPr>
      <w:rFonts w:ascii="Segoe UI" w:hAnsi="Segoe UI" w:cs="Segoe UI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A76E10"/>
    <w:pPr>
      <w:spacing w:after="520" w:line="240" w:lineRule="auto"/>
      <w:jc w:val="center"/>
    </w:pPr>
    <w:rPr>
      <w:rFonts w:ascii="Times New Roman" w:eastAsia="Calibri" w:hAnsi="Times New Roman" w:cs="Times New Roman"/>
      <w:b/>
      <w:sz w:val="32"/>
      <w:szCs w:val="32"/>
      <w:lang w:val="ro-RO"/>
    </w:rPr>
  </w:style>
  <w:style w:type="character" w:customStyle="1" w:styleId="a9">
    <w:name w:val="Заголовок Знак"/>
    <w:basedOn w:val="a0"/>
    <w:link w:val="a8"/>
    <w:uiPriority w:val="10"/>
    <w:rsid w:val="00A76E10"/>
    <w:rPr>
      <w:rFonts w:ascii="Times New Roman" w:eastAsia="Calibri" w:hAnsi="Times New Roman" w:cs="Times New Roman"/>
      <w:b/>
      <w:sz w:val="32"/>
      <w:szCs w:val="32"/>
      <w:lang w:val="ro-RO"/>
    </w:rPr>
  </w:style>
  <w:style w:type="paragraph" w:customStyle="1" w:styleId="Privind">
    <w:name w:val="Privind"/>
    <w:qFormat/>
    <w:rsid w:val="00A76E10"/>
    <w:pPr>
      <w:spacing w:before="400" w:after="0" w:line="240" w:lineRule="auto"/>
      <w:ind w:left="426" w:right="6237"/>
    </w:pPr>
    <w:rPr>
      <w:rFonts w:ascii="Times New Roman" w:eastAsia="Calibri" w:hAnsi="Times New Roman" w:cs="Times New Roman"/>
      <w:sz w:val="18"/>
      <w:szCs w:val="18"/>
      <w:lang w:val="ro-RO"/>
    </w:rPr>
  </w:style>
  <w:style w:type="paragraph" w:customStyle="1" w:styleId="Data">
    <w:name w:val="Data"/>
    <w:basedOn w:val="a"/>
    <w:qFormat/>
    <w:rsid w:val="00A76E10"/>
    <w:pPr>
      <w:tabs>
        <w:tab w:val="right" w:pos="9639"/>
      </w:tabs>
      <w:spacing w:after="24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Body">
    <w:name w:val="Body"/>
    <w:qFormat/>
    <w:rsid w:val="00A76E10"/>
    <w:pPr>
      <w:spacing w:after="0" w:line="240" w:lineRule="auto"/>
      <w:ind w:firstLine="425"/>
    </w:pPr>
    <w:rPr>
      <w:rFonts w:ascii="Times New Roman" w:eastAsia="Calibri" w:hAnsi="Times New Roman" w:cs="Times New Roman"/>
      <w:lang w:val="ro-RO"/>
    </w:rPr>
  </w:style>
  <w:style w:type="character" w:customStyle="1" w:styleId="30">
    <w:name w:val="Заголовок 3 Знак"/>
    <w:basedOn w:val="a0"/>
    <w:link w:val="3"/>
    <w:rsid w:val="00A76E10"/>
    <w:rPr>
      <w:rFonts w:ascii="Times New Roman" w:eastAsiaTheme="minorEastAsia" w:hAnsi="Times New Roman" w:cs="Times New Roman"/>
      <w:b/>
      <w:sz w:val="24"/>
      <w:szCs w:val="20"/>
      <w:lang w:val="ro-RO" w:eastAsia="ru-RU"/>
    </w:rPr>
  </w:style>
  <w:style w:type="character" w:styleId="aa">
    <w:name w:val="Hyperlink"/>
    <w:basedOn w:val="a0"/>
    <w:uiPriority w:val="99"/>
    <w:unhideWhenUsed/>
    <w:rsid w:val="0007796D"/>
    <w:rPr>
      <w:color w:val="0563C1" w:themeColor="hyperlink"/>
      <w:u w:val="single"/>
    </w:rPr>
  </w:style>
  <w:style w:type="paragraph" w:customStyle="1" w:styleId="cn">
    <w:name w:val="cn"/>
    <w:basedOn w:val="a"/>
    <w:uiPriority w:val="99"/>
    <w:rsid w:val="00334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rasul">
    <w:name w:val="Orasul"/>
    <w:qFormat/>
    <w:rsid w:val="00086886"/>
    <w:pPr>
      <w:spacing w:after="0" w:line="240" w:lineRule="auto"/>
      <w:jc w:val="center"/>
    </w:pPr>
    <w:rPr>
      <w:rFonts w:ascii="Times New Roman" w:eastAsia="Calibri" w:hAnsi="Times New Roman" w:cs="Times New Roman"/>
      <w:sz w:val="18"/>
      <w:szCs w:val="18"/>
      <w:lang w:val="ro-RO"/>
    </w:rPr>
  </w:style>
  <w:style w:type="paragraph" w:customStyle="1" w:styleId="tt">
    <w:name w:val="tt"/>
    <w:basedOn w:val="a"/>
    <w:rsid w:val="009D6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character" w:customStyle="1" w:styleId="shorttext">
    <w:name w:val="short_text"/>
    <w:basedOn w:val="a0"/>
    <w:rsid w:val="00466C2A"/>
  </w:style>
  <w:style w:type="paragraph" w:styleId="ab">
    <w:name w:val="Normal (Web)"/>
    <w:aliases w:val="Знак, Знак"/>
    <w:basedOn w:val="a"/>
    <w:link w:val="ac"/>
    <w:uiPriority w:val="99"/>
    <w:unhideWhenUsed/>
    <w:rsid w:val="003C2FC1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">
    <w:name w:val="Обычный (веб) Знак"/>
    <w:aliases w:val="Знак Знак, Знак Знак"/>
    <w:link w:val="ab"/>
    <w:locked/>
    <w:rsid w:val="003C2FC1"/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F562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d">
    <w:name w:val="header"/>
    <w:basedOn w:val="a"/>
    <w:link w:val="ae"/>
    <w:uiPriority w:val="99"/>
    <w:rsid w:val="003048E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ro-RO" w:eastAsia="ru-RU"/>
    </w:rPr>
  </w:style>
  <w:style w:type="character" w:customStyle="1" w:styleId="ae">
    <w:name w:val="Верхний колонтитул Знак"/>
    <w:basedOn w:val="a0"/>
    <w:link w:val="ad"/>
    <w:uiPriority w:val="99"/>
    <w:rsid w:val="003048E4"/>
    <w:rPr>
      <w:rFonts w:ascii="Times New Roman" w:eastAsia="Times New Roman" w:hAnsi="Times New Roman" w:cs="Times New Roman"/>
      <w:sz w:val="28"/>
      <w:szCs w:val="20"/>
      <w:lang w:val="ro-RO" w:eastAsia="ru-RU"/>
    </w:rPr>
  </w:style>
  <w:style w:type="paragraph" w:customStyle="1" w:styleId="cb">
    <w:name w:val="cb"/>
    <w:basedOn w:val="a"/>
    <w:rsid w:val="003048E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customStyle="1" w:styleId="rg">
    <w:name w:val="rg"/>
    <w:basedOn w:val="a"/>
    <w:uiPriority w:val="99"/>
    <w:rsid w:val="00D079AE"/>
    <w:pPr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Bodytext2">
    <w:name w:val="Body text (2)_"/>
    <w:basedOn w:val="a0"/>
    <w:link w:val="Bodytext20"/>
    <w:rsid w:val="006857F0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Bodytext20">
    <w:name w:val="Body text (2)"/>
    <w:basedOn w:val="a"/>
    <w:link w:val="Bodytext2"/>
    <w:rsid w:val="006857F0"/>
    <w:pPr>
      <w:widowControl w:val="0"/>
      <w:shd w:val="clear" w:color="auto" w:fill="FFFFFF"/>
      <w:spacing w:after="240" w:line="274" w:lineRule="exact"/>
      <w:jc w:val="right"/>
    </w:pPr>
    <w:rPr>
      <w:rFonts w:ascii="Times New Roman" w:eastAsia="Times New Roman" w:hAnsi="Times New Roman" w:cs="Times New Roman"/>
    </w:rPr>
  </w:style>
  <w:style w:type="paragraph" w:customStyle="1" w:styleId="cp">
    <w:name w:val="cp"/>
    <w:basedOn w:val="a"/>
    <w:uiPriority w:val="99"/>
    <w:rsid w:val="006857F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table" w:styleId="af">
    <w:name w:val="Table Grid"/>
    <w:basedOn w:val="a1"/>
    <w:uiPriority w:val="39"/>
    <w:rsid w:val="00C86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f">
    <w:name w:val="lf"/>
    <w:basedOn w:val="a"/>
    <w:uiPriority w:val="99"/>
    <w:semiHidden/>
    <w:rsid w:val="00D963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086DB-21C4-4B6B-A572-239404A6A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540</Words>
  <Characters>3083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Zota Ana</dc:creator>
  <cp:lastModifiedBy>Lilian Munteanu</cp:lastModifiedBy>
  <cp:revision>3</cp:revision>
  <cp:lastPrinted>2020-03-06T08:43:00Z</cp:lastPrinted>
  <dcterms:created xsi:type="dcterms:W3CDTF">2020-03-24T11:01:00Z</dcterms:created>
  <dcterms:modified xsi:type="dcterms:W3CDTF">2020-07-21T08:33:00Z</dcterms:modified>
</cp:coreProperties>
</file>