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CB1CAC">
      <w:pPr>
        <w:rPr>
          <w:rStyle w:val="4"/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6"/>
          <w:szCs w:val="16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43225" cy="3781425"/>
            <wp:effectExtent l="0" t="0" r="3175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C38CFFC">
      <w:pP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</w:rPr>
      </w:pPr>
      <w:r>
        <w:rPr>
          <w:rStyle w:val="4"/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6"/>
          <w:szCs w:val="16"/>
          <w:shd w:val="clear" w:fill="FFFFFF"/>
        </w:rPr>
        <w:t>ep_rew mean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</w:rPr>
        <w:t>: accumulated reward from each episode, so large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</w:rPr>
        <w:br w:type="textWrapping"/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6"/>
          <w:szCs w:val="16"/>
          <w:shd w:val="clear" w:fill="FFFFFF"/>
        </w:rPr>
        <w:t>entropy_loss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</w:rPr>
        <w:t>: indicating that the probability distribution of actions is relatively even and the uncertainty is high. The closer it is to 0, the more stable it is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</w:rPr>
        <w:br w:type="textWrapping"/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6"/>
          <w:szCs w:val="16"/>
          <w:shd w:val="clear" w:fill="FFFFFF"/>
        </w:rPr>
        <w:t>Explained variance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</w:rPr>
        <w:t>: It measures the accuracy of value prediction. The closer it is to 1, the better. Now that it is close to 0, it indicates that the prediction ability is relatively low.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</w:rPr>
        <w:br w:type="textWrapping"/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6"/>
          <w:szCs w:val="16"/>
          <w:shd w:val="clear" w:fill="FFFFFF"/>
        </w:rPr>
        <w:t>Policy loss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</w:rPr>
        <w:t>: Gradient ascent should normally be positive, but here it is negative.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</w:rPr>
        <w:br w:type="textWrapping"/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6"/>
          <w:szCs w:val="16"/>
          <w:shd w:val="clear" w:fill="FFFFFF"/>
        </w:rPr>
        <w:t>Value loss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</w:rPr>
        <w:t>: It is very large, which may indicate that there is a numerical overflow.</w:t>
      </w:r>
    </w:p>
    <w:p w14:paraId="4B0C406C">
      <w:pP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</w:rPr>
      </w:pPr>
    </w:p>
    <w:p w14:paraId="42FE1198">
      <w:pP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</w:rPr>
        <w:t>The performance of this model is not good enough and is also unstable.</w:t>
      </w:r>
    </w:p>
    <w:p w14:paraId="7EDF5E19">
      <w:pP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  <w:lang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  <w:lang w:eastAsia="zh-CN"/>
        </w:rPr>
        <w:drawing>
          <wp:inline distT="0" distB="0" distL="114300" distR="114300">
            <wp:extent cx="5271135" cy="2714625"/>
            <wp:effectExtent l="0" t="0" r="12065" b="3175"/>
            <wp:docPr id="3" name="图片 3" descr="1750668830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5066883049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5A98E">
      <w:pP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  <w:lang w:eastAsia="zh-CN"/>
        </w:rPr>
      </w:pPr>
      <w:r>
        <w:rPr>
          <w:rStyle w:val="4"/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6"/>
          <w:szCs w:val="16"/>
          <w:shd w:val="clear" w:fill="FFFFFF"/>
        </w:rPr>
        <w:t>insufficient data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</w:rPr>
        <w:t>: The data volume is not sufficient; at least 100,000 data points are needed.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</w:rPr>
        <w:br w:type="textWrapping"/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6"/>
          <w:szCs w:val="16"/>
          <w:shd w:val="clear" w:fill="FFFFFF"/>
        </w:rPr>
        <w:t>data granularity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</w:rPr>
        <w:t>: The granularity of daily frequency data is too coarse. More detailed data, such as minute-level or order flow data, is required.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</w:rPr>
        <w:br w:type="textWrapping"/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6"/>
          <w:szCs w:val="16"/>
          <w:shd w:val="clear" w:fill="FFFFFF"/>
        </w:rPr>
        <w:t>State design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</w:rPr>
        <w:t>: The market conditions and account data are simply concatenated without any processing.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</w:rPr>
        <w:br w:type="textWrapping"/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6"/>
          <w:szCs w:val="16"/>
          <w:shd w:val="clear" w:fill="FFFFFF"/>
        </w:rPr>
        <w:t>Reward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</w:rPr>
        <w:t>: There is room for further optimization(</w:t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6"/>
          <w:szCs w:val="16"/>
          <w:shd w:val="clear" w:fill="FFFFFF"/>
        </w:rPr>
        <w:t>most important factor in reinforcement learning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</w:rPr>
        <w:t>).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</w:rPr>
        <w:br w:type="textWrapping"/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6"/>
          <w:szCs w:val="16"/>
          <w:shd w:val="clear" w:fill="FFFFFF"/>
        </w:rPr>
        <w:t>Hyperparameter tuning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</w:rPr>
        <w:t>: Comparative analysis is necessary.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2A76B6"/>
    <w:rsid w:val="6D47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2025-06-23T08:51:45Z</dcterms:created>
  <dc:creator>safe</dc:creator>
  <cp:lastModifiedBy>第七子</cp:lastModifiedBy>
  <dcterms:modified xsi:type="dcterms:W3CDTF">2025-06-23T08:54:39Z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eyJoZGlkIjoiNTUwZTc2NzFiOGM2MTk0NjdlMjlhOTUzZmIyODFmYjciLCJ1c2VySWQiOiIzNjE3MDYxNzMifQ==</vt:lpwstr>
  </property>
  <property fmtid="{D5CDD505-2E9C-101B-9397-08002B2CF9AE}" pid="4" name="ICV">
    <vt:lpwstr>B4E14A28D2FC4B179443DF8A2437B25A_12</vt:lpwstr>
  </property>
</Properties>
</file>