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0A85" w14:textId="7EF496FC" w:rsidR="1B33A658" w:rsidRDefault="47643BAE" w:rsidP="059DEE2C">
      <w:pPr>
        <w:jc w:val="center"/>
      </w:pPr>
      <w:r>
        <w:rPr>
          <w:noProof/>
        </w:rPr>
        <w:drawing>
          <wp:inline distT="0" distB="0" distL="0" distR="0" wp14:anchorId="775AFC97" wp14:editId="71EEB565">
            <wp:extent cx="2781300" cy="653438"/>
            <wp:effectExtent l="0" t="0" r="0" b="0"/>
            <wp:docPr id="286434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4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5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3621" w14:textId="129E50C0" w:rsidR="3A10E568" w:rsidRDefault="3A10E568" w:rsidP="059DEE2C"/>
    <w:p w14:paraId="3B000ABB" w14:textId="4101199D" w:rsidR="059DEE2C" w:rsidRDefault="059DEE2C" w:rsidP="059DEE2C"/>
    <w:p w14:paraId="408D89D8" w14:textId="24B5D9E1" w:rsidR="059DEE2C" w:rsidRDefault="059DEE2C" w:rsidP="059DEE2C"/>
    <w:p w14:paraId="140DDF6B" w14:textId="1F6ADA3B" w:rsidR="059DEE2C" w:rsidRDefault="059DEE2C" w:rsidP="059DEE2C"/>
    <w:p w14:paraId="44CF4A0E" w14:textId="440E6964" w:rsidR="059DEE2C" w:rsidRDefault="059DEE2C" w:rsidP="059DEE2C"/>
    <w:p w14:paraId="35B37086" w14:textId="16B8672B" w:rsidR="059DEE2C" w:rsidRDefault="059DEE2C" w:rsidP="059DEE2C"/>
    <w:p w14:paraId="2C1A67B7" w14:textId="4401E4FC" w:rsidR="00800D26" w:rsidRDefault="00531D5E" w:rsidP="0F460423">
      <w:pPr>
        <w:jc w:val="center"/>
        <w:rPr>
          <w:b/>
          <w:bCs/>
          <w:sz w:val="60"/>
          <w:szCs w:val="60"/>
        </w:rPr>
      </w:pPr>
      <w:r w:rsidRPr="00800D26">
        <w:rPr>
          <w:b/>
          <w:bCs/>
          <w:sz w:val="60"/>
          <w:szCs w:val="60"/>
        </w:rPr>
        <w:t xml:space="preserve">ATLAS: Sistema de </w:t>
      </w:r>
      <w:r w:rsidR="00800D26" w:rsidRPr="00800D26">
        <w:rPr>
          <w:b/>
          <w:bCs/>
          <w:sz w:val="60"/>
          <w:szCs w:val="60"/>
        </w:rPr>
        <w:t>Gestión</w:t>
      </w:r>
      <w:r w:rsidRPr="00800D26">
        <w:rPr>
          <w:b/>
          <w:bCs/>
          <w:sz w:val="60"/>
          <w:szCs w:val="60"/>
        </w:rPr>
        <w:t xml:space="preserve"> </w:t>
      </w:r>
      <w:r w:rsidR="00800D26" w:rsidRPr="00800D26">
        <w:rPr>
          <w:b/>
          <w:bCs/>
          <w:sz w:val="60"/>
          <w:szCs w:val="60"/>
        </w:rPr>
        <w:t>Informática</w:t>
      </w:r>
    </w:p>
    <w:p w14:paraId="225E3D1D" w14:textId="2EA5DCF5" w:rsidR="5C209F0C" w:rsidRDefault="5C209F0C" w:rsidP="0F460423">
      <w:pPr>
        <w:jc w:val="center"/>
        <w:rPr>
          <w:b/>
          <w:bCs/>
          <w:sz w:val="56"/>
          <w:szCs w:val="56"/>
        </w:rPr>
      </w:pPr>
      <w:r>
        <w:br/>
      </w:r>
      <w:r w:rsidR="729FEBC5" w:rsidRPr="0F460423">
        <w:rPr>
          <w:b/>
          <w:bCs/>
          <w:sz w:val="40"/>
          <w:szCs w:val="40"/>
        </w:rPr>
        <w:t xml:space="preserve">Informe de seguridad y calidad </w:t>
      </w:r>
      <w:r>
        <w:br/>
      </w:r>
      <w:r w:rsidR="2B268644" w:rsidRPr="0F460423">
        <w:rPr>
          <w:b/>
          <w:bCs/>
          <w:sz w:val="40"/>
          <w:szCs w:val="40"/>
        </w:rPr>
        <w:t xml:space="preserve">en </w:t>
      </w:r>
      <w:r w:rsidR="729FEBC5" w:rsidRPr="0F460423">
        <w:rPr>
          <w:b/>
          <w:bCs/>
          <w:sz w:val="40"/>
          <w:szCs w:val="40"/>
        </w:rPr>
        <w:t xml:space="preserve">el </w:t>
      </w:r>
      <w:r w:rsidR="0382AAAE" w:rsidRPr="0F460423">
        <w:rPr>
          <w:b/>
          <w:bCs/>
          <w:sz w:val="40"/>
          <w:szCs w:val="40"/>
        </w:rPr>
        <w:t xml:space="preserve">desarrollo de </w:t>
      </w:r>
      <w:r w:rsidR="729FEBC5" w:rsidRPr="0F460423">
        <w:rPr>
          <w:b/>
          <w:bCs/>
          <w:sz w:val="40"/>
          <w:szCs w:val="40"/>
        </w:rPr>
        <w:t>software</w:t>
      </w:r>
    </w:p>
    <w:p w14:paraId="3B490548" w14:textId="447E0CEB" w:rsidR="059DEE2C" w:rsidRDefault="059DEE2C" w:rsidP="2B1B0421">
      <w:pPr>
        <w:jc w:val="center"/>
        <w:rPr>
          <w:sz w:val="96"/>
          <w:szCs w:val="96"/>
        </w:rPr>
      </w:pPr>
    </w:p>
    <w:p w14:paraId="1C61679F" w14:textId="6EB0D555" w:rsidR="30F1EBF4" w:rsidRDefault="30F1EBF4" w:rsidP="30F1EBF4">
      <w:pPr>
        <w:jc w:val="left"/>
        <w:rPr>
          <w:sz w:val="28"/>
          <w:szCs w:val="28"/>
        </w:rPr>
      </w:pPr>
    </w:p>
    <w:p w14:paraId="2A95F370" w14:textId="75EDE3D1" w:rsidR="30F1EBF4" w:rsidRDefault="30F1EBF4" w:rsidP="30F1EBF4">
      <w:pPr>
        <w:jc w:val="left"/>
        <w:rPr>
          <w:sz w:val="24"/>
          <w:szCs w:val="24"/>
        </w:rPr>
      </w:pPr>
    </w:p>
    <w:p w14:paraId="3ACC4823" w14:textId="75FE2716" w:rsidR="30F1EBF4" w:rsidRDefault="30F1EBF4" w:rsidP="30F1EBF4">
      <w:pPr>
        <w:jc w:val="left"/>
        <w:rPr>
          <w:sz w:val="24"/>
          <w:szCs w:val="24"/>
        </w:rPr>
      </w:pPr>
    </w:p>
    <w:p w14:paraId="39EFC32D" w14:textId="4E9479B5" w:rsidR="30F1EBF4" w:rsidRDefault="30F1EBF4" w:rsidP="30F1EBF4">
      <w:pPr>
        <w:jc w:val="left"/>
        <w:rPr>
          <w:sz w:val="24"/>
          <w:szCs w:val="24"/>
        </w:rPr>
      </w:pPr>
    </w:p>
    <w:p w14:paraId="1EEB15C1" w14:textId="4A3C7B40" w:rsidR="69E48B5F" w:rsidRDefault="5D777506" w:rsidP="031E0756">
      <w:pPr>
        <w:jc w:val="left"/>
        <w:rPr>
          <w:sz w:val="22"/>
          <w:szCs w:val="22"/>
        </w:rPr>
      </w:pPr>
      <w:r w:rsidRPr="0F460423">
        <w:rPr>
          <w:b/>
          <w:bCs/>
          <w:sz w:val="22"/>
          <w:szCs w:val="22"/>
        </w:rPr>
        <w:t xml:space="preserve">ISY1102 </w:t>
      </w:r>
      <w:r w:rsidR="1EA419AF" w:rsidRPr="0F460423">
        <w:rPr>
          <w:b/>
          <w:bCs/>
          <w:sz w:val="22"/>
          <w:szCs w:val="22"/>
        </w:rPr>
        <w:t xml:space="preserve">- </w:t>
      </w:r>
      <w:r w:rsidRPr="0F460423">
        <w:rPr>
          <w:b/>
          <w:bCs/>
          <w:sz w:val="22"/>
          <w:szCs w:val="22"/>
        </w:rPr>
        <w:t>Seguridad y calidad en el desarrollo de software</w:t>
      </w:r>
      <w:r w:rsidR="69E48B5F">
        <w:br/>
      </w:r>
      <w:r w:rsidRPr="0F460423">
        <w:rPr>
          <w:sz w:val="22"/>
          <w:szCs w:val="22"/>
        </w:rPr>
        <w:t>S</w:t>
      </w:r>
      <w:r w:rsidR="49A9EE80" w:rsidRPr="0F460423">
        <w:rPr>
          <w:sz w:val="22"/>
          <w:szCs w:val="22"/>
        </w:rPr>
        <w:t xml:space="preserve">ección </w:t>
      </w:r>
      <w:r w:rsidR="00531D5E">
        <w:rPr>
          <w:sz w:val="22"/>
          <w:szCs w:val="22"/>
        </w:rPr>
        <w:t>001V</w:t>
      </w:r>
    </w:p>
    <w:p w14:paraId="1D901A0C" w14:textId="771CE75A" w:rsidR="30F1EBF4" w:rsidRDefault="30F1EBF4" w:rsidP="031E0756">
      <w:pPr>
        <w:jc w:val="left"/>
        <w:rPr>
          <w:sz w:val="22"/>
          <w:szCs w:val="22"/>
        </w:rPr>
      </w:pPr>
    </w:p>
    <w:p w14:paraId="4794A792" w14:textId="387FEE35" w:rsidR="30F1EBF4" w:rsidRDefault="7DDA41C3" w:rsidP="031E0756">
      <w:pPr>
        <w:jc w:val="left"/>
        <w:rPr>
          <w:sz w:val="22"/>
          <w:szCs w:val="22"/>
        </w:rPr>
      </w:pPr>
      <w:r w:rsidRPr="1A5EE765">
        <w:rPr>
          <w:b/>
          <w:bCs/>
          <w:sz w:val="22"/>
          <w:szCs w:val="22"/>
        </w:rPr>
        <w:t>Integrantes</w:t>
      </w:r>
      <w:r w:rsidR="30F1EBF4">
        <w:br/>
      </w:r>
      <w:proofErr w:type="spellStart"/>
      <w:r w:rsidR="00531D5E">
        <w:rPr>
          <w:sz w:val="22"/>
          <w:szCs w:val="22"/>
        </w:rPr>
        <w:t>Angelo</w:t>
      </w:r>
      <w:proofErr w:type="spellEnd"/>
      <w:r w:rsidR="00531D5E">
        <w:rPr>
          <w:sz w:val="22"/>
          <w:szCs w:val="22"/>
        </w:rPr>
        <w:t xml:space="preserve"> Millan</w:t>
      </w:r>
      <w:r w:rsidR="30F1EBF4">
        <w:br/>
      </w:r>
      <w:r w:rsidR="00531D5E">
        <w:rPr>
          <w:sz w:val="22"/>
          <w:szCs w:val="22"/>
        </w:rPr>
        <w:t>Evens Reneus</w:t>
      </w:r>
      <w:r w:rsidR="30F1EBF4">
        <w:br/>
      </w:r>
    </w:p>
    <w:p w14:paraId="50C4DB2D" w14:textId="641C4926" w:rsidR="1A5EE765" w:rsidRDefault="1A5EE765" w:rsidP="1A5EE765">
      <w:pPr>
        <w:jc w:val="left"/>
        <w:rPr>
          <w:sz w:val="22"/>
          <w:szCs w:val="22"/>
        </w:rPr>
      </w:pPr>
    </w:p>
    <w:p w14:paraId="01C1484D" w14:textId="652ECAE9" w:rsidR="1A5EE765" w:rsidRDefault="1A5EE765" w:rsidP="1A5EE765">
      <w:pPr>
        <w:jc w:val="left"/>
        <w:rPr>
          <w:sz w:val="22"/>
          <w:szCs w:val="22"/>
        </w:rPr>
      </w:pPr>
    </w:p>
    <w:p w14:paraId="0AB023A9" w14:textId="5263209A" w:rsidR="1A5EE765" w:rsidRDefault="1A5EE765" w:rsidP="1A5EE765">
      <w:pPr>
        <w:jc w:val="left"/>
        <w:rPr>
          <w:sz w:val="22"/>
          <w:szCs w:val="22"/>
        </w:rPr>
      </w:pPr>
    </w:p>
    <w:p w14:paraId="47834102" w14:textId="723A72FF" w:rsidR="10530DD9" w:rsidRPr="00F803D8" w:rsidRDefault="225186C7" w:rsidP="009565CC">
      <w:pPr>
        <w:pStyle w:val="Titre1"/>
        <w:rPr>
          <w:rFonts w:ascii="Times New Roman" w:hAnsi="Times New Roman" w:cs="Times New Roman"/>
          <w:sz w:val="20"/>
          <w:szCs w:val="20"/>
        </w:rPr>
      </w:pPr>
      <w:bookmarkStart w:id="0" w:name="_Toc244183693"/>
      <w:r w:rsidRPr="00F803D8">
        <w:rPr>
          <w:sz w:val="24"/>
          <w:szCs w:val="24"/>
        </w:rPr>
        <w:lastRenderedPageBreak/>
        <w:t>INDICE</w:t>
      </w:r>
      <w:bookmarkEnd w:id="0"/>
    </w:p>
    <w:sdt>
      <w:sdtPr>
        <w:rPr>
          <w:sz w:val="24"/>
          <w:szCs w:val="24"/>
        </w:rPr>
        <w:id w:val="149003493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0"/>
          <w:szCs w:val="20"/>
        </w:rPr>
      </w:sdtEndPr>
      <w:sdtContent>
        <w:p w14:paraId="1274BD40" w14:textId="5D0604A3" w:rsidR="00727482" w:rsidRDefault="3113CFBA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 w:rsidRPr="009565C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1A5EE765" w:rsidRPr="009565CC">
            <w:rPr>
              <w:rFonts w:ascii="Times New Roman" w:hAnsi="Times New Roman" w:cs="Times New Roman"/>
              <w:sz w:val="24"/>
              <w:szCs w:val="24"/>
            </w:rPr>
            <w:instrText>TOC \o "1-9" \z \u \h</w:instrText>
          </w:r>
          <w:r w:rsidRPr="009565C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4183693" w:history="1">
            <w:r w:rsidR="00727482" w:rsidRPr="00E030C5">
              <w:rPr>
                <w:rStyle w:val="Lienhypertexte"/>
                <w:noProof/>
              </w:rPr>
              <w:t>INDICE</w:t>
            </w:r>
            <w:r w:rsidR="00727482">
              <w:rPr>
                <w:noProof/>
                <w:webHidden/>
              </w:rPr>
              <w:tab/>
            </w:r>
            <w:r w:rsidR="00727482">
              <w:rPr>
                <w:noProof/>
                <w:webHidden/>
              </w:rPr>
              <w:fldChar w:fldCharType="begin"/>
            </w:r>
            <w:r w:rsidR="00727482">
              <w:rPr>
                <w:noProof/>
                <w:webHidden/>
              </w:rPr>
              <w:instrText xml:space="preserve"> PAGEREF _Toc244183693 \h </w:instrText>
            </w:r>
            <w:r w:rsidR="00727482">
              <w:rPr>
                <w:noProof/>
                <w:webHidden/>
              </w:rPr>
            </w:r>
            <w:r w:rsidR="00727482">
              <w:rPr>
                <w:noProof/>
                <w:webHidden/>
              </w:rPr>
              <w:fldChar w:fldCharType="separate"/>
            </w:r>
            <w:r w:rsidR="00727482">
              <w:rPr>
                <w:noProof/>
                <w:webHidden/>
              </w:rPr>
              <w:t>2</w:t>
            </w:r>
            <w:r w:rsidR="00727482">
              <w:rPr>
                <w:noProof/>
                <w:webHidden/>
              </w:rPr>
              <w:fldChar w:fldCharType="end"/>
            </w:r>
          </w:hyperlink>
        </w:p>
        <w:p w14:paraId="238D0CAE" w14:textId="77F32CB1" w:rsidR="00727482" w:rsidRDefault="0072748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694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C2D2C" w14:textId="60957780" w:rsidR="00727482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695" w:history="1">
            <w:r w:rsidRPr="00E030C5">
              <w:rPr>
                <w:rStyle w:val="Lienhypertexte"/>
                <w:rFonts w:ascii="Times New Roman" w:eastAsia="Calibri" w:hAnsi="Times New Roman" w:cs="Times New Roman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F981" w14:textId="324CA24C" w:rsidR="00727482" w:rsidRDefault="0072748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696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2. Criterios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A1E8" w14:textId="7C85BF86" w:rsidR="00727482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697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2.1 Seguridad y normativa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052B" w14:textId="60C126FC" w:rsidR="00727482" w:rsidRDefault="0072748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698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3.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0BD4" w14:textId="6E4FFACB" w:rsidR="00727482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699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3.1 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8940" w14:textId="17C3C138" w:rsidR="00727482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0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3.2 Tipos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C2FCC" w14:textId="43D06709" w:rsidR="00727482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1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3.3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26CE4" w14:textId="7C7AA0BB" w:rsidR="00727482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2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3.4 Herramientas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411F" w14:textId="3447BE42" w:rsidR="00727482" w:rsidRDefault="0072748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3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4. Diseño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F103" w14:textId="1767A27D" w:rsidR="00727482" w:rsidRPr="00AB51C4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4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  <w:lang w:val="es-419"/>
              </w:rPr>
              <w:t>4.1 Matriz de trazabilidad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_Toc244183704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7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59F90D7A" w14:textId="64023A50" w:rsidR="00727482" w:rsidRPr="00AB51C4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5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4.2 Especificación de casos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_Toc244183705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7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4286F83B" w14:textId="14E3A813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6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CP-01 – Inicio de sesión válido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_Toc244183706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7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4EEDD363" w14:textId="10DFD872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7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CP-02 – Rechazo de credenciales inválidas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_Toc244183707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8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14D362A5" w14:textId="0E7593A3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8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CP-03 – Validación de registro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_Toc244183708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8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0C7C1A14" w14:textId="4F805FDE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09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CP-04 – Aislamiento por empresa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_Toc244183709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9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10012558" w14:textId="689DAEEC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0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CP-05 – Restricción por rol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_Toc244183710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9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17025DAA" w14:textId="058CD5A0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1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CP-06 – CRUD de cliente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_Toc244183711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9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50CFFB2E" w14:textId="2B042415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2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CP-07 – CRUD de contrato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_Toc244183712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10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55E3E4EF" w14:textId="7D60D982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3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CP-08 – Documento contractual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_Toc244183713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10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22D27AC5" w14:textId="1FFE22A0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4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CP-09 – Enlace compartido protegido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_Toc244183714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11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7FBC9827" w14:textId="063A3FF0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5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CP-10 – Auditoría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_Toc244183715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11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0126000A" w14:textId="1B11FBA3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6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CP-11 – Errores y sesión expirada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_Toc244183716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12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29DC3A74" w14:textId="4ABF1DB5" w:rsidR="00727482" w:rsidRPr="00AB51C4" w:rsidRDefault="00727482">
          <w:pPr>
            <w:pStyle w:val="TM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7" w:history="1">
            <w:r w:rsidRPr="00AB51C4">
              <w:rPr>
                <w:rStyle w:val="Lienhypertexte"/>
                <w:rFonts w:ascii="Times New Roman" w:eastAsia="Calibri" w:hAnsi="Times New Roman" w:cs="Times New Roman"/>
                <w:noProof/>
              </w:rPr>
              <w:t>CP-12 – Responsive y usabilidad</w:t>
            </w:r>
            <w:r w:rsidRPr="00AB51C4">
              <w:rPr>
                <w:noProof/>
                <w:webHidden/>
              </w:rPr>
              <w:tab/>
            </w:r>
            <w:r w:rsidRPr="00AB51C4">
              <w:rPr>
                <w:noProof/>
                <w:webHidden/>
              </w:rPr>
              <w:fldChar w:fldCharType="begin"/>
            </w:r>
            <w:r w:rsidRPr="00AB51C4">
              <w:rPr>
                <w:noProof/>
                <w:webHidden/>
              </w:rPr>
              <w:instrText xml:space="preserve"> PAGEREF _Toc244183717 \h </w:instrText>
            </w:r>
            <w:r w:rsidRPr="00AB51C4">
              <w:rPr>
                <w:noProof/>
                <w:webHidden/>
              </w:rPr>
            </w:r>
            <w:r w:rsidRPr="00AB51C4">
              <w:rPr>
                <w:noProof/>
                <w:webHidden/>
              </w:rPr>
              <w:fldChar w:fldCharType="separate"/>
            </w:r>
            <w:r w:rsidRPr="00AB51C4">
              <w:rPr>
                <w:noProof/>
                <w:webHidden/>
              </w:rPr>
              <w:t>12</w:t>
            </w:r>
            <w:r w:rsidRPr="00AB51C4">
              <w:rPr>
                <w:noProof/>
                <w:webHidden/>
              </w:rPr>
              <w:fldChar w:fldCharType="end"/>
            </w:r>
          </w:hyperlink>
        </w:p>
        <w:p w14:paraId="00BB3E2D" w14:textId="5554B906" w:rsidR="00727482" w:rsidRDefault="0072748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8" w:history="1">
            <w:r w:rsidRPr="00E030C5">
              <w:rPr>
                <w:rStyle w:val="Lienhypertexte"/>
                <w:rFonts w:ascii="Times New Roman" w:hAnsi="Times New Roman" w:cs="Times New Roman"/>
                <w:noProof/>
              </w:rPr>
              <w:t>5. Ejecución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EEA5" w14:textId="0F8C3120" w:rsidR="00727482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19" w:history="1">
            <w:r w:rsidRPr="00E030C5">
              <w:rPr>
                <w:rStyle w:val="Lienhypertexte"/>
                <w:rFonts w:ascii="Times New Roman" w:eastAsia="Calibri" w:hAnsi="Times New Roman" w:cs="Times New Roman"/>
                <w:noProof/>
                <w:lang w:val="es-419"/>
              </w:rPr>
              <w:t>5.1 Resumen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0B2A" w14:textId="4F17C103" w:rsidR="00727482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44183720" w:history="1">
            <w:r w:rsidRPr="00E030C5">
              <w:rPr>
                <w:rStyle w:val="Lienhypertexte"/>
                <w:rFonts w:ascii="Times New Roman" w:eastAsia="Calibri" w:hAnsi="Times New Roman" w:cs="Times New Roman"/>
                <w:noProof/>
              </w:rPr>
              <w:t>5.2 Detalle de ejecución de casos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4870" w14:textId="0A25E480" w:rsidR="00727482" w:rsidRPr="00F83EDE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1" w:history="1">
            <w:r w:rsidRPr="00F83EDE">
              <w:rPr>
                <w:rStyle w:val="Lienhypertexte"/>
                <w:rFonts w:ascii="Times New Roman" w:hAnsi="Times New Roman" w:cs="Times New Roman"/>
                <w:noProof/>
                <w:sz w:val="18"/>
                <w:szCs w:val="18"/>
              </w:rPr>
              <w:t>5.3 Criticidad de incidentes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_Toc244183721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14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E8C608" w14:textId="3CFF17FA" w:rsidR="00727482" w:rsidRPr="00F83EDE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2" w:history="1">
            <w:r w:rsidRPr="00F83EDE">
              <w:rPr>
                <w:rStyle w:val="Lienhypertexte"/>
                <w:rFonts w:ascii="Times New Roman" w:hAnsi="Times New Roman" w:cs="Times New Roman"/>
                <w:noProof/>
                <w:sz w:val="18"/>
                <w:szCs w:val="18"/>
              </w:rPr>
              <w:t>5.4 Riesgos y acciones de remediación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_Toc244183722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14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001F67A" w14:textId="55AE02C6" w:rsidR="00727482" w:rsidRPr="00F83EDE" w:rsidRDefault="0072748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3" w:history="1">
            <w:r w:rsidRPr="00F83EDE">
              <w:rPr>
                <w:rStyle w:val="Lienhypertexte"/>
                <w:rFonts w:ascii="Times New Roman" w:eastAsia="Calibri" w:hAnsi="Times New Roman" w:cs="Times New Roman"/>
                <w:noProof/>
                <w:sz w:val="18"/>
                <w:szCs w:val="18"/>
                <w:lang w:val="es-419"/>
              </w:rPr>
              <w:t>6. Análisis estático de código con SonarQube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_Toc244183723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15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6596A6F" w14:textId="03F5BFEF" w:rsidR="00727482" w:rsidRPr="00F83EDE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4" w:history="1">
            <w:r w:rsidRPr="00F83EDE">
              <w:rPr>
                <w:rStyle w:val="Lienhypertexte"/>
                <w:rFonts w:ascii="Times New Roman" w:eastAsia="Calibri" w:hAnsi="Times New Roman" w:cs="Times New Roman"/>
                <w:noProof/>
                <w:sz w:val="18"/>
                <w:szCs w:val="18"/>
              </w:rPr>
              <w:t>6.1 Resultados generales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_Toc244183724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15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F54DC12" w14:textId="38A29987" w:rsidR="00727482" w:rsidRPr="00F83EDE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5" w:history="1">
            <w:r w:rsidRPr="00F83EDE">
              <w:rPr>
                <w:rStyle w:val="Lienhypertexte"/>
                <w:rFonts w:ascii="Times New Roman" w:eastAsia="Calibri" w:hAnsi="Times New Roman" w:cs="Times New Roman"/>
                <w:noProof/>
                <w:sz w:val="18"/>
                <w:szCs w:val="18"/>
                <w:lang w:val="es-419"/>
              </w:rPr>
              <w:t>6.2 Interpretación del Quality Gate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_Toc244183725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16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58B7DC7" w14:textId="06E72A81" w:rsidR="00727482" w:rsidRPr="00F83EDE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6" w:history="1">
            <w:r w:rsidRPr="00F83EDE">
              <w:rPr>
                <w:rStyle w:val="Lienhypertexte"/>
                <w:rFonts w:ascii="Times New Roman" w:eastAsia="Calibri" w:hAnsi="Times New Roman" w:cs="Times New Roman"/>
                <w:noProof/>
                <w:sz w:val="18"/>
                <w:szCs w:val="18"/>
                <w:lang w:val="es-419"/>
              </w:rPr>
              <w:t>6.3 Hallazgos y clasificación según la escala del informe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_Toc244183726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16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364E999" w14:textId="22A27AF4" w:rsidR="00727482" w:rsidRPr="00F83EDE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7" w:history="1">
            <w:r w:rsidRPr="00F83EDE">
              <w:rPr>
                <w:rStyle w:val="Lienhypertexte"/>
                <w:rFonts w:ascii="Times New Roman" w:eastAsia="Calibri" w:hAnsi="Times New Roman" w:cs="Times New Roman"/>
                <w:noProof/>
                <w:sz w:val="18"/>
                <w:szCs w:val="18"/>
              </w:rPr>
              <w:t>6.4 Concentración de hallazgos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_Toc244183727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16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1627629" w14:textId="78034AF2" w:rsidR="00727482" w:rsidRPr="00F83EDE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8" w:history="1">
            <w:r w:rsidRPr="00F83EDE">
              <w:rPr>
                <w:rStyle w:val="Lienhypertexte"/>
                <w:rFonts w:ascii="Times New Roman" w:eastAsia="Calibri" w:hAnsi="Times New Roman" w:cs="Times New Roman"/>
                <w:noProof/>
                <w:sz w:val="18"/>
                <w:szCs w:val="18"/>
              </w:rPr>
              <w:t>6.5 Limitaciones del análisis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_Toc244183728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17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95BEC19" w14:textId="2A295FF1" w:rsidR="00727482" w:rsidRPr="00F83EDE" w:rsidRDefault="00727482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29" w:history="1">
            <w:r w:rsidRPr="00F83EDE">
              <w:rPr>
                <w:rStyle w:val="Lienhypertexte"/>
                <w:rFonts w:ascii="Times New Roman" w:eastAsia="Calibri" w:hAnsi="Times New Roman" w:cs="Times New Roman"/>
                <w:noProof/>
                <w:sz w:val="18"/>
                <w:szCs w:val="18"/>
              </w:rPr>
              <w:t>6.6 Plan de acción derivado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_Toc244183729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17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67D2F74" w14:textId="42D5B20D" w:rsidR="00727482" w:rsidRPr="00F83EDE" w:rsidRDefault="0072748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18"/>
              <w:lang w:val="fr-FR" w:eastAsia="fr-FR"/>
              <w14:ligatures w14:val="standardContextual"/>
            </w:rPr>
          </w:pPr>
          <w:hyperlink w:anchor="_Toc244183730" w:history="1">
            <w:r w:rsidRPr="00F83EDE">
              <w:rPr>
                <w:rStyle w:val="Lienhypertexte"/>
                <w:rFonts w:ascii="Times New Roman" w:eastAsia="Calibri" w:hAnsi="Times New Roman" w:cs="Times New Roman"/>
                <w:noProof/>
                <w:sz w:val="18"/>
                <w:szCs w:val="18"/>
                <w:lang w:val="es-419"/>
              </w:rPr>
              <w:t>7. Conclusión</w:t>
            </w:r>
            <w:r w:rsidRPr="00F83EDE">
              <w:rPr>
                <w:noProof/>
                <w:webHidden/>
                <w:sz w:val="18"/>
                <w:szCs w:val="18"/>
              </w:rPr>
              <w:tab/>
            </w:r>
            <w:r w:rsidRPr="00F83EDE">
              <w:rPr>
                <w:noProof/>
                <w:webHidden/>
                <w:sz w:val="18"/>
                <w:szCs w:val="18"/>
              </w:rPr>
              <w:fldChar w:fldCharType="begin"/>
            </w:r>
            <w:r w:rsidRPr="00F83EDE">
              <w:rPr>
                <w:noProof/>
                <w:webHidden/>
                <w:sz w:val="18"/>
                <w:szCs w:val="18"/>
              </w:rPr>
              <w:instrText xml:space="preserve"> PAGEREF _Toc244183730 \h </w:instrText>
            </w:r>
            <w:r w:rsidRPr="00F83EDE">
              <w:rPr>
                <w:noProof/>
                <w:webHidden/>
                <w:sz w:val="18"/>
                <w:szCs w:val="18"/>
              </w:rPr>
            </w:r>
            <w:r w:rsidRPr="00F83EDE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F83EDE">
              <w:rPr>
                <w:noProof/>
                <w:webHidden/>
                <w:sz w:val="18"/>
                <w:szCs w:val="18"/>
              </w:rPr>
              <w:t>17</w:t>
            </w:r>
            <w:r w:rsidRPr="00F83EDE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D49865" w14:textId="3B927412" w:rsidR="00F803D8" w:rsidRPr="009565CC" w:rsidRDefault="3113CFBA" w:rsidP="00F803D8">
          <w:pPr>
            <w:pStyle w:val="TM1"/>
            <w:tabs>
              <w:tab w:val="right" w:leader="dot" w:pos="9735"/>
            </w:tabs>
            <w:rPr>
              <w:rFonts w:ascii="Times New Roman" w:hAnsi="Times New Roman" w:cs="Times New Roman"/>
            </w:rPr>
          </w:pPr>
          <w:r w:rsidRPr="009565CC">
            <w:rPr>
              <w:rFonts w:ascii="Times New Roman" w:hAnsi="Times New Roman" w:cs="Times New Roman"/>
              <w:sz w:val="24"/>
              <w:szCs w:val="24"/>
            </w:rPr>
            <w:lastRenderedPageBreak/>
            <w:fldChar w:fldCharType="end"/>
          </w:r>
        </w:p>
      </w:sdtContent>
    </w:sdt>
    <w:bookmarkStart w:id="1" w:name="_Toc802865912" w:displacedByCustomXml="prev"/>
    <w:bookmarkStart w:id="2" w:name="_Toc270797574" w:displacedByCustomXml="prev"/>
    <w:p w14:paraId="3F0FC43A" w14:textId="17846C84" w:rsidR="00A96A16" w:rsidRPr="009565CC" w:rsidRDefault="00A96A16" w:rsidP="00A96A16">
      <w:pPr>
        <w:pStyle w:val="Titre1"/>
        <w:rPr>
          <w:rFonts w:ascii="Times New Roman" w:hAnsi="Times New Roman" w:cs="Times New Roman"/>
        </w:rPr>
      </w:pPr>
      <w:bookmarkStart w:id="3" w:name="_Toc244183694"/>
      <w:r w:rsidRPr="009565CC">
        <w:rPr>
          <w:rFonts w:ascii="Times New Roman" w:hAnsi="Times New Roman" w:cs="Times New Roman"/>
        </w:rPr>
        <w:t>1</w:t>
      </w:r>
      <w:r w:rsidRPr="009565CC">
        <w:rPr>
          <w:rFonts w:ascii="Times New Roman" w:hAnsi="Times New Roman" w:cs="Times New Roman"/>
        </w:rPr>
        <w:t xml:space="preserve">. </w:t>
      </w:r>
      <w:r w:rsidRPr="009565CC">
        <w:rPr>
          <w:rFonts w:ascii="Times New Roman" w:hAnsi="Times New Roman" w:cs="Times New Roman"/>
        </w:rPr>
        <w:t>Introducción</w:t>
      </w:r>
      <w:bookmarkEnd w:id="3"/>
      <w:r w:rsidRPr="009565CC">
        <w:rPr>
          <w:rFonts w:ascii="Times New Roman" w:hAnsi="Times New Roman" w:cs="Times New Roman"/>
        </w:rPr>
        <w:t xml:space="preserve"> </w:t>
      </w:r>
    </w:p>
    <w:p w14:paraId="41F309CD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Atlas es un sistema web de gestión empresarial compuesto por un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frontend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desarrollado con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React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y Vite, una API REST desarrollada con Express y una base de datos PostgreSQL. Su propósito es permitir que usuarios asociados a una empresa administren clientes, contratos, documentos contractuales, usuarios internos y roles. También incorpora auditoría de acciones, métricas y enlaces públicos protegidos para compartir contratos.</w:t>
      </w:r>
    </w:p>
    <w:p w14:paraId="23CBDDC2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El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frontend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ofrece las vistas de autenticación, inicio, usuarios, empresas, clientes, contratos y auditoría. El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backend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expone rutas REST documentadas mediante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OpenAPI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/Swagger, utiliza JWT para la sesión y ejecuta consultas sobre PostgreSQL. La solución se puede levantar mediante Docker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Compose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, con servicios separados para PostgreSQL,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backend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y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frontend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.</w:t>
      </w:r>
    </w:p>
    <w:p w14:paraId="5F071E9C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El plan de pruebas es necesario porque el sistema procesa datos personales, información financiera de clientes, documentos de contratos y credenciales. Un defecto puede provocar pérdida de confidencialidad, acceso indebido, datos inconsistentes o interrupción de operaciones. El plan busca verificar los flujos principales, las reglas de autorización por empresa y rol, las validaciones, la integridad de los archivos y los controles de seguridad.</w:t>
      </w:r>
    </w:p>
    <w:p w14:paraId="2F2E3D49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El informe describe los atributos de calidad esperados, la estrategia y herramientas, los casos diseñados, los criterios para aceptar los resultados y la trazabilidad de la ejecución.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Esta versión distingue tres fuentes de evidencia: la revisión manual del código, el análisis estático automatizado con SonarQube (sección 6) y las pruebas dinámicas, que requieren iniciar el entorno y siguen pendientes.</w:t>
      </w:r>
    </w:p>
    <w:p w14:paraId="1BF1E19A" w14:textId="77777777" w:rsidR="003331FA" w:rsidRPr="009565CC" w:rsidRDefault="003331FA" w:rsidP="003331FA">
      <w:pPr>
        <w:pStyle w:val="Titre2"/>
        <w:rPr>
          <w:rFonts w:ascii="Times New Roman" w:hAnsi="Times New Roman" w:cs="Times New Roman"/>
        </w:rPr>
      </w:pPr>
      <w:bookmarkStart w:id="4" w:name="_Toc244183695"/>
      <w:r w:rsidRPr="009565CC">
        <w:rPr>
          <w:rFonts w:ascii="Times New Roman" w:eastAsia="Calibri" w:hAnsi="Times New Roman" w:cs="Times New Roman"/>
          <w:sz w:val="25"/>
          <w:szCs w:val="25"/>
        </w:rPr>
        <w:t>Alcance</w:t>
      </w:r>
      <w:bookmarkEnd w:id="4"/>
    </w:p>
    <w:p w14:paraId="2968A0BF" w14:textId="77777777" w:rsidR="003331FA" w:rsidRPr="009565CC" w:rsidRDefault="003331FA" w:rsidP="003331FA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sz w:val="22"/>
          <w:szCs w:val="22"/>
          <w:lang w:val="es-419"/>
        </w:rPr>
        <w:t>Incluido: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login y registro; control de sesión; gestión de usuarios, empresas, clientes y contratos; carga y descarga de documentos; contratos compartidos; auditoría; </w:t>
      </w:r>
      <w:proofErr w:type="gram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roles administrador</w:t>
      </w:r>
      <w:proofErr w:type="gram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/editor; API y persistencia.</w:t>
      </w:r>
    </w:p>
    <w:p w14:paraId="2DEB8406" w14:textId="77777777" w:rsidR="003331FA" w:rsidRPr="009565CC" w:rsidRDefault="003331FA" w:rsidP="003331FA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sz w:val="22"/>
          <w:szCs w:val="22"/>
          <w:lang w:val="es-419"/>
        </w:rPr>
        <w:t>Incluido: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validación de formularios con Yup, respuestas HTTP, navegación protegida, configuración Docker, revisión de riesgos de seguridad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y análisis estático de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BACKEND/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src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y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FRONTEND/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src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.</w:t>
      </w:r>
    </w:p>
    <w:p w14:paraId="3F349C57" w14:textId="77777777" w:rsidR="003331FA" w:rsidRPr="009565CC" w:rsidRDefault="003331FA" w:rsidP="003331FA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sz w:val="22"/>
          <w:szCs w:val="22"/>
          <w:lang w:val="es-419"/>
        </w:rPr>
        <w:t>Fuera de alcance: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pruebas de carga con infraestructura productiva, pruebas legales de cumplimiento, recuperación ante desastres y revisión de secretos reales.</w:t>
      </w:r>
    </w:p>
    <w:p w14:paraId="366073E9" w14:textId="601037B5" w:rsidR="577A34A8" w:rsidRPr="009565CC" w:rsidRDefault="68C9C4A0" w:rsidP="0F460423">
      <w:pPr>
        <w:pStyle w:val="Titre1"/>
        <w:rPr>
          <w:rFonts w:ascii="Times New Roman" w:hAnsi="Times New Roman" w:cs="Times New Roman"/>
        </w:rPr>
      </w:pPr>
      <w:bookmarkStart w:id="5" w:name="_Toc244183696"/>
      <w:r w:rsidRPr="009565CC">
        <w:rPr>
          <w:rFonts w:ascii="Times New Roman" w:hAnsi="Times New Roman" w:cs="Times New Roman"/>
        </w:rPr>
        <w:t>2</w:t>
      </w:r>
      <w:r w:rsidR="764FADA2" w:rsidRPr="009565CC">
        <w:rPr>
          <w:rFonts w:ascii="Times New Roman" w:hAnsi="Times New Roman" w:cs="Times New Roman"/>
        </w:rPr>
        <w:t xml:space="preserve">. </w:t>
      </w:r>
      <w:r w:rsidR="2051026F" w:rsidRPr="009565CC">
        <w:rPr>
          <w:rFonts w:ascii="Times New Roman" w:hAnsi="Times New Roman" w:cs="Times New Roman"/>
        </w:rPr>
        <w:t>Criterios de calidad</w:t>
      </w:r>
      <w:bookmarkEnd w:id="2"/>
      <w:bookmarkEnd w:id="1"/>
      <w:bookmarkEnd w:id="5"/>
    </w:p>
    <w:p w14:paraId="70B954D9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Los criterios se derivan de las funcionalidades observables en el repositorio, del esquema PostgreSQL, de las rutas de la API y de la necesidad declarada de proteger información empresarial y personal.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La última columna indica la métrica de SonarQube que aporta evidencia objetiva para cada atributo.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60"/>
        <w:gridCol w:w="2200"/>
        <w:gridCol w:w="2300"/>
      </w:tblGrid>
      <w:tr w:rsidR="003331FA" w:rsidRPr="009565CC" w14:paraId="30AEE1D1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EC1D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Atributo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E1F0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Criterio verificable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8004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Riesgo que controla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EC67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Evidencia SonarQube</w:t>
            </w:r>
          </w:p>
        </w:tc>
      </w:tr>
      <w:tr w:rsidR="003331FA" w:rsidRPr="009565CC" w14:paraId="072AAC5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E3D2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Usabilidad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C169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Flujos comprensibles, mensajes de validación, navegación protegida y visualización adaptable a escritorio,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tablet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y móvil.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B5FB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Errores de operación y abandono.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3A0D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No aplica (requiere prueba manual CP-12).</w:t>
            </w:r>
          </w:p>
        </w:tc>
      </w:tr>
      <w:tr w:rsidR="003331FA" w:rsidRPr="009565CC" w14:paraId="55BAA50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22A3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Rendimiento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7931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Las consultas y operaciones habituales deben responder sin bloqueos perceptibles; las cargas de documentos </w:t>
            </w:r>
            <w:r w:rsidRPr="009565CC">
              <w:rPr>
                <w:rFonts w:ascii="Times New Roman" w:eastAsia="Calibri" w:hAnsi="Times New Roman" w:cs="Times New Roman"/>
                <w:lang w:val="es-419"/>
              </w:rPr>
              <w:lastRenderedPageBreak/>
              <w:t>deben tener límites y no agotar memoria.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2C90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lastRenderedPageBreak/>
              <w:t>Degradación y denegación de servicio.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4908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Límite de tamaño de subidas por revisar (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contracts.js:14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).</w:t>
            </w:r>
          </w:p>
        </w:tc>
      </w:tr>
      <w:tr w:rsidR="003331FA" w:rsidRPr="009565CC" w14:paraId="5825259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DCD2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Estabilidad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4CBE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La API debe iniciar con la base de datos saludable y manejar errores sin cerrar el proceso.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D098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Indisponibilidad.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1A34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36 promesas sin manejo de errores en 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.</w:t>
            </w:r>
          </w:p>
        </w:tc>
      </w:tr>
      <w:tr w:rsidR="003331FA" w:rsidRPr="009565CC" w14:paraId="2195139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FC00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Confiabilidad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5B0C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Crear, editar, listar y eliminar debe conservar relaciones entre empresa, usuario, cliente y contrato.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FCD67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Pérdida o corrupción de datos.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AD6D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Fiabilidad C; 37 bugs.</w:t>
            </w:r>
          </w:p>
        </w:tc>
      </w:tr>
      <w:tr w:rsidR="003331FA" w:rsidRPr="009565CC" w14:paraId="12B8C98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CF16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Mantenibilidad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7E85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Separación por rutas, validaciones, contexto de autenticación y documentación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OpenAPI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9427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Cambios inseguros y regresiones.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5BDC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Mantenibilidad A; 20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code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smells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; duplicación 16,3 %.</w:t>
            </w:r>
          </w:p>
        </w:tc>
      </w:tr>
      <w:tr w:rsidR="003331FA" w:rsidRPr="009565CC" w14:paraId="134DF84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529A" w14:textId="77777777" w:rsidR="003331FA" w:rsidRPr="009565CC" w:rsidRDefault="003331FA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Seguridad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C2DF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JWT validado, autorización por empresa/rol, contraseñas no expuestas, controles de archivo y auditoría.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D88E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Acceso indebido y fuga de información.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76A9" w14:textId="77777777" w:rsidR="003331FA" w:rsidRPr="009565CC" w:rsidRDefault="003331FA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Seguridad E; 4 vulnerabilidades, incluida una contraseña en el código.</w:t>
            </w:r>
          </w:p>
        </w:tc>
      </w:tr>
    </w:tbl>
    <w:p w14:paraId="313A8F30" w14:textId="77777777" w:rsidR="003331FA" w:rsidRPr="009565CC" w:rsidRDefault="003331FA" w:rsidP="003331FA">
      <w:pPr>
        <w:spacing w:after="120"/>
        <w:rPr>
          <w:rFonts w:ascii="Times New Roman" w:hAnsi="Times New Roman" w:cs="Times New Roman"/>
          <w:lang w:val="es-419"/>
        </w:rPr>
      </w:pPr>
    </w:p>
    <w:p w14:paraId="19053A58" w14:textId="77777777" w:rsidR="00800D26" w:rsidRPr="009565CC" w:rsidRDefault="00800D26" w:rsidP="00800D26">
      <w:pPr>
        <w:pStyle w:val="Titre2"/>
        <w:rPr>
          <w:rFonts w:ascii="Times New Roman" w:hAnsi="Times New Roman" w:cs="Times New Roman"/>
        </w:rPr>
      </w:pPr>
      <w:bookmarkStart w:id="6" w:name="_Toc244183697"/>
      <w:r w:rsidRPr="009565CC">
        <w:rPr>
          <w:rFonts w:ascii="Times New Roman" w:hAnsi="Times New Roman" w:cs="Times New Roman"/>
        </w:rPr>
        <w:t>2.1 Seguridad y normativa</w:t>
      </w:r>
      <w:bookmarkEnd w:id="6"/>
    </w:p>
    <w:p w14:paraId="4547F8BD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El sistema debe aplicar el principio de mínimo privilegio: un usuario solo debe acceder a los recursos de su empresa y las operaciones administrativas deben requerir el rol correspondiente. Las contraseñas deben almacenarse como hash, los tokens deben validarse en cada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endpoint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protegido y los errores no deben revelar secretos, consultas ni información innecesaria.</w:t>
      </w:r>
    </w:p>
    <w:p w14:paraId="751E343D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Como referencia técnica se consideran OWASP Top 10 para riesgos de aplicaciones web, OWASP ASVS para controles verificables, buenas prácticas de JWT y protección de datos personales aplicable al contexto chileno (Ley 19.628 y políticas internas de la organización). La conformidad legal definitiva requiere revisión del responsable jurídico y no se declara únicamente por la existencia del código.</w:t>
      </w:r>
    </w:p>
    <w:p w14:paraId="22C6F03D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Hallazgos que deben tratarse antes de producción: el README identifica la API como intencionalmente vulnerable; existen valores por defecto inseguros para JWT_SECRET; el </w:t>
      </w:r>
      <w:proofErr w:type="gram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archivo .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env</w:t>
      </w:r>
      <w:proofErr w:type="spellEnd"/>
      <w:proofErr w:type="gram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forma parte del entorno del proyecto y contiene un secreto; y la carga de archivos debe someterse a validación de tipo, tamaño, contenido y nombre. Estos puntos se convierten en pruebas de seguridad y criterios de salida.</w:t>
      </w:r>
    </w:p>
    <w:p w14:paraId="44FB132D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El análisis con SonarQube confirma este riesgo dentro del propio código: la contraseña de PostgreSQL está escrita en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db.js:6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y quedó en el historial de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git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, lo que llevó la seguridad del proyecto a nota E. Los secretos del README y del </w:t>
      </w:r>
      <w:proofErr w:type="gram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archivo .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env</w:t>
      </w:r>
      <w:proofErr w:type="spellEnd"/>
      <w:proofErr w:type="gram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, y la autorización por empresa, siguen fuera de lo que SonarQube revisa (ver sección 6.5).</w:t>
      </w:r>
    </w:p>
    <w:p w14:paraId="2B871841" w14:textId="5D856BBC" w:rsidR="1A5EE765" w:rsidRPr="009565CC" w:rsidRDefault="2D84F66A" w:rsidP="0F460423">
      <w:pPr>
        <w:pStyle w:val="Titre1"/>
        <w:rPr>
          <w:rFonts w:ascii="Times New Roman" w:hAnsi="Times New Roman" w:cs="Times New Roman"/>
        </w:rPr>
      </w:pPr>
      <w:bookmarkStart w:id="7" w:name="_Toc244183698"/>
      <w:r w:rsidRPr="009565CC">
        <w:rPr>
          <w:rFonts w:ascii="Times New Roman" w:hAnsi="Times New Roman" w:cs="Times New Roman"/>
        </w:rPr>
        <w:lastRenderedPageBreak/>
        <w:t>3</w:t>
      </w:r>
      <w:r w:rsidR="5D5D905D" w:rsidRPr="009565CC">
        <w:rPr>
          <w:rFonts w:ascii="Times New Roman" w:hAnsi="Times New Roman" w:cs="Times New Roman"/>
        </w:rPr>
        <w:t xml:space="preserve">. </w:t>
      </w:r>
      <w:r w:rsidR="76822D55" w:rsidRPr="009565CC">
        <w:rPr>
          <w:rFonts w:ascii="Times New Roman" w:hAnsi="Times New Roman" w:cs="Times New Roman"/>
        </w:rPr>
        <w:t>Plan de pruebas</w:t>
      </w:r>
      <w:bookmarkEnd w:id="7"/>
    </w:p>
    <w:p w14:paraId="3EB29795" w14:textId="232F8A82" w:rsidR="76822D55" w:rsidRPr="009565CC" w:rsidRDefault="76822D55" w:rsidP="3113CFBA">
      <w:pPr>
        <w:pStyle w:val="Titre2"/>
        <w:rPr>
          <w:rFonts w:ascii="Times New Roman" w:hAnsi="Times New Roman" w:cs="Times New Roman"/>
        </w:rPr>
      </w:pPr>
      <w:bookmarkStart w:id="8" w:name="_Toc244183699"/>
      <w:r w:rsidRPr="009565CC">
        <w:rPr>
          <w:rFonts w:ascii="Times New Roman" w:hAnsi="Times New Roman" w:cs="Times New Roman"/>
        </w:rPr>
        <w:t>3</w:t>
      </w:r>
      <w:r w:rsidR="60FFA6C7" w:rsidRPr="009565CC">
        <w:rPr>
          <w:rFonts w:ascii="Times New Roman" w:hAnsi="Times New Roman" w:cs="Times New Roman"/>
        </w:rPr>
        <w:t>.1 Estrategia de pruebas</w:t>
      </w:r>
      <w:bookmarkEnd w:id="8"/>
    </w:p>
    <w:p w14:paraId="51F2432E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Se utilizará un enfoque mixto. La revisión estática,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el análisis automatizado con SonarQube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y las pruebas de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lint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/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build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permiten detectar problemas tempranos en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frontend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,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backend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,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configuración y estructura. Las pruebas dinámicas se ejecutan con Docker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Compose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y validan API, base de datos y navegador. Las pruebas manuales cubren usabilidad, autorización y evidencias visuales; las solicitudes repetibles pueden automatizarse con Postman, Newman o scripts de integración.</w:t>
      </w:r>
    </w:p>
    <w:p w14:paraId="560823A3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</w:rPr>
      </w:pPr>
      <w:r w:rsidRPr="009565CC">
        <w:rPr>
          <w:rFonts w:ascii="Times New Roman" w:eastAsia="Calibri" w:hAnsi="Times New Roman" w:cs="Times New Roman"/>
          <w:sz w:val="22"/>
          <w:szCs w:val="22"/>
        </w:rPr>
        <w:t>Etapas:</w:t>
      </w:r>
    </w:p>
    <w:p w14:paraId="114BFB96" w14:textId="77777777" w:rsidR="003331FA" w:rsidRPr="009565CC" w:rsidRDefault="003331FA" w:rsidP="003331FA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Preparación del ambiente y datos.</w:t>
      </w:r>
    </w:p>
    <w:p w14:paraId="2AFF5507" w14:textId="77777777" w:rsidR="003331FA" w:rsidRPr="009565CC" w:rsidRDefault="003331FA" w:rsidP="003331FA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Análisis estático automatizado (SonarQube) y revisión del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Quality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Gate.</w:t>
      </w:r>
    </w:p>
    <w:p w14:paraId="206DB57A" w14:textId="77777777" w:rsidR="003331FA" w:rsidRPr="009565CC" w:rsidRDefault="003331FA" w:rsidP="003331FA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</w:rPr>
      </w:pPr>
      <w:r w:rsidRPr="009565CC">
        <w:rPr>
          <w:rFonts w:ascii="Times New Roman" w:eastAsia="Calibri" w:hAnsi="Times New Roman" w:cs="Times New Roman"/>
          <w:sz w:val="22"/>
          <w:szCs w:val="22"/>
        </w:rPr>
        <w:t>Smoke test de disponibilidad.</w:t>
      </w:r>
    </w:p>
    <w:p w14:paraId="2BD7CB2F" w14:textId="77777777" w:rsidR="003331FA" w:rsidRPr="009565CC" w:rsidRDefault="003331FA" w:rsidP="003331FA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</w:rPr>
      </w:pPr>
      <w:r w:rsidRPr="009565CC">
        <w:rPr>
          <w:rFonts w:ascii="Times New Roman" w:eastAsia="Calibri" w:hAnsi="Times New Roman" w:cs="Times New Roman"/>
          <w:sz w:val="22"/>
          <w:szCs w:val="22"/>
        </w:rPr>
        <w:t>Pruebas funcionales por módulo.</w:t>
      </w:r>
    </w:p>
    <w:p w14:paraId="109A96F4" w14:textId="77777777" w:rsidR="003331FA" w:rsidRPr="009565CC" w:rsidRDefault="003331FA" w:rsidP="003331FA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Integración API–base de datos–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frontend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.</w:t>
      </w:r>
    </w:p>
    <w:p w14:paraId="159DD00E" w14:textId="77777777" w:rsidR="003331FA" w:rsidRPr="009565CC" w:rsidRDefault="003331FA" w:rsidP="003331FA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</w:rPr>
      </w:pPr>
      <w:r w:rsidRPr="009565CC">
        <w:rPr>
          <w:rFonts w:ascii="Times New Roman" w:eastAsia="Calibri" w:hAnsi="Times New Roman" w:cs="Times New Roman"/>
          <w:sz w:val="22"/>
          <w:szCs w:val="22"/>
        </w:rPr>
        <w:t>Seguridad y autorización.</w:t>
      </w:r>
    </w:p>
    <w:p w14:paraId="62437284" w14:textId="77777777" w:rsidR="003331FA" w:rsidRPr="009565CC" w:rsidRDefault="003331FA" w:rsidP="003331FA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</w:rPr>
      </w:pPr>
      <w:r w:rsidRPr="009565CC">
        <w:rPr>
          <w:rFonts w:ascii="Times New Roman" w:eastAsia="Calibri" w:hAnsi="Times New Roman" w:cs="Times New Roman"/>
          <w:sz w:val="22"/>
          <w:szCs w:val="22"/>
        </w:rPr>
        <w:t>Usabilidad y rendimiento básico.</w:t>
      </w:r>
    </w:p>
    <w:p w14:paraId="508D0C17" w14:textId="77777777" w:rsidR="003331FA" w:rsidRPr="009565CC" w:rsidRDefault="003331FA" w:rsidP="003331FA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Registro de defectos,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retest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y cierre.</w:t>
      </w:r>
    </w:p>
    <w:p w14:paraId="4E15BBE6" w14:textId="77777777" w:rsidR="003331FA" w:rsidRPr="009565CC" w:rsidRDefault="003331FA" w:rsidP="003331FA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La prioridad es P0 para autenticación, autorización, aislamiento entre empresas, contratos y documentos; P1 para clientes, usuarios, validaciones y auditoría; P2 para métricas, estilos, textos y compatibilidad visual. La entrada requiere código desplegable, base inicializada, credenciales de prueba y casos aprobados. La salida requiere ejecución de P0/P1, cero incidentes críticos/graves abiertos, evidencia adjunta, resultados reproducibles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y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Quality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Gate de SonarQube aprobado con condiciones sobre el código total (no solo el nuevo) y con los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hotspots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revisados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.</w:t>
      </w:r>
    </w:p>
    <w:p w14:paraId="707CBFD3" w14:textId="77777777" w:rsidR="00800D26" w:rsidRPr="009565CC" w:rsidRDefault="5A71382D" w:rsidP="00800D26">
      <w:pPr>
        <w:pStyle w:val="Titre2"/>
        <w:rPr>
          <w:rFonts w:ascii="Times New Roman" w:hAnsi="Times New Roman" w:cs="Times New Roman"/>
        </w:rPr>
      </w:pPr>
      <w:bookmarkStart w:id="9" w:name="_Toc244183700"/>
      <w:r w:rsidRPr="009565CC">
        <w:rPr>
          <w:rFonts w:ascii="Times New Roman" w:hAnsi="Times New Roman" w:cs="Times New Roman"/>
        </w:rPr>
        <w:t>3</w:t>
      </w:r>
      <w:r w:rsidR="60FFA6C7" w:rsidRPr="009565CC">
        <w:rPr>
          <w:rFonts w:ascii="Times New Roman" w:hAnsi="Times New Roman" w:cs="Times New Roman"/>
        </w:rPr>
        <w:t xml:space="preserve">.2 </w:t>
      </w:r>
      <w:bookmarkStart w:id="10" w:name="_Toc815150490"/>
      <w:bookmarkStart w:id="11" w:name="_Toc521778736"/>
      <w:r w:rsidR="00800D26" w:rsidRPr="009565CC">
        <w:rPr>
          <w:rFonts w:ascii="Times New Roman" w:hAnsi="Times New Roman" w:cs="Times New Roman"/>
        </w:rPr>
        <w:t>Tipos de prueba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449AF" w:rsidRPr="009565CC" w14:paraId="58622D27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79A5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Tipo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8BC8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Aplicación en Atlas</w:t>
            </w:r>
          </w:p>
        </w:tc>
      </w:tr>
      <w:tr w:rsidR="00A449AF" w:rsidRPr="009565CC" w14:paraId="3FDD18B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2588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Estática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AF9E" w14:textId="77777777" w:rsidR="00A449AF" w:rsidRPr="009565CC" w:rsidRDefault="00A449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Análisis de código con SonarQube y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ESLint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: bugs, vulnerabilidades,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code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smells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,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security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hotspots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y duplicación.</w:t>
            </w:r>
          </w:p>
        </w:tc>
      </w:tr>
      <w:tr w:rsidR="00A449AF" w:rsidRPr="009565CC" w14:paraId="0C4F22B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EA6C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Funcional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FE9F4" w14:textId="77777777" w:rsidR="00A449AF" w:rsidRPr="009565CC" w:rsidRDefault="00A449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Login, registro, CRUD de empresas/clientes/usuarios/contratos y documentos.</w:t>
            </w:r>
          </w:p>
        </w:tc>
      </w:tr>
      <w:tr w:rsidR="00A449AF" w:rsidRPr="009565CC" w14:paraId="2DCE251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721E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Integración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D15A" w14:textId="77777777" w:rsidR="00A449AF" w:rsidRPr="009565CC" w:rsidRDefault="00A449AF" w:rsidP="00BE35DB">
            <w:pPr>
              <w:rPr>
                <w:rFonts w:ascii="Times New Roman" w:hAnsi="Times New Roman" w:cs="Times New Roman"/>
                <w:lang w:val="es-419"/>
              </w:rPr>
            </w:pP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con API, API con PostgreSQL, relaciones y transacciones observables.</w:t>
            </w:r>
          </w:p>
        </w:tc>
      </w:tr>
      <w:tr w:rsidR="00A449AF" w:rsidRPr="009565CC" w14:paraId="3ADB62F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A4F2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Seguridad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C8D5" w14:textId="77777777" w:rsidR="00A449AF" w:rsidRPr="009565CC" w:rsidRDefault="00A449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JWT, roles, aislamiento por empresa, manipulación de identificadores, archivos y errores.</w:t>
            </w:r>
          </w:p>
        </w:tc>
      </w:tr>
      <w:tr w:rsidR="00A449AF" w:rsidRPr="009565CC" w14:paraId="4B1B31E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00BD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No funcional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AD3" w14:textId="77777777" w:rsidR="00A449AF" w:rsidRPr="009565CC" w:rsidRDefault="00A449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Rendimiento básico, estabilidad, compatibilidad de navegador y responsive.</w:t>
            </w:r>
          </w:p>
        </w:tc>
      </w:tr>
      <w:tr w:rsidR="00A449AF" w:rsidRPr="009565CC" w14:paraId="33FB5DA1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BFDD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Usabilidad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63AB" w14:textId="77777777" w:rsidR="00A449AF" w:rsidRPr="009565CC" w:rsidRDefault="00A449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Mensajes, formularios, navegación, legibilidad y operación para adultos mayores.</w:t>
            </w:r>
          </w:p>
        </w:tc>
      </w:tr>
      <w:tr w:rsidR="00A449AF" w:rsidRPr="009565CC" w14:paraId="1A2FCC1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C068" w14:textId="77777777" w:rsidR="00A449AF" w:rsidRPr="009565CC" w:rsidRDefault="00A449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Regresión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243B" w14:textId="77777777" w:rsidR="00A449AF" w:rsidRPr="009565CC" w:rsidRDefault="00A449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Repetición de flujos P0/P1 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y nuevo análisis SonarQube</w:t>
            </w: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después de cada corrección.</w:t>
            </w:r>
          </w:p>
        </w:tc>
      </w:tr>
    </w:tbl>
    <w:p w14:paraId="7D54D710" w14:textId="77777777" w:rsidR="00800D26" w:rsidRPr="009565CC" w:rsidRDefault="00800D26" w:rsidP="00800D26">
      <w:pPr>
        <w:pStyle w:val="Titre2"/>
        <w:rPr>
          <w:rFonts w:ascii="Times New Roman" w:hAnsi="Times New Roman" w:cs="Times New Roman"/>
        </w:rPr>
      </w:pPr>
      <w:bookmarkStart w:id="12" w:name="_Toc244183701"/>
      <w:r w:rsidRPr="009565CC">
        <w:rPr>
          <w:rFonts w:ascii="Times New Roman" w:hAnsi="Times New Roman" w:cs="Times New Roman"/>
        </w:rPr>
        <w:lastRenderedPageBreak/>
        <w:t>3.3 Criterios de aceptación</w:t>
      </w:r>
      <w:bookmarkEnd w:id="12"/>
    </w:p>
    <w:p w14:paraId="5EFA413E" w14:textId="77777777" w:rsidR="00A449AF" w:rsidRPr="009565CC" w:rsidRDefault="00A449AF" w:rsidP="00A449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El resultado esperado coincide con el contrato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OpenAPI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y el código funcional, incluyendo estado HTTP y estructura mínima de respuesta.</w:t>
      </w:r>
    </w:p>
    <w:p w14:paraId="41A5D4EB" w14:textId="77777777" w:rsidR="00A449AF" w:rsidRPr="009565CC" w:rsidRDefault="00A449AF" w:rsidP="00A449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Un usuario no autenticado recibe rechazo y no puede acceder a rutas protegidas; un usuario autenticado no puede cruzar datos de otra empresa.</w:t>
      </w:r>
    </w:p>
    <w:p w14:paraId="11E61CB5" w14:textId="77777777" w:rsidR="00A449AF" w:rsidRPr="009565CC" w:rsidRDefault="00A449AF" w:rsidP="00A449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Los datos inválidos se rechazan con mensaje comprensible sin persistir registros parciales.</w:t>
      </w:r>
    </w:p>
    <w:p w14:paraId="43E7FD5B" w14:textId="77777777" w:rsidR="00A449AF" w:rsidRPr="009565CC" w:rsidRDefault="00A449AF" w:rsidP="00A449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Los contratos mantienen cliente y fechas válidas; los documentos se asocian al contrato correcto y no quedan expuestos sin autorización.</w:t>
      </w:r>
    </w:p>
    <w:p w14:paraId="35EF6F57" w14:textId="77777777" w:rsidR="00A449AF" w:rsidRPr="009565CC" w:rsidRDefault="00A449AF" w:rsidP="00A449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No se exponen contraseñas, hashes, secretos, tokens completos ni detalles internos en respuestas o errores.</w:t>
      </w:r>
    </w:p>
    <w:p w14:paraId="3D8F29EF" w14:textId="77777777" w:rsidR="00A449AF" w:rsidRPr="009565CC" w:rsidRDefault="00A449AF" w:rsidP="00A449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Los defectos críticos o graves bloquean la aceptación; los moderados y leves deben estar documentados y con decisión explícita.</w:t>
      </w:r>
    </w:p>
    <w:p w14:paraId="38487AAF" w14:textId="77777777" w:rsidR="00A449AF" w:rsidRPr="009565CC" w:rsidRDefault="00A449AF" w:rsidP="00A449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El análisis de SonarQube no debe presentar vulnerabilidades ni bugs abiertos de criticidad grave o superior, y los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security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hotspots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deben quedar marcados como Safe o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Fixed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con justificación.</w:t>
      </w:r>
    </w:p>
    <w:p w14:paraId="7F45BD97" w14:textId="77777777" w:rsidR="00800D26" w:rsidRPr="009565CC" w:rsidRDefault="00800D26" w:rsidP="00800D26">
      <w:pPr>
        <w:pStyle w:val="Titre2"/>
        <w:rPr>
          <w:rFonts w:ascii="Times New Roman" w:hAnsi="Times New Roman" w:cs="Times New Roman"/>
        </w:rPr>
      </w:pPr>
      <w:bookmarkStart w:id="13" w:name="_Toc244183702"/>
      <w:r w:rsidRPr="009565CC">
        <w:rPr>
          <w:rFonts w:ascii="Times New Roman" w:hAnsi="Times New Roman" w:cs="Times New Roman"/>
        </w:rPr>
        <w:t>3.4 Herramientas y recursos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53123" w:rsidRPr="009565CC" w14:paraId="687034C1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BA76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Recurso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10AC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Uso</w:t>
            </w:r>
          </w:p>
        </w:tc>
      </w:tr>
      <w:tr w:rsidR="00F53123" w:rsidRPr="009565CC" w14:paraId="74B41B3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B8A4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Docker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Compose</w:t>
            </w:r>
            <w:proofErr w:type="spellEnd"/>
            <w:r w:rsidRPr="009565CC">
              <w:rPr>
                <w:rFonts w:ascii="Times New Roman" w:eastAsia="Calibri" w:hAnsi="Times New Roman" w:cs="Times New Roman"/>
              </w:rPr>
              <w:t xml:space="preserve"> / PostgreSQL 15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3C5A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Ambiente reproducible con base de datos, API y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.</w:t>
            </w:r>
          </w:p>
        </w:tc>
      </w:tr>
      <w:tr w:rsidR="00F53123" w:rsidRPr="009565CC" w14:paraId="78613C6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001E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Node.js 24,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9565CC">
              <w:rPr>
                <w:rFonts w:ascii="Times New Roman" w:eastAsia="Calibri" w:hAnsi="Times New Roman" w:cs="Times New Roman"/>
              </w:rPr>
              <w:t xml:space="preserve"> 11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4628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Instalación, ejecución,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lint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y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build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/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backend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.</w:t>
            </w:r>
          </w:p>
        </w:tc>
      </w:tr>
      <w:tr w:rsidR="00F53123" w:rsidRPr="009565CC" w14:paraId="6CB8085B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2D62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Vite,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ESLint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ED15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Servidor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, empaquetado y análisis estático.</w:t>
            </w:r>
          </w:p>
        </w:tc>
      </w:tr>
      <w:tr w:rsidR="00F53123" w:rsidRPr="009565CC" w14:paraId="4EB6FA4B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8111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SonarQube /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</w:rPr>
              <w:t>SonarScanner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6CAD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Análisis estático de calidad y seguridad del código: bugs, vulnerabilidades,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code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smells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, duplicación y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security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hotspots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.</w:t>
            </w:r>
          </w:p>
        </w:tc>
      </w:tr>
      <w:tr w:rsidR="00F53123" w:rsidRPr="009565CC" w14:paraId="5F86B25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FA18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</w:rPr>
              <w:t>npm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</w:rPr>
              <w:t>audit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454E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Revisión de dependencias con CVE conocidas (SonarQube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Community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no la realiza).</w:t>
            </w:r>
          </w:p>
        </w:tc>
      </w:tr>
      <w:tr w:rsidR="00F53123" w:rsidRPr="009565CC" w14:paraId="5A3D3A2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170F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Swagger UI /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OpenAPI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6C6B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Consulta y ejecución manual de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endpoints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.</w:t>
            </w:r>
          </w:p>
        </w:tc>
      </w:tr>
      <w:tr w:rsidR="00F53123" w:rsidRPr="009565CC" w14:paraId="56C0194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0E87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Postman/Newman o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curl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4BA0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Pruebas de API, autorización y regresión repetible.</w:t>
            </w:r>
          </w:p>
        </w:tc>
      </w:tr>
      <w:tr w:rsidR="00F53123" w:rsidRPr="009565CC" w14:paraId="4FA44D5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5D49E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Navegadores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Chromium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, Firefox y Safari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6A7E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Compatibilidad funcional y visual.</w:t>
            </w:r>
          </w:p>
        </w:tc>
      </w:tr>
      <w:tr w:rsidR="00F53123" w:rsidRPr="009565CC" w14:paraId="0D85E25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268C" w14:textId="77777777" w:rsidR="00F53123" w:rsidRPr="009565CC" w:rsidRDefault="00F53123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Roles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B32F" w14:textId="77777777" w:rsidR="00F53123" w:rsidRPr="009565CC" w:rsidRDefault="00F53123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QA diseña/ejecuta; desarrollo corrige; responsable de producto valida aceptación; seguridad revisa P0 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y los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hotspots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.</w:t>
            </w:r>
          </w:p>
        </w:tc>
      </w:tr>
    </w:tbl>
    <w:p w14:paraId="4B35E3CF" w14:textId="2C1E2BDB" w:rsidR="00800D26" w:rsidRPr="009565CC" w:rsidRDefault="00800D26" w:rsidP="00800D26">
      <w:pPr>
        <w:rPr>
          <w:rFonts w:ascii="Times New Roman" w:hAnsi="Times New Roman" w:cs="Times New Roman"/>
          <w:lang w:val="es-419"/>
        </w:rPr>
      </w:pPr>
    </w:p>
    <w:p w14:paraId="2BA16532" w14:textId="77777777" w:rsidR="00800D26" w:rsidRPr="009565CC" w:rsidRDefault="69C05F5C" w:rsidP="00800D26">
      <w:pPr>
        <w:pStyle w:val="Titre1"/>
        <w:rPr>
          <w:rFonts w:ascii="Times New Roman" w:hAnsi="Times New Roman" w:cs="Times New Roman"/>
        </w:rPr>
      </w:pPr>
      <w:bookmarkStart w:id="14" w:name="_Toc244183703"/>
      <w:r w:rsidRPr="009565CC">
        <w:rPr>
          <w:rFonts w:ascii="Times New Roman" w:hAnsi="Times New Roman" w:cs="Times New Roman"/>
        </w:rPr>
        <w:t>4</w:t>
      </w:r>
      <w:r w:rsidR="6E7C7B83" w:rsidRPr="009565CC">
        <w:rPr>
          <w:rFonts w:ascii="Times New Roman" w:hAnsi="Times New Roman" w:cs="Times New Roman"/>
        </w:rPr>
        <w:t xml:space="preserve">. </w:t>
      </w:r>
      <w:bookmarkEnd w:id="10"/>
      <w:bookmarkEnd w:id="11"/>
      <w:r w:rsidR="00800D26" w:rsidRPr="009565CC">
        <w:rPr>
          <w:rFonts w:ascii="Times New Roman" w:hAnsi="Times New Roman" w:cs="Times New Roman"/>
        </w:rPr>
        <w:t>Diseño de casos de prueba</w:t>
      </w:r>
      <w:bookmarkEnd w:id="14"/>
    </w:p>
    <w:p w14:paraId="5145DA9F" w14:textId="77777777" w:rsidR="002767B1" w:rsidRPr="009565CC" w:rsidRDefault="002767B1" w:rsidP="002767B1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Los siguientes casos cubren los flujos críticos identificados en el proyecto. La evidencia esperada debe incluir captura o respuesta HTTP, datos usados, fecha, ejecutor y, cuando corresponda, consulta de verificación en PostgreSQL.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Cuando corresponde, la fila «Hallazgo SonarQube relacionado» enlaza el caso con el código señalado por el análisis estático, para priorizar su ejecución.</w:t>
      </w:r>
    </w:p>
    <w:p w14:paraId="6C5DFC42" w14:textId="77777777" w:rsidR="00E82730" w:rsidRPr="009565CC" w:rsidRDefault="00E82730" w:rsidP="00E82730">
      <w:pPr>
        <w:pStyle w:val="Titre2"/>
        <w:rPr>
          <w:rFonts w:ascii="Times New Roman" w:hAnsi="Times New Roman" w:cs="Times New Roman"/>
          <w:lang w:val="es-419"/>
        </w:rPr>
      </w:pPr>
      <w:bookmarkStart w:id="15" w:name="_Toc244183704"/>
      <w:r w:rsidRPr="009565CC">
        <w:rPr>
          <w:rFonts w:ascii="Times New Roman" w:eastAsia="Calibri" w:hAnsi="Times New Roman" w:cs="Times New Roman"/>
          <w:color w:val="C00000"/>
          <w:sz w:val="25"/>
          <w:szCs w:val="25"/>
          <w:lang w:val="es-419"/>
        </w:rPr>
        <w:lastRenderedPageBreak/>
        <w:t>4.1 Matriz de trazabilidad</w:t>
      </w:r>
      <w:bookmarkEnd w:id="15"/>
    </w:p>
    <w:p w14:paraId="6CA36589" w14:textId="77777777" w:rsidR="00E82730" w:rsidRPr="009565CC" w:rsidRDefault="00E82730" w:rsidP="00E82730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La prioridad sigue la regla de la sección 3.1: P0 para autenticación, autorización, aislamiento, contratos y documentos; P1 para clientes, usuarios, validaciones y auditoría; P2 para estilos y compatibilidad visual.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1478"/>
        <w:gridCol w:w="2687"/>
        <w:gridCol w:w="1981"/>
        <w:gridCol w:w="1060"/>
        <w:gridCol w:w="1258"/>
      </w:tblGrid>
      <w:tr w:rsidR="00E82730" w:rsidRPr="009565CC" w14:paraId="48BFAB29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38D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Caso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BA7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Requerimiento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297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Funcionalidad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A9F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Tipo de prueba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4A27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Prioridad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E11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Estado</w:t>
            </w:r>
          </w:p>
        </w:tc>
      </w:tr>
      <w:tr w:rsidR="00E82730" w:rsidRPr="009565CC" w14:paraId="463CA0F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172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CP-01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925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REQ-AUTH-01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4B4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Inicio de sesión válido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DE3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Funcional / Seguridad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E45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969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6FFB850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8DC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CP-02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DCA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REQ-AUTH-02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49A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Rechazo de credenciales inválidas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D0E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Seguridad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DE5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FCC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2439402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371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CP-03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22E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REQ-AUTH-03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1FA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Validación de registro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24B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Funcional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01D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P1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065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15269CDB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E38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CP-04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1B4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REQ-SEC-01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D12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Aislamiento por empresa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89A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Seguridad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A64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FC9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16778E3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292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CP-05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3C8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REQ-SEC-02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BBB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Restricción por rol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4FE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Seguridad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CE8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CB7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1A18D6B1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7CA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CP-06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51B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REQ-CLI-01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541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CRUD de cliente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A6D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Funcional / Integración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274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P1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E7A5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6D36200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11C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CP-07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D21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REQ-CON-01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8B2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CRUD de contrato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40D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Funcional / Integración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963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2CE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1F37BB71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21D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CP-08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9CE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REQ-CON-02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306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Documento contractual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654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Funcional / Seguridad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C1B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70A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242D330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B2C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CP-09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004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REQ-CON-03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225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Enlace compartido protegido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A54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Seguridad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BF6B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DD7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4FD9687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B05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CP-10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C09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REQ-AUD-01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2EC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Auditoría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5EC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Funcional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E39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P1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1BF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4C8F3E4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6A5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CP-11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3B4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REQ-SEC-03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66F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Errores y sesión expirada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E15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Seguridad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698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P0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060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  <w:tr w:rsidR="00E82730" w:rsidRPr="009565CC" w14:paraId="167DFFA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49CF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CP-12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20B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REQ-UX-01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52D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Responsive y usabilidad</w:t>
            </w:r>
          </w:p>
        </w:tc>
        <w:tc>
          <w:tcPr>
            <w:tcW w:w="19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A80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Usabilidad / No funcional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C44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P2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A60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Bloqueado</w:t>
            </w:r>
          </w:p>
        </w:tc>
      </w:tr>
    </w:tbl>
    <w:p w14:paraId="7AC5E669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</w:rPr>
      </w:pPr>
    </w:p>
    <w:p w14:paraId="15253931" w14:textId="77777777" w:rsidR="00E82730" w:rsidRPr="009565CC" w:rsidRDefault="00E82730" w:rsidP="00E82730">
      <w:pPr>
        <w:pStyle w:val="Titre2"/>
        <w:rPr>
          <w:rFonts w:ascii="Times New Roman" w:hAnsi="Times New Roman" w:cs="Times New Roman"/>
        </w:rPr>
      </w:pPr>
      <w:bookmarkStart w:id="16" w:name="_Toc244183705"/>
      <w:r w:rsidRPr="009565CC">
        <w:rPr>
          <w:rFonts w:ascii="Times New Roman" w:eastAsia="Calibri" w:hAnsi="Times New Roman" w:cs="Times New Roman"/>
          <w:color w:val="C00000"/>
          <w:sz w:val="25"/>
          <w:szCs w:val="25"/>
        </w:rPr>
        <w:t>4.2 Especificación de casos</w:t>
      </w:r>
      <w:bookmarkEnd w:id="16"/>
    </w:p>
    <w:p w14:paraId="500FC7C5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17" w:name="_Toc244183706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CP-01 – Inicio de sesión válido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4D07C943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A88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4CB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56948EA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FA9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3D6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REQ-AUTH-01</w:t>
            </w:r>
          </w:p>
        </w:tc>
      </w:tr>
      <w:tr w:rsidR="00E82730" w:rsidRPr="009565CC" w14:paraId="69223EE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688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5CDD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Verificar autenticación y emisión de JWT.</w:t>
            </w:r>
          </w:p>
        </w:tc>
      </w:tr>
      <w:tr w:rsidR="00E82730" w:rsidRPr="009565CC" w14:paraId="614A7B7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519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3658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Usuario registrado y asociado a una empresa.</w:t>
            </w:r>
          </w:p>
        </w:tc>
      </w:tr>
      <w:tr w:rsidR="00E82730" w:rsidRPr="009565CC" w14:paraId="76523AE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CE7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lastRenderedPageBreak/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5922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Enviar POST /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autenticacion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/login con credenciales válidas; guardar token; abrir inicio.</w:t>
            </w:r>
          </w:p>
        </w:tc>
      </w:tr>
      <w:tr w:rsidR="00E82730" w:rsidRPr="009565CC" w14:paraId="6920747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952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0576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HTTP 200, token válido con identidad y empresa; acceso al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.</w:t>
            </w:r>
          </w:p>
        </w:tc>
      </w:tr>
      <w:tr w:rsidR="00E82730" w:rsidRPr="009565CC" w14:paraId="2F7F3C8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784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47F5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Token aceptado y datos del usuario visibles sin contraseña.</w:t>
            </w:r>
          </w:p>
        </w:tc>
      </w:tr>
      <w:tr w:rsidR="00E82730" w:rsidRPr="009565CC" w14:paraId="374A4A5C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1B53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522C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usuario: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qa_admin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/ </w:t>
            </w:r>
            <w:proofErr w:type="spellStart"/>
            <w:proofErr w:type="gramStart"/>
            <w:r w:rsidRPr="009565CC">
              <w:rPr>
                <w:rFonts w:ascii="Times New Roman" w:eastAsia="Calibri" w:hAnsi="Times New Roman" w:cs="Times New Roman"/>
                <w:lang w:val="es-419"/>
              </w:rPr>
              <w:t>password</w:t>
            </w:r>
            <w:proofErr w:type="spellEnd"/>
            <w:proofErr w:type="gram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de prueba</w:t>
            </w:r>
          </w:p>
        </w:tc>
      </w:tr>
      <w:tr w:rsidR="00E82730" w:rsidRPr="009565CC" w14:paraId="1C1B060F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863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Hallazgo SonarQube relacionado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8B54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Contraseña de PostgreSQL escrita en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db.js:6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(bloqueante): revisar que ninguna credencial quede expuesta en el código.</w:t>
            </w:r>
          </w:p>
        </w:tc>
      </w:tr>
    </w:tbl>
    <w:p w14:paraId="53C4408B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2AECFF32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18" w:name="_Toc244183707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CP-02 – Rechazo de credenciales inválidas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25F590E7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EDD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3DC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66871165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C6E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909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REQ-AUTH-02</w:t>
            </w:r>
          </w:p>
        </w:tc>
      </w:tr>
      <w:tr w:rsidR="00E82730" w:rsidRPr="009565CC" w14:paraId="79B27BA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402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3107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Impedir acceso con contraseña incorrecta.</w:t>
            </w:r>
          </w:p>
        </w:tc>
      </w:tr>
      <w:tr w:rsidR="00E82730" w:rsidRPr="009565CC" w14:paraId="2ED1F56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E87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005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Usuario existente.</w:t>
            </w:r>
          </w:p>
        </w:tc>
      </w:tr>
      <w:tr w:rsidR="00E82730" w:rsidRPr="009565CC" w14:paraId="62E368A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18F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2CB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Enviar login con contraseña incorrecta y repetir con usuario inexistente.</w:t>
            </w:r>
          </w:p>
        </w:tc>
      </w:tr>
      <w:tr w:rsidR="00E82730" w:rsidRPr="009565CC" w14:paraId="24ED33AC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197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EBC9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HTTP 401 y mensaje genérico; no se crea sesión.</w:t>
            </w:r>
          </w:p>
        </w:tc>
      </w:tr>
      <w:tr w:rsidR="00E82730" w:rsidRPr="009565CC" w14:paraId="7CCC80F5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030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2B6B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No revelar si el usuario existe.</w:t>
            </w:r>
          </w:p>
        </w:tc>
      </w:tr>
      <w:tr w:rsidR="00E82730" w:rsidRPr="009565CC" w14:paraId="5B88D22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361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9FD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usuario válido; </w:t>
            </w:r>
            <w:proofErr w:type="spellStart"/>
            <w:proofErr w:type="gramStart"/>
            <w:r w:rsidRPr="009565CC">
              <w:rPr>
                <w:rFonts w:ascii="Times New Roman" w:eastAsia="Calibri" w:hAnsi="Times New Roman" w:cs="Times New Roman"/>
              </w:rPr>
              <w:t>password</w:t>
            </w:r>
            <w:proofErr w:type="spellEnd"/>
            <w:proofErr w:type="gramEnd"/>
            <w:r w:rsidRPr="009565CC">
              <w:rPr>
                <w:rFonts w:ascii="Times New Roman" w:eastAsia="Calibri" w:hAnsi="Times New Roman" w:cs="Times New Roman"/>
              </w:rPr>
              <w:t xml:space="preserve"> incorrecta</w:t>
            </w:r>
          </w:p>
        </w:tc>
      </w:tr>
    </w:tbl>
    <w:p w14:paraId="2AF20498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</w:rPr>
      </w:pPr>
    </w:p>
    <w:p w14:paraId="21A7156F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19" w:name="_Toc244183708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CP-03 – Validación de registro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26BEEDE9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117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3A1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0273077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BDC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C66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REQ-AUTH-03</w:t>
            </w:r>
          </w:p>
        </w:tc>
      </w:tr>
      <w:tr w:rsidR="00E82730" w:rsidRPr="009565CC" w14:paraId="0E649A6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E94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27DA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Verificar campos obligatorios y restricciones.</w:t>
            </w:r>
          </w:p>
        </w:tc>
      </w:tr>
      <w:tr w:rsidR="00E82730" w:rsidRPr="009565CC" w14:paraId="11F0292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605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DE8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API y base disponibles.</w:t>
            </w:r>
          </w:p>
        </w:tc>
      </w:tr>
      <w:tr w:rsidR="00E82730" w:rsidRPr="009565CC" w14:paraId="7F36066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8837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E13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Enviar registro sin correo, con nombre corto y con correo duplicado.</w:t>
            </w:r>
          </w:p>
        </w:tc>
      </w:tr>
      <w:tr w:rsidR="00E82730" w:rsidRPr="009565CC" w14:paraId="63350E95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7E9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7DE2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HTTP 400; mensajes de validación; ningún registro inválido persistido.</w:t>
            </w:r>
          </w:p>
        </w:tc>
      </w:tr>
      <w:tr w:rsidR="00E82730" w:rsidRPr="009565CC" w14:paraId="128D66A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D4EE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FFE3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Validación consistente entre cliente y servidor.</w:t>
            </w:r>
          </w:p>
        </w:tc>
      </w:tr>
      <w:tr w:rsidR="00E82730" w:rsidRPr="009565CC" w14:paraId="652029F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0D0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lastRenderedPageBreak/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680B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payload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incompleto y correo existente</w:t>
            </w:r>
          </w:p>
        </w:tc>
      </w:tr>
    </w:tbl>
    <w:p w14:paraId="1DF5C204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7820E785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0" w:name="_Toc244183709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CP-04 – Aislamiento por empresa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03143654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D1E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624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3531470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4D86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E7D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REQ-SEC-01</w:t>
            </w:r>
          </w:p>
        </w:tc>
      </w:tr>
      <w:tr w:rsidR="00E82730" w:rsidRPr="009565CC" w14:paraId="370714D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81A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E6B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Impedir consultar datos de otra empresa.</w:t>
            </w:r>
          </w:p>
        </w:tc>
      </w:tr>
      <w:tr w:rsidR="00E82730" w:rsidRPr="009565CC" w14:paraId="6C04B4A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363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5384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Dos empresas y usuarios;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IDs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conocidos.</w:t>
            </w:r>
          </w:p>
        </w:tc>
      </w:tr>
      <w:tr w:rsidR="00E82730" w:rsidRPr="009565CC" w14:paraId="3B4758E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A83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CEC0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Autenticar usuario A; consultar y modificar ID perteneciente a empresa B.</w:t>
            </w:r>
          </w:p>
        </w:tc>
      </w:tr>
      <w:tr w:rsidR="00E82730" w:rsidRPr="009565CC" w14:paraId="62B981E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050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EF4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HTTP 403/404 según política; sin cambios ni filtración.</w:t>
            </w:r>
          </w:p>
        </w:tc>
      </w:tr>
      <w:tr w:rsidR="00E82730" w:rsidRPr="009565CC" w14:paraId="4CBFB8D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D9A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9CA2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Cero acceso cruzado y evidencia en BD.</w:t>
            </w:r>
          </w:p>
        </w:tc>
      </w:tr>
      <w:tr w:rsidR="00E82730" w:rsidRPr="009565CC" w14:paraId="042B79D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CD3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CC1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Bearer de A; id de B</w:t>
            </w:r>
          </w:p>
        </w:tc>
      </w:tr>
      <w:tr w:rsidR="00E82730" w:rsidRPr="009565CC" w14:paraId="5246791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BF8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Hallazgo SonarQube relacionado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DED5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SonarQube no valida autorización por empresa; este caso es la única verificación.</w:t>
            </w:r>
          </w:p>
        </w:tc>
      </w:tr>
    </w:tbl>
    <w:p w14:paraId="749FDD16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33F1999E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1" w:name="_Toc244183710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CP-05 – Restricción por rol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05CD8553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095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C26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5132090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7DB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2E68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REQ-SEC-02</w:t>
            </w:r>
          </w:p>
        </w:tc>
      </w:tr>
      <w:tr w:rsidR="00E82730" w:rsidRPr="009565CC" w14:paraId="60B1C9BC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334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18C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Verificar </w:t>
            </w:r>
            <w:proofErr w:type="gramStart"/>
            <w:r w:rsidRPr="009565CC">
              <w:rPr>
                <w:rFonts w:ascii="Times New Roman" w:eastAsia="Calibri" w:hAnsi="Times New Roman" w:cs="Times New Roman"/>
              </w:rPr>
              <w:t>permisos administrador</w:t>
            </w:r>
            <w:proofErr w:type="gramEnd"/>
            <w:r w:rsidRPr="009565CC">
              <w:rPr>
                <w:rFonts w:ascii="Times New Roman" w:eastAsia="Calibri" w:hAnsi="Times New Roman" w:cs="Times New Roman"/>
              </w:rPr>
              <w:t>/editor.</w:t>
            </w:r>
          </w:p>
        </w:tc>
      </w:tr>
      <w:tr w:rsidR="00E82730" w:rsidRPr="009565CC" w14:paraId="681D933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50EA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294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Usuarios con roles administrador y editor.</w:t>
            </w:r>
          </w:p>
        </w:tc>
      </w:tr>
      <w:tr w:rsidR="00E82730" w:rsidRPr="009565CC" w14:paraId="4E15410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84D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059D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Intentar crear usuario, gestionar roles y editar recursos con ambos perfiles.</w:t>
            </w:r>
          </w:p>
        </w:tc>
      </w:tr>
      <w:tr w:rsidR="00E82730" w:rsidRPr="009565CC" w14:paraId="21657DF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D5E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A3A9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Administrador autorizado; editor rechazado en operaciones administrativas.</w:t>
            </w:r>
          </w:p>
        </w:tc>
      </w:tr>
      <w:tr w:rsidR="00E82730" w:rsidRPr="009565CC" w14:paraId="0C2A865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171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6C7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Estados y auditoría coherentes.</w:t>
            </w:r>
          </w:p>
        </w:tc>
      </w:tr>
      <w:tr w:rsidR="00E82730" w:rsidRPr="009565CC" w14:paraId="1C24071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D73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757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Bearer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admin</w:t>
            </w:r>
            <w:proofErr w:type="spellEnd"/>
            <w:r w:rsidRPr="009565CC">
              <w:rPr>
                <w:rFonts w:ascii="Times New Roman" w:eastAsia="Calibri" w:hAnsi="Times New Roman" w:cs="Times New Roman"/>
              </w:rPr>
              <w:t>/editor</w:t>
            </w:r>
          </w:p>
        </w:tc>
      </w:tr>
    </w:tbl>
    <w:p w14:paraId="2D309AF4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</w:rPr>
      </w:pPr>
    </w:p>
    <w:p w14:paraId="3CB552D0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2" w:name="_Toc244183711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CP-06 – CRUD de cliente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09E4B7D9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DD0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9C8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7F1F2C5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C58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2FF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REQ-CLI-01</w:t>
            </w:r>
          </w:p>
        </w:tc>
      </w:tr>
      <w:tr w:rsidR="00E82730" w:rsidRPr="009565CC" w14:paraId="285F5B4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956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lastRenderedPageBreak/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E9E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Crear, listar, actualizar y eliminar cliente válido.</w:t>
            </w:r>
          </w:p>
        </w:tc>
      </w:tr>
      <w:tr w:rsidR="00E82730" w:rsidRPr="009565CC" w14:paraId="3699295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8A6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B867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Sesión válida y empresa seleccionada.</w:t>
            </w:r>
          </w:p>
        </w:tc>
      </w:tr>
      <w:tr w:rsidR="00E82730" w:rsidRPr="009565CC" w14:paraId="5D04B1A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24C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EFC1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Crear cliente; listar; editar teléfono; eliminar; comprobar respuesta.</w:t>
            </w:r>
          </w:p>
        </w:tc>
      </w:tr>
      <w:tr w:rsidR="00E82730" w:rsidRPr="009565CC" w14:paraId="003E3B4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2FA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485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HTTP 201/200/204; datos consistentes y relación empresa correcta.</w:t>
            </w:r>
          </w:p>
        </w:tc>
      </w:tr>
      <w:tr w:rsidR="00E82730" w:rsidRPr="009565CC" w14:paraId="0D0FF96F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F9A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FE06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Sin duplicados por correo; validaciones activas.</w:t>
            </w:r>
          </w:p>
        </w:tc>
      </w:tr>
      <w:tr w:rsidR="00E82730" w:rsidRPr="009565CC" w14:paraId="243B9FA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D53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7A2C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Nombre, correo, RUT y contacto de prueba</w:t>
            </w:r>
          </w:p>
        </w:tc>
      </w:tr>
      <w:tr w:rsidR="00E82730" w:rsidRPr="009565CC" w14:paraId="4E4294C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E5C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Hallazgo SonarQube relacionado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4B5B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Promesas sin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await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</w:t>
            </w:r>
            <w:proofErr w:type="gram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ni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.catch</w:t>
            </w:r>
            <w:proofErr w:type="gram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en las llamadas </w:t>
            </w:r>
            <w:proofErr w:type="gram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load(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)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/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fetch</w:t>
            </w:r>
            <w:proofErr w:type="spellEnd"/>
            <w:proofErr w:type="gram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...(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)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de las páginas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: un error de carga queda sin manejar.</w:t>
            </w:r>
          </w:p>
        </w:tc>
      </w:tr>
    </w:tbl>
    <w:p w14:paraId="6B52BBBB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5FF8F788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3" w:name="_Toc244183712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CP-07 – CRUD de contrato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3D36CDD0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0D5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F8B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431550F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810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A28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REQ-CON-01</w:t>
            </w:r>
          </w:p>
        </w:tc>
      </w:tr>
      <w:tr w:rsidR="00E82730" w:rsidRPr="009565CC" w14:paraId="058E7E2F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02A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AD7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Gestionar contrato y fechas.</w:t>
            </w:r>
          </w:p>
        </w:tc>
      </w:tr>
      <w:tr w:rsidR="00E82730" w:rsidRPr="009565CC" w14:paraId="17C0993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7D4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1370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Cliente existente y sesión válida.</w:t>
            </w:r>
          </w:p>
        </w:tc>
      </w:tr>
      <w:tr w:rsidR="00E82730" w:rsidRPr="009565CC" w14:paraId="17F3DD9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96A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A604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Crear contrato; editar descripción; consultar detalle; probar fecha fin anterior al inicio.</w:t>
            </w:r>
          </w:p>
        </w:tc>
      </w:tr>
      <w:tr w:rsidR="00E82730" w:rsidRPr="009565CC" w14:paraId="707206B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BB0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0A6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Operación válida persiste; fecha inválida se rechaza.</w:t>
            </w:r>
          </w:p>
        </w:tc>
      </w:tr>
      <w:tr w:rsidR="00E82730" w:rsidRPr="009565CC" w14:paraId="1B8560FB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56E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0255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Contrato siempre asociado a cliente válido.</w:t>
            </w:r>
          </w:p>
        </w:tc>
      </w:tr>
      <w:tr w:rsidR="00E82730" w:rsidRPr="009565CC" w14:paraId="7A2F8B31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387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879E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Título, cliente, fechas válidas/inválidas</w:t>
            </w:r>
          </w:p>
        </w:tc>
      </w:tr>
      <w:tr w:rsidR="00E82730" w:rsidRPr="009565CC" w14:paraId="119C4BBC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CBF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Hallazgo SonarQube relacionado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860C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Promesas sin manejo de errores en las páginas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(mismo patrón que CP-06).</w:t>
            </w:r>
          </w:p>
        </w:tc>
      </w:tr>
    </w:tbl>
    <w:p w14:paraId="341228D0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37B49246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4" w:name="_Toc244183713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CP-08 – Documento contractual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3171D3CB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51B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80A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1A20516C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DFC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37E4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REQ-CON-02</w:t>
            </w:r>
          </w:p>
        </w:tc>
      </w:tr>
      <w:tr w:rsidR="00E82730" w:rsidRPr="009565CC" w14:paraId="4304C31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057B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5CF4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Cargar y recuperar un documento asociado.</w:t>
            </w:r>
          </w:p>
        </w:tc>
      </w:tr>
      <w:tr w:rsidR="00E82730" w:rsidRPr="009565CC" w14:paraId="22015F7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7FD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A0C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Contrato existente; archivo permitido.</w:t>
            </w:r>
          </w:p>
        </w:tc>
      </w:tr>
      <w:tr w:rsidR="00E82730" w:rsidRPr="009565CC" w14:paraId="1178824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018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lastRenderedPageBreak/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281C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Subir archivo; listar/descargar; intentar extensión o tamaño no permitido.</w:t>
            </w:r>
          </w:p>
        </w:tc>
      </w:tr>
      <w:tr w:rsidR="00E82730" w:rsidRPr="009565CC" w14:paraId="75FD379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C76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F224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Archivo válido disponible solo con autorización; inválido rechazado.</w:t>
            </w:r>
          </w:p>
        </w:tc>
      </w:tr>
      <w:tr w:rsidR="00E82730" w:rsidRPr="009565CC" w14:paraId="1E7E51B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F7C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1EE6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No ejecutar archivos ni exponer ruta interna.</w:t>
            </w:r>
          </w:p>
        </w:tc>
      </w:tr>
      <w:tr w:rsidR="00E82730" w:rsidRPr="009565CC" w14:paraId="505903A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E21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8B89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PDF de prueba y archivo no permitido</w:t>
            </w:r>
          </w:p>
        </w:tc>
      </w:tr>
      <w:tr w:rsidR="00E82730" w:rsidRPr="009565CC" w14:paraId="3DC0876F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D5E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Hallazgo SonarQube relacionado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880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Límite de tamaño de las subidas por revisar en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contracts.js:14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(riesgo de denegación de servicio).</w:t>
            </w:r>
          </w:p>
        </w:tc>
      </w:tr>
    </w:tbl>
    <w:p w14:paraId="1E1891F5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2FA4154F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5" w:name="_Toc244183714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CP-09 – Enlace compartido protegido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3575B320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3F1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CC9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6B7A7ED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916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719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REQ-CON-03</w:t>
            </w:r>
          </w:p>
        </w:tc>
      </w:tr>
      <w:tr w:rsidR="00E82730" w:rsidRPr="009565CC" w14:paraId="426743E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58A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927B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Verificar token y contraseña de contrato compartido.</w:t>
            </w:r>
          </w:p>
        </w:tc>
      </w:tr>
      <w:tr w:rsidR="00E82730" w:rsidRPr="009565CC" w14:paraId="23FB70A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299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9D6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Contrato con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share_enabled</w:t>
            </w:r>
            <w:proofErr w:type="spellEnd"/>
            <w:r w:rsidRPr="009565CC">
              <w:rPr>
                <w:rFonts w:ascii="Times New Roman" w:eastAsia="Calibri" w:hAnsi="Times New Roman" w:cs="Times New Roman"/>
              </w:rPr>
              <w:t xml:space="preserve"> configurado.</w:t>
            </w:r>
          </w:p>
        </w:tc>
      </w:tr>
      <w:tr w:rsidR="00E82730" w:rsidRPr="009565CC" w14:paraId="700D031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8B3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AC2D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Generar enlace; consultar sin clave, con clave errónea y con clave válida; revocar.</w:t>
            </w:r>
          </w:p>
        </w:tc>
      </w:tr>
      <w:tr w:rsidR="00E82730" w:rsidRPr="009565CC" w14:paraId="66A1DD0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F2F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6EC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Solo clave válida permite acceso; revocación invalida enlace.</w:t>
            </w:r>
          </w:p>
        </w:tc>
      </w:tr>
      <w:tr w:rsidR="00E82730" w:rsidRPr="009565CC" w14:paraId="35E9BA7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447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7607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Token no predecible y respuesta sin datos extra.</w:t>
            </w:r>
          </w:p>
        </w:tc>
      </w:tr>
      <w:tr w:rsidR="00E82730" w:rsidRPr="009565CC" w14:paraId="469746C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4658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7E40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Token de prueba y </w:t>
            </w:r>
            <w:proofErr w:type="spellStart"/>
            <w:proofErr w:type="gramStart"/>
            <w:r w:rsidRPr="009565CC">
              <w:rPr>
                <w:rFonts w:ascii="Times New Roman" w:eastAsia="Calibri" w:hAnsi="Times New Roman" w:cs="Times New Roman"/>
                <w:lang w:val="es-419"/>
              </w:rPr>
              <w:t>password</w:t>
            </w:r>
            <w:proofErr w:type="spellEnd"/>
            <w:proofErr w:type="gram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compartida</w:t>
            </w:r>
          </w:p>
        </w:tc>
      </w:tr>
    </w:tbl>
    <w:p w14:paraId="34820400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7AE03C14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6" w:name="_Toc244183715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CP-10 – Auditoría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27F0589E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C16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5DA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44174501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63A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486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REQ-AUD-01</w:t>
            </w:r>
          </w:p>
        </w:tc>
      </w:tr>
      <w:tr w:rsidR="00E82730" w:rsidRPr="009565CC" w14:paraId="0CEC5EE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152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22B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Registrar acciones relevantes.</w:t>
            </w:r>
          </w:p>
        </w:tc>
      </w:tr>
      <w:tr w:rsidR="00E82730" w:rsidRPr="009565CC" w14:paraId="0CF1BFF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CC8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9C73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Usuario autenticado y módulo auditoría accesible.</w:t>
            </w:r>
          </w:p>
        </w:tc>
      </w:tr>
      <w:tr w:rsidR="00E82730" w:rsidRPr="009565CC" w14:paraId="2AD48F3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5EE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1E56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Crear, editar y eliminar entidad; revisar GET /auditoria.</w:t>
            </w:r>
          </w:p>
        </w:tc>
      </w:tr>
      <w:tr w:rsidR="00E82730" w:rsidRPr="009565CC" w14:paraId="480CCD4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709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7C56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Cada acción registra usuario, acción y fecha/hora.</w:t>
            </w:r>
          </w:p>
        </w:tc>
      </w:tr>
      <w:tr w:rsidR="00E82730" w:rsidRPr="009565CC" w14:paraId="2C861C5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F50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193D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No permitir alterar registros desde UI no autorizada.</w:t>
            </w:r>
          </w:p>
        </w:tc>
      </w:tr>
      <w:tr w:rsidR="00E82730" w:rsidRPr="009565CC" w14:paraId="38E6C3F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088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2C35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Acciones CRUD de CP-06</w:t>
            </w:r>
          </w:p>
        </w:tc>
      </w:tr>
      <w:tr w:rsidR="00E82730" w:rsidRPr="009565CC" w14:paraId="6C7CB68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FAD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lastRenderedPageBreak/>
              <w:t>Hallazgo SonarQube relacionado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374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Promesas sin manejo de errores en las páginas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(mismo patrón que CP-06).</w:t>
            </w:r>
          </w:p>
        </w:tc>
      </w:tr>
    </w:tbl>
    <w:p w14:paraId="07742BCC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0EC0EC3B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7" w:name="_Toc244183716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CP-11 – Errores y sesión expirada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1290D737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52F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F57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2A95CAA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16C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645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REQ-SEC-03</w:t>
            </w:r>
          </w:p>
        </w:tc>
      </w:tr>
      <w:tr w:rsidR="00E82730" w:rsidRPr="009565CC" w14:paraId="4AD2E44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1DF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8602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Verificar rechazo de token ausente, inválido y expirado.</w:t>
            </w:r>
          </w:p>
        </w:tc>
      </w:tr>
      <w:tr w:rsidR="00E82730" w:rsidRPr="009565CC" w14:paraId="3679750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3531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5CC3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proofErr w:type="spellStart"/>
            <w:r w:rsidRPr="009565CC">
              <w:rPr>
                <w:rFonts w:ascii="Times New Roman" w:eastAsia="Calibri" w:hAnsi="Times New Roman" w:cs="Times New Roman"/>
              </w:rPr>
              <w:t>Endpoint</w:t>
            </w:r>
            <w:proofErr w:type="spellEnd"/>
            <w:r w:rsidRPr="009565CC">
              <w:rPr>
                <w:rFonts w:ascii="Times New Roman" w:eastAsia="Calibri" w:hAnsi="Times New Roman" w:cs="Times New Roman"/>
              </w:rPr>
              <w:t xml:space="preserve"> protegido.</w:t>
            </w:r>
          </w:p>
        </w:tc>
      </w:tr>
      <w:tr w:rsidR="00E82730" w:rsidRPr="009565CC" w14:paraId="397A3AD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ADB90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1D99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Enviar sin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Authorization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, Bearer inválido y token expirado.</w:t>
            </w:r>
          </w:p>
        </w:tc>
      </w:tr>
      <w:tr w:rsidR="00E82730" w:rsidRPr="009565CC" w14:paraId="278EF351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362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4D2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 xml:space="preserve">HTTP 401;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</w:rPr>
              <w:t xml:space="preserve"> redirige a login; no hay </w:t>
            </w:r>
            <w:proofErr w:type="spellStart"/>
            <w:r w:rsidRPr="009565CC">
              <w:rPr>
                <w:rFonts w:ascii="Times New Roman" w:eastAsia="Calibri" w:hAnsi="Times New Roman" w:cs="Times New Roman"/>
              </w:rPr>
              <w:t>stack</w:t>
            </w:r>
            <w:proofErr w:type="spellEnd"/>
            <w:r w:rsidRPr="009565CC">
              <w:rPr>
                <w:rFonts w:ascii="Times New Roman" w:eastAsia="Calibri" w:hAnsi="Times New Roman" w:cs="Times New Roman"/>
              </w:rPr>
              <w:t xml:space="preserve"> trace.</w:t>
            </w:r>
          </w:p>
        </w:tc>
      </w:tr>
      <w:tr w:rsidR="00E82730" w:rsidRPr="009565CC" w14:paraId="0AE0765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209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73F0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Mensajes seguros y comportamiento consistente.</w:t>
            </w:r>
          </w:p>
        </w:tc>
      </w:tr>
      <w:tr w:rsidR="00E82730" w:rsidRPr="009565CC" w14:paraId="58F5B07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9069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F292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Tres variantes de token</w:t>
            </w:r>
          </w:p>
        </w:tc>
      </w:tr>
      <w:tr w:rsidR="00E82730" w:rsidRPr="009565CC" w14:paraId="6C70CB6C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A95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Hallazgo SonarQube relacionado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3B96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Express muestra su versión en las respuestas (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app.js:21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); configuración de CORS por confirmar (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app.js:23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).</w:t>
            </w:r>
          </w:p>
        </w:tc>
      </w:tr>
    </w:tbl>
    <w:p w14:paraId="3E38D796" w14:textId="77777777" w:rsidR="00E82730" w:rsidRPr="009565CC" w:rsidRDefault="00E82730" w:rsidP="00E82730">
      <w:pPr>
        <w:spacing w:after="120"/>
        <w:rPr>
          <w:rFonts w:ascii="Times New Roman" w:hAnsi="Times New Roman" w:cs="Times New Roman"/>
          <w:lang w:val="es-419"/>
        </w:rPr>
      </w:pPr>
    </w:p>
    <w:p w14:paraId="25B357F5" w14:textId="77777777" w:rsidR="00E82730" w:rsidRPr="009565CC" w:rsidRDefault="00E82730" w:rsidP="00E82730">
      <w:pPr>
        <w:pStyle w:val="Titre3"/>
        <w:rPr>
          <w:rFonts w:ascii="Times New Roman" w:hAnsi="Times New Roman" w:cs="Times New Roman"/>
        </w:rPr>
      </w:pPr>
      <w:bookmarkStart w:id="28" w:name="_Toc244183717"/>
      <w:r w:rsidRPr="009565CC">
        <w:rPr>
          <w:rFonts w:ascii="Times New Roman" w:eastAsia="Calibri" w:hAnsi="Times New Roman" w:cs="Times New Roman"/>
          <w:b/>
          <w:bCs/>
          <w:sz w:val="22"/>
          <w:szCs w:val="22"/>
        </w:rPr>
        <w:t>CP-12 – Responsive y usabilidad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82730" w:rsidRPr="009565CC" w14:paraId="7BB61112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09E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A9BA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Detalle</w:t>
            </w:r>
          </w:p>
        </w:tc>
      </w:tr>
      <w:tr w:rsidR="00E82730" w:rsidRPr="009565CC" w14:paraId="39F9178F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CAD7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Requerimiento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51C6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REQ-UX-01</w:t>
            </w:r>
          </w:p>
        </w:tc>
      </w:tr>
      <w:tr w:rsidR="00E82730" w:rsidRPr="009565CC" w14:paraId="79FD88C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A1E4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Descripción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729C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Comprobar operación en tamaños de pantalla objetivo.</w:t>
            </w:r>
          </w:p>
        </w:tc>
      </w:tr>
      <w:tr w:rsidR="00E82730" w:rsidRPr="009565CC" w14:paraId="5854DF2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771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Precondiciones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632F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proofErr w:type="spellStart"/>
            <w:r w:rsidRPr="009565CC">
              <w:rPr>
                <w:rFonts w:ascii="Times New Roman" w:eastAsia="Calibri" w:hAnsi="Times New Roman" w:cs="Times New Roman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</w:rPr>
              <w:t xml:space="preserve"> compilado.</w:t>
            </w:r>
          </w:p>
        </w:tc>
      </w:tr>
      <w:tr w:rsidR="00E82730" w:rsidRPr="009565CC" w14:paraId="2353CFE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0C1E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Pasos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C2E7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Revisar login, tablas, formularios y detalle en 1366px, 768px y 390px.</w:t>
            </w:r>
          </w:p>
        </w:tc>
      </w:tr>
      <w:tr w:rsidR="00E82730" w:rsidRPr="009565CC" w14:paraId="274B610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B2B9B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Resultado esperado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B89F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Sin solapamientos; controles utilizables; mensajes legibles.</w:t>
            </w:r>
          </w:p>
        </w:tc>
      </w:tr>
      <w:tr w:rsidR="00E82730" w:rsidRPr="009565CC" w14:paraId="293580CF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75BC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Criterio de aceptación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55A5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Flujo principal completado sin </w:t>
            </w:r>
            <w:proofErr w:type="gramStart"/>
            <w:r w:rsidRPr="009565CC">
              <w:rPr>
                <w:rFonts w:ascii="Times New Roman" w:eastAsia="Calibri" w:hAnsi="Times New Roman" w:cs="Times New Roman"/>
                <w:lang w:val="es-419"/>
              </w:rPr>
              <w:t>zoom</w:t>
            </w:r>
            <w:proofErr w:type="gram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obligatorio.</w:t>
            </w:r>
          </w:p>
        </w:tc>
      </w:tr>
      <w:tr w:rsidR="00E82730" w:rsidRPr="009565CC" w14:paraId="10C84100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499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Datos de prueba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B94A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n-US"/>
              </w:rPr>
            </w:pPr>
            <w:r w:rsidRPr="009565CC">
              <w:rPr>
                <w:rFonts w:ascii="Times New Roman" w:eastAsia="Calibri" w:hAnsi="Times New Roman" w:cs="Times New Roman"/>
                <w:lang w:val="en-US"/>
              </w:rPr>
              <w:t>Chromium; viewport desktop/tablet/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n-US"/>
              </w:rPr>
              <w:t>móvil</w:t>
            </w:r>
            <w:proofErr w:type="spellEnd"/>
          </w:p>
        </w:tc>
      </w:tr>
      <w:tr w:rsidR="00E82730" w:rsidRPr="009565CC" w14:paraId="7B8B8A1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4CCD" w14:textId="77777777" w:rsidR="00E82730" w:rsidRPr="009565CC" w:rsidRDefault="00E82730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Hallazgo SonarQube relacionado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5054" w14:textId="77777777" w:rsidR="00E82730" w:rsidRPr="009565CC" w:rsidRDefault="00E82730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Bug en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index.css:6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: falta una fuente genérica (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sans-serif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).</w:t>
            </w:r>
          </w:p>
        </w:tc>
      </w:tr>
    </w:tbl>
    <w:p w14:paraId="69529B5F" w14:textId="77777777" w:rsidR="00E82730" w:rsidRPr="009565CC" w:rsidRDefault="00E82730" w:rsidP="3113CFBA">
      <w:pPr>
        <w:pStyle w:val="Titre1"/>
        <w:spacing w:before="0" w:after="160"/>
        <w:rPr>
          <w:rFonts w:ascii="Times New Roman" w:hAnsi="Times New Roman" w:cs="Times New Roman"/>
          <w:color w:val="000000" w:themeColor="text1"/>
        </w:rPr>
      </w:pPr>
    </w:p>
    <w:p w14:paraId="4D6A104A" w14:textId="61704AA2" w:rsidR="008B30AF" w:rsidRPr="009565CC" w:rsidRDefault="5D700DD9" w:rsidP="008B30AF">
      <w:pPr>
        <w:pStyle w:val="Titre1"/>
        <w:spacing w:before="0" w:after="160"/>
        <w:rPr>
          <w:rFonts w:ascii="Times New Roman" w:hAnsi="Times New Roman" w:cs="Times New Roman"/>
          <w:lang w:val="es-419"/>
        </w:rPr>
      </w:pPr>
      <w:bookmarkStart w:id="29" w:name="_Toc244183718"/>
      <w:r w:rsidRPr="009565CC">
        <w:rPr>
          <w:rFonts w:ascii="Times New Roman" w:hAnsi="Times New Roman" w:cs="Times New Roman"/>
          <w:color w:val="000000" w:themeColor="text1"/>
        </w:rPr>
        <w:t>5</w:t>
      </w:r>
      <w:r w:rsidR="0860496C" w:rsidRPr="009565CC">
        <w:rPr>
          <w:rFonts w:ascii="Times New Roman" w:hAnsi="Times New Roman" w:cs="Times New Roman"/>
          <w:color w:val="000000" w:themeColor="text1"/>
        </w:rPr>
        <w:t>. Ejecución de pruebas</w:t>
      </w:r>
      <w:bookmarkEnd w:id="29"/>
    </w:p>
    <w:p w14:paraId="78FFBB40" w14:textId="77777777" w:rsidR="008B30AF" w:rsidRPr="009565CC" w:rsidRDefault="008B30AF" w:rsidP="008B30AF">
      <w:pPr>
        <w:pStyle w:val="Titre2"/>
        <w:rPr>
          <w:rFonts w:ascii="Times New Roman" w:hAnsi="Times New Roman" w:cs="Times New Roman"/>
          <w:lang w:val="es-419"/>
        </w:rPr>
      </w:pPr>
      <w:bookmarkStart w:id="30" w:name="_Toc244183719"/>
      <w:r w:rsidRPr="009565CC">
        <w:rPr>
          <w:rFonts w:ascii="Times New Roman" w:eastAsia="Calibri" w:hAnsi="Times New Roman" w:cs="Times New Roman"/>
          <w:sz w:val="25"/>
          <w:szCs w:val="25"/>
          <w:lang w:val="es-419"/>
        </w:rPr>
        <w:t>5.1 Resumen de ejecución</w:t>
      </w:r>
      <w:bookmarkEnd w:id="30"/>
    </w:p>
    <w:p w14:paraId="05BF7453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La plantilla contempla 12 casos de prueba diseñados. En esta entrega se documenta el diseño y la revisión estática del repositorio; no se declara una ejecución dinámica porque no se levantaron los servicios Docker ni se generaron evidencias HTTP o capturas del navegador durante la elaboración del informe.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Adicionalmente, se ejecutó el análisis estático automatizado con SonarQube, cuyo detalle se presenta en la sección 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8B30AF" w:rsidRPr="009565CC" w14:paraId="088A784F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4130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Estado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8849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Cantidad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14B0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Observación</w:t>
            </w:r>
          </w:p>
        </w:tc>
      </w:tr>
      <w:tr w:rsidR="008B30AF" w:rsidRPr="009565CC" w14:paraId="3282A53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3668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Diseñados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071B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49AF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Casos CP-01 a CP-12.</w:t>
            </w:r>
          </w:p>
        </w:tc>
      </w:tr>
      <w:tr w:rsidR="008B30AF" w:rsidRPr="009565CC" w14:paraId="07F53F5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7610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Ejecutados dinámicamente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3567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9858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Pendientes de ambiente QA y datos de prueba.</w:t>
            </w:r>
          </w:p>
        </w:tc>
      </w:tr>
      <w:tr w:rsidR="008B30AF" w:rsidRPr="009565CC" w14:paraId="7BAD8E8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982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Aprobados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650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E5F4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No corresponde afirmar aprobación sin evidencia.</w:t>
            </w:r>
          </w:p>
        </w:tc>
      </w:tr>
      <w:tr w:rsidR="008B30AF" w:rsidRPr="009565CC" w14:paraId="1B139A2C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45BA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Fallidos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CE06F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09CC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No se clasifican fallos dinámicos no ejecutados.</w:t>
            </w:r>
          </w:p>
        </w:tc>
      </w:tr>
      <w:tr w:rsidR="008B30AF" w:rsidRPr="009565CC" w14:paraId="2879C9E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534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Bloqueados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23E7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4AB5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Requieren levantar Docker, instalar dependencias y registrar evidencia.</w:t>
            </w:r>
          </w:p>
        </w:tc>
      </w:tr>
      <w:tr w:rsidR="008B30AF" w:rsidRPr="009565CC" w14:paraId="15E432B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C669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Análisis estático SonarQube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9106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1 ejecución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55B7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37 bugs, 4 vulnerabilidades y 20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code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smells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(detalle en sección 6).</w:t>
            </w:r>
          </w:p>
        </w:tc>
      </w:tr>
    </w:tbl>
    <w:p w14:paraId="6E7A32CD" w14:textId="77777777" w:rsidR="008B30AF" w:rsidRPr="009565CC" w:rsidRDefault="008B30AF" w:rsidP="008B30AF">
      <w:pPr>
        <w:spacing w:after="120"/>
        <w:rPr>
          <w:rFonts w:ascii="Times New Roman" w:hAnsi="Times New Roman" w:cs="Times New Roman"/>
          <w:lang w:val="es-419"/>
        </w:rPr>
      </w:pPr>
    </w:p>
    <w:p w14:paraId="60FBD5A3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Resultado de revisión estática: se identificaron controles de validación, JWT, roles, auditoría, relaciones PostgreSQL y documentación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OpenAPI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.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SonarQube reportó 4 vulnerabilidades, entre ellas una contraseña de base de datos escrita en el código, y 37 bugs, casi todos por promesas sin manejo de errores en 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frontend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También deben verificarse en ejecución la autorización efectiva por recurso, el aislamiento multiempresa, la política de archivos y el manejo de secretos antes de aceptar el sistema.</w:t>
      </w:r>
    </w:p>
    <w:p w14:paraId="383FAF19" w14:textId="77777777" w:rsidR="008B30AF" w:rsidRPr="009565CC" w:rsidRDefault="008B30AF" w:rsidP="008B30AF">
      <w:pPr>
        <w:pStyle w:val="Titre2"/>
        <w:rPr>
          <w:rFonts w:ascii="Times New Roman" w:hAnsi="Times New Roman" w:cs="Times New Roman"/>
        </w:rPr>
      </w:pPr>
      <w:bookmarkStart w:id="31" w:name="_Toc244183720"/>
      <w:r w:rsidRPr="009565CC">
        <w:rPr>
          <w:rFonts w:ascii="Times New Roman" w:eastAsia="Calibri" w:hAnsi="Times New Roman" w:cs="Times New Roman"/>
          <w:sz w:val="25"/>
          <w:szCs w:val="25"/>
        </w:rPr>
        <w:t>5.2 Detalle de ejecución de casos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3360"/>
        <w:gridCol w:w="2100"/>
      </w:tblGrid>
      <w:tr w:rsidR="008B30AF" w:rsidRPr="009565CC" w14:paraId="7B0BCD0F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2699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Caso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B797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Resultado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E70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Evidencia requerida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18AE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Tipo</w:t>
            </w:r>
          </w:p>
        </w:tc>
      </w:tr>
      <w:tr w:rsidR="008B30AF" w:rsidRPr="009565CC" w14:paraId="5F6C05A6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B06A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CP-01 a CP-12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7EA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BLOQUEADO / NO EJECUTADO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32E4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Captura,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request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>/response, fecha, ejecutor y datos; pendiente de ambiente QA.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4272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Funcional, integración, seguridad y usabilidad</w:t>
            </w:r>
          </w:p>
        </w:tc>
      </w:tr>
      <w:tr w:rsidR="008B30AF" w:rsidRPr="009565CC" w14:paraId="2E248F9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A345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Análisis estático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7278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EJECUTADO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4EB8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Resultados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dashboard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de SonarQube (Figura 1, sección 6.1). Security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hotspots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pendientes de revisión en 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dashboard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BCB1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Estática</w:t>
            </w:r>
          </w:p>
        </w:tc>
      </w:tr>
    </w:tbl>
    <w:p w14:paraId="4BA58406" w14:textId="77777777" w:rsidR="008B30AF" w:rsidRPr="009565CC" w:rsidRDefault="008B30AF" w:rsidP="008B30AF">
      <w:pPr>
        <w:spacing w:after="120"/>
        <w:rPr>
          <w:rFonts w:ascii="Times New Roman" w:hAnsi="Times New Roman" w:cs="Times New Roman"/>
        </w:rPr>
      </w:pPr>
    </w:p>
    <w:p w14:paraId="27C6B0CC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Responsable de ejecución pendiente: QA asignado. Fecha de ejecución pendiente: posterior al levantamiento del ambiente. Incidente reportado: no se registran incidentes dinámicos en esta versión; los riesgos estáticos se 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lastRenderedPageBreak/>
        <w:t xml:space="preserve">gestionan como condiciones de salida y tareas de remediación.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Los hallazgos de SonarQube se clasifican en la tabla 6.3.</w:t>
      </w:r>
    </w:p>
    <w:p w14:paraId="52C43D22" w14:textId="77777777" w:rsidR="008B30AF" w:rsidRPr="009565CC" w:rsidRDefault="008B30AF" w:rsidP="008B30AF">
      <w:pPr>
        <w:rPr>
          <w:rFonts w:ascii="Times New Roman" w:hAnsi="Times New Roman" w:cs="Times New Roman"/>
        </w:rPr>
      </w:pPr>
    </w:p>
    <w:p w14:paraId="084423AB" w14:textId="4D1BA63E" w:rsidR="2900A27E" w:rsidRPr="009565CC" w:rsidRDefault="353A8150" w:rsidP="3113CFBA">
      <w:pPr>
        <w:pStyle w:val="Titre2"/>
        <w:rPr>
          <w:rFonts w:ascii="Times New Roman" w:hAnsi="Times New Roman" w:cs="Times New Roman"/>
          <w:color w:val="000000" w:themeColor="text1"/>
        </w:rPr>
      </w:pPr>
      <w:bookmarkStart w:id="32" w:name="_Toc244183721"/>
      <w:r w:rsidRPr="009565CC">
        <w:rPr>
          <w:rFonts w:ascii="Times New Roman" w:hAnsi="Times New Roman" w:cs="Times New Roman"/>
          <w:color w:val="000000" w:themeColor="text1"/>
        </w:rPr>
        <w:t>5</w:t>
      </w:r>
      <w:r w:rsidR="2900A27E" w:rsidRPr="009565CC">
        <w:rPr>
          <w:rFonts w:ascii="Times New Roman" w:hAnsi="Times New Roman" w:cs="Times New Roman"/>
          <w:color w:val="000000" w:themeColor="text1"/>
        </w:rPr>
        <w:t>.3 Criticidad de incidentes</w:t>
      </w:r>
      <w:bookmarkEnd w:id="32"/>
    </w:p>
    <w:p w14:paraId="4EEAFB3F" w14:textId="31C5F5FD" w:rsidR="0A24E1E6" w:rsidRPr="009565CC" w:rsidRDefault="0A24E1E6" w:rsidP="579E6689">
      <w:pPr>
        <w:keepNext/>
        <w:keepLines/>
        <w:rPr>
          <w:rFonts w:ascii="Times New Roman" w:hAnsi="Times New Roman" w:cs="Times New Roman"/>
          <w:i/>
          <w:iCs/>
          <w:color w:val="215E99" w:themeColor="text2" w:themeTint="BF"/>
        </w:rPr>
      </w:pPr>
      <w:r w:rsidRPr="009565CC">
        <w:rPr>
          <w:rFonts w:ascii="Times New Roman" w:hAnsi="Times New Roman" w:cs="Times New Roman"/>
          <w:i/>
          <w:iCs/>
          <w:color w:val="215E99" w:themeColor="text2" w:themeTint="BF"/>
        </w:rPr>
        <w:t xml:space="preserve">Escala de medición acorde al caso o negocio para </w:t>
      </w:r>
      <w:r w:rsidR="00BD617A" w:rsidRPr="009565CC">
        <w:rPr>
          <w:rFonts w:ascii="Times New Roman" w:hAnsi="Times New Roman" w:cs="Times New Roman"/>
          <w:i/>
          <w:iCs/>
          <w:color w:val="215E99" w:themeColor="text2" w:themeTint="BF"/>
        </w:rPr>
        <w:t>y su</w:t>
      </w:r>
      <w:r w:rsidRPr="009565CC">
        <w:rPr>
          <w:rFonts w:ascii="Times New Roman" w:hAnsi="Times New Roman" w:cs="Times New Roman"/>
          <w:i/>
          <w:iCs/>
          <w:color w:val="215E99" w:themeColor="text2" w:themeTint="BF"/>
        </w:rPr>
        <w:t>s niveles, descripciones, impacto o evidencia requerida:</w:t>
      </w:r>
    </w:p>
    <w:tbl>
      <w:tblPr>
        <w:tblStyle w:val="TableauGrille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22"/>
        <w:gridCol w:w="3974"/>
        <w:gridCol w:w="2587"/>
        <w:gridCol w:w="1747"/>
      </w:tblGrid>
      <w:tr w:rsidR="579E6689" w:rsidRPr="009565CC" w14:paraId="5A5006D5" w14:textId="77777777" w:rsidTr="00016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8846A4" w14:textId="6626AE3E" w:rsidR="579E6689" w:rsidRPr="009565CC" w:rsidRDefault="579E6689" w:rsidP="579E6689">
            <w:pPr>
              <w:jc w:val="left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CASO</w:t>
            </w:r>
          </w:p>
        </w:tc>
        <w:tc>
          <w:tcPr>
            <w:tcW w:w="4014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4AAA57E" w14:textId="096D1384" w:rsidR="579E6689" w:rsidRPr="009565CC" w:rsidRDefault="579E6689" w:rsidP="579E668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  <w:b w:val="0"/>
                <w:bCs w:val="0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DESCRIPCIÓN</w:t>
            </w:r>
          </w:p>
        </w:tc>
        <w:tc>
          <w:tcPr>
            <w:tcW w:w="2619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F466AB8" w14:textId="6BC33A21" w:rsidR="579E6689" w:rsidRPr="009565CC" w:rsidRDefault="579E6689" w:rsidP="579E668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  <w:b w:val="0"/>
                <w:bCs w:val="0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IMPACTO</w:t>
            </w:r>
          </w:p>
        </w:tc>
        <w:tc>
          <w:tcPr>
            <w:tcW w:w="1756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EE16B44" w14:textId="1DAE1656" w:rsidR="579E6689" w:rsidRPr="009565CC" w:rsidRDefault="579E6689" w:rsidP="579E668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  <w:b w:val="0"/>
                <w:bCs w:val="0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EVIDENCIA</w:t>
            </w:r>
          </w:p>
        </w:tc>
      </w:tr>
      <w:tr w:rsidR="000161C7" w:rsidRPr="009565CC" w14:paraId="2BA739B4" w14:textId="77777777" w:rsidTr="000161C7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shd w:val="clear" w:color="auto" w:fill="FF0000"/>
            <w:tcMar>
              <w:left w:w="105" w:type="dxa"/>
              <w:right w:w="105" w:type="dxa"/>
            </w:tcMar>
            <w:vAlign w:val="center"/>
          </w:tcPr>
          <w:p w14:paraId="3CFF8108" w14:textId="46C6C77C" w:rsidR="000161C7" w:rsidRPr="009565CC" w:rsidRDefault="000161C7" w:rsidP="000161C7">
            <w:pPr>
              <w:jc w:val="left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CRITICO</w:t>
            </w:r>
          </w:p>
        </w:tc>
        <w:tc>
          <w:tcPr>
            <w:tcW w:w="4014" w:type="dxa"/>
            <w:tcMar>
              <w:left w:w="105" w:type="dxa"/>
              <w:right w:w="105" w:type="dxa"/>
            </w:tcMar>
            <w:vAlign w:val="center"/>
          </w:tcPr>
          <w:p w14:paraId="0BBB90AF" w14:textId="21BB94E4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hAnsi="Times New Roman" w:cs="Times New Roman"/>
              </w:rPr>
              <w:t>Impide autenticación, autorización, aislamiento entre empresas o expone documentos/credenciales.</w:t>
            </w:r>
          </w:p>
        </w:tc>
        <w:tc>
          <w:tcPr>
            <w:tcW w:w="2619" w:type="dxa"/>
            <w:tcMar>
              <w:left w:w="105" w:type="dxa"/>
              <w:right w:w="105" w:type="dxa"/>
            </w:tcMar>
          </w:tcPr>
          <w:p w14:paraId="58D8EF24" w14:textId="49F1D5D4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hAnsi="Times New Roman" w:cs="Times New Roman"/>
              </w:rPr>
              <w:t>Muy alto; bloquea la operación. Corrección inmediata y no liberar.</w:t>
            </w:r>
          </w:p>
        </w:tc>
        <w:tc>
          <w:tcPr>
            <w:tcW w:w="1756" w:type="dxa"/>
            <w:tcMar>
              <w:left w:w="105" w:type="dxa"/>
              <w:right w:w="105" w:type="dxa"/>
            </w:tcMar>
            <w:vAlign w:val="center"/>
          </w:tcPr>
          <w:p w14:paraId="215EBF65" w14:textId="2BE97DE4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Requiere remediación inmediata</w:t>
            </w:r>
          </w:p>
        </w:tc>
      </w:tr>
      <w:tr w:rsidR="000161C7" w:rsidRPr="009565CC" w14:paraId="5DE6C058" w14:textId="77777777" w:rsidTr="000161C7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shd w:val="clear" w:color="auto" w:fill="FFC000"/>
            <w:tcMar>
              <w:left w:w="105" w:type="dxa"/>
              <w:right w:w="105" w:type="dxa"/>
            </w:tcMar>
            <w:vAlign w:val="center"/>
          </w:tcPr>
          <w:p w14:paraId="16AC3AD1" w14:textId="6FEC9D65" w:rsidR="000161C7" w:rsidRPr="009565CC" w:rsidRDefault="000161C7" w:rsidP="000161C7">
            <w:pPr>
              <w:jc w:val="left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GRAVE</w:t>
            </w:r>
          </w:p>
        </w:tc>
        <w:tc>
          <w:tcPr>
            <w:tcW w:w="4014" w:type="dxa"/>
            <w:tcMar>
              <w:left w:w="105" w:type="dxa"/>
              <w:right w:w="105" w:type="dxa"/>
            </w:tcMar>
            <w:vAlign w:val="center"/>
          </w:tcPr>
          <w:p w14:paraId="39921518" w14:textId="07C5DDA4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hAnsi="Times New Roman" w:cs="Times New Roman"/>
              </w:rPr>
              <w:t>Afecta CRUD, contratos, auditoría o integridad, pero existe operación parcial.</w:t>
            </w:r>
          </w:p>
        </w:tc>
        <w:tc>
          <w:tcPr>
            <w:tcW w:w="2619" w:type="dxa"/>
            <w:tcMar>
              <w:left w:w="105" w:type="dxa"/>
              <w:right w:w="105" w:type="dxa"/>
            </w:tcMar>
            <w:vAlign w:val="center"/>
          </w:tcPr>
          <w:p w14:paraId="6B213C92" w14:textId="6CDFA916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Alto, afecta reas principales del usuario</w:t>
            </w:r>
          </w:p>
        </w:tc>
        <w:tc>
          <w:tcPr>
            <w:tcW w:w="1756" w:type="dxa"/>
            <w:tcMar>
              <w:left w:w="105" w:type="dxa"/>
              <w:right w:w="105" w:type="dxa"/>
            </w:tcMar>
            <w:vAlign w:val="center"/>
          </w:tcPr>
          <w:p w14:paraId="1F289272" w14:textId="6EF845BB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Debe corregirse con urgencia</w:t>
            </w:r>
          </w:p>
        </w:tc>
      </w:tr>
      <w:tr w:rsidR="000161C7" w:rsidRPr="009565CC" w14:paraId="7A313E18" w14:textId="77777777" w:rsidTr="00A56DC3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shd w:val="clear" w:color="auto" w:fill="FFFF00"/>
            <w:tcMar>
              <w:left w:w="105" w:type="dxa"/>
              <w:right w:w="105" w:type="dxa"/>
            </w:tcMar>
            <w:vAlign w:val="center"/>
          </w:tcPr>
          <w:p w14:paraId="0D91976B" w14:textId="206F2A59" w:rsidR="000161C7" w:rsidRPr="009565CC" w:rsidRDefault="000161C7" w:rsidP="000161C7">
            <w:pPr>
              <w:jc w:val="left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MODERADO</w:t>
            </w:r>
          </w:p>
        </w:tc>
        <w:tc>
          <w:tcPr>
            <w:tcW w:w="4014" w:type="dxa"/>
            <w:tcMar>
              <w:left w:w="105" w:type="dxa"/>
              <w:right w:w="105" w:type="dxa"/>
            </w:tcMar>
            <w:vAlign w:val="center"/>
          </w:tcPr>
          <w:p w14:paraId="7FC2719F" w14:textId="1322095B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hAnsi="Times New Roman" w:cs="Times New Roman"/>
              </w:rPr>
              <w:t>Falla secundaria, validación específica, compatibilidad o rendimiento sin detener el flujo principal.</w:t>
            </w:r>
          </w:p>
        </w:tc>
        <w:tc>
          <w:tcPr>
            <w:tcW w:w="2619" w:type="dxa"/>
            <w:tcMar>
              <w:left w:w="105" w:type="dxa"/>
              <w:right w:w="105" w:type="dxa"/>
            </w:tcMar>
          </w:tcPr>
          <w:p w14:paraId="08489288" w14:textId="4A4E5B4E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hAnsi="Times New Roman" w:cs="Times New Roman"/>
              </w:rPr>
              <w:t>Medio; corregir en la siguiente iteración con seguimiento.</w:t>
            </w:r>
          </w:p>
        </w:tc>
        <w:tc>
          <w:tcPr>
            <w:tcW w:w="1756" w:type="dxa"/>
            <w:tcMar>
              <w:left w:w="105" w:type="dxa"/>
              <w:right w:w="105" w:type="dxa"/>
            </w:tcMar>
            <w:vAlign w:val="center"/>
          </w:tcPr>
          <w:p w14:paraId="67992A53" w14:textId="46D673B1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Se corrige en próxima iteración</w:t>
            </w:r>
          </w:p>
        </w:tc>
      </w:tr>
      <w:tr w:rsidR="000161C7" w:rsidRPr="009565CC" w14:paraId="2EEE3C13" w14:textId="77777777" w:rsidTr="000978F4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  <w:tcMar>
              <w:left w:w="105" w:type="dxa"/>
              <w:right w:w="105" w:type="dxa"/>
            </w:tcMar>
            <w:vAlign w:val="center"/>
          </w:tcPr>
          <w:p w14:paraId="6AB9DB8A" w14:textId="13267DC7" w:rsidR="000161C7" w:rsidRPr="009565CC" w:rsidRDefault="000161C7" w:rsidP="000161C7">
            <w:pPr>
              <w:jc w:val="left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LEVE</w:t>
            </w:r>
          </w:p>
        </w:tc>
        <w:tc>
          <w:tcPr>
            <w:tcW w:w="4014" w:type="dxa"/>
            <w:tcMar>
              <w:left w:w="105" w:type="dxa"/>
              <w:right w:w="105" w:type="dxa"/>
            </w:tcMar>
          </w:tcPr>
          <w:p w14:paraId="1DE9A114" w14:textId="2DDEDC41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hAnsi="Times New Roman" w:cs="Times New Roman"/>
              </w:rPr>
              <w:t>Texto, estilo o detalle visual sin impacto en datos ni operación.</w:t>
            </w:r>
          </w:p>
        </w:tc>
        <w:tc>
          <w:tcPr>
            <w:tcW w:w="2619" w:type="dxa"/>
            <w:tcMar>
              <w:left w:w="105" w:type="dxa"/>
              <w:right w:w="105" w:type="dxa"/>
            </w:tcMar>
            <w:vAlign w:val="center"/>
          </w:tcPr>
          <w:p w14:paraId="17EED1D3" w14:textId="7EE01009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Bajo, no impacta la operación</w:t>
            </w:r>
          </w:p>
        </w:tc>
        <w:tc>
          <w:tcPr>
            <w:tcW w:w="1756" w:type="dxa"/>
            <w:tcMar>
              <w:left w:w="105" w:type="dxa"/>
              <w:right w:w="105" w:type="dxa"/>
            </w:tcMar>
            <w:vAlign w:val="center"/>
          </w:tcPr>
          <w:p w14:paraId="73F585E6" w14:textId="24A1A89C" w:rsidR="000161C7" w:rsidRPr="009565CC" w:rsidRDefault="000161C7" w:rsidP="000161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ptos Display" w:hAnsi="Times New Roman" w:cs="Times New Roman"/>
              </w:rPr>
            </w:pPr>
            <w:r w:rsidRPr="009565CC">
              <w:rPr>
                <w:rFonts w:ascii="Times New Roman" w:eastAsia="Aptos Display" w:hAnsi="Times New Roman" w:cs="Times New Roman"/>
              </w:rPr>
              <w:t>Se corrige según disponibilidad</w:t>
            </w:r>
          </w:p>
        </w:tc>
      </w:tr>
    </w:tbl>
    <w:p w14:paraId="7323960A" w14:textId="751F8E6D" w:rsidR="579E6689" w:rsidRPr="009565CC" w:rsidRDefault="579E6689" w:rsidP="579E6689">
      <w:pPr>
        <w:rPr>
          <w:rFonts w:ascii="Times New Roman" w:hAnsi="Times New Roman" w:cs="Times New Roman"/>
        </w:rPr>
      </w:pPr>
    </w:p>
    <w:p w14:paraId="22FB8A3D" w14:textId="77777777" w:rsidR="000161C7" w:rsidRPr="009565CC" w:rsidRDefault="000161C7" w:rsidP="000161C7">
      <w:pPr>
        <w:pStyle w:val="Titre2"/>
        <w:rPr>
          <w:rFonts w:ascii="Times New Roman" w:hAnsi="Times New Roman" w:cs="Times New Roman"/>
        </w:rPr>
      </w:pPr>
      <w:bookmarkStart w:id="33" w:name="_Toc244183722"/>
      <w:r w:rsidRPr="009565CC">
        <w:rPr>
          <w:rFonts w:ascii="Times New Roman" w:hAnsi="Times New Roman" w:cs="Times New Roman"/>
        </w:rPr>
        <w:t>5.4 Riesgos y acciones de remediación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5060"/>
      </w:tblGrid>
      <w:tr w:rsidR="008B30AF" w:rsidRPr="009565CC" w14:paraId="3C58A620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32DE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Riesgo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533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Prioridad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C2BC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</w:rPr>
              <w:t>Acción antes de producción</w:t>
            </w:r>
          </w:p>
        </w:tc>
      </w:tr>
      <w:tr w:rsidR="008B30AF" w:rsidRPr="009565CC" w14:paraId="052628C3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EEF8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Contraseña de PostgreSQL en el código (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db.js:6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) y en el historial de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git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75AA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Crítica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BEDE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Cambiar la contraseña y quitar el valor por defecto, para que la conexión se lea solo desde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DATABASE_URL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.</w:t>
            </w:r>
          </w:p>
        </w:tc>
      </w:tr>
      <w:tr w:rsidR="008B30AF" w:rsidRPr="009565CC" w14:paraId="2D1657C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79B6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Secretos/JWT por defecto o expuestos en configuración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0FC9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Crítica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7599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Rotar secretos, usar variables seguras, eliminar valores por defecto inseguros y revisar historial.</w:t>
            </w:r>
          </w:p>
        </w:tc>
      </w:tr>
      <w:tr w:rsidR="008B30AF" w:rsidRPr="009565CC" w14:paraId="18F5598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6E65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Autorización incompleta por recurso o empresa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F142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Crítica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3F48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>Centralizar middleware de autorización y ejecutar CP-04, CP-05 y CP-11 con dos empresas.</w:t>
            </w:r>
          </w:p>
        </w:tc>
      </w:tr>
      <w:tr w:rsidR="008B30AF" w:rsidRPr="009565CC" w14:paraId="5A1974FA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E4D0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Carga y descarga de archivos 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(límite de subida en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contracts.js:14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BA74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Alta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EB81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Validar MIME real, extensión, tamaño, nombre, almacenamiento y autorización; 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revisar el límite de tamaño de las subidas;</w:t>
            </w: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agregar escaneo.</w:t>
            </w:r>
          </w:p>
        </w:tc>
      </w:tr>
      <w:tr w:rsidR="008B30AF" w:rsidRPr="009565CC" w14:paraId="5C5ECAE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6EBE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Errores y datos sensibles 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(versión de Express visible,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app.js:21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3349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Alta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3D35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Uniformar respuestas, ocultar </w:t>
            </w:r>
            <w:proofErr w:type="spellStart"/>
            <w:r w:rsidRPr="009565CC">
              <w:rPr>
                <w:rFonts w:ascii="Times New Roman" w:eastAsia="Calibri" w:hAnsi="Times New Roman" w:cs="Times New Roman"/>
                <w:lang w:val="es-419"/>
              </w:rPr>
              <w:t>stack</w:t>
            </w:r>
            <w:proofErr w:type="spellEnd"/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traces 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y la versión de Express en las respuestas,</w:t>
            </w: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 y comprobar logs sin contraseñas/tokens.</w:t>
            </w:r>
          </w:p>
        </w:tc>
      </w:tr>
      <w:tr w:rsidR="008B30AF" w:rsidRPr="009565CC" w14:paraId="4F80895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1585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Promesas sin manejo de errores en 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(36 bugs)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6BDB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Alta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708D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proofErr w:type="gram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Agregar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.catch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(...)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o anteponer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void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a las llamadas </w:t>
            </w:r>
            <w:proofErr w:type="gram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load(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)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/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fetch</w:t>
            </w:r>
            <w:proofErr w:type="spellEnd"/>
            <w:proofErr w:type="gram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...(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)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dentro de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useEffect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.</w:t>
            </w:r>
          </w:p>
        </w:tc>
      </w:tr>
      <w:tr w:rsidR="008B30AF" w:rsidRPr="009565CC" w14:paraId="1078D2B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D0AF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Configuración de CORS por confirmar (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app.js:23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89A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Media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17AB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proofErr w:type="gram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Confirmar</w:t>
            </w:r>
            <w:proofErr w:type="gram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que solo se permitan los orígenes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frontend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.</w:t>
            </w:r>
          </w:p>
        </w:tc>
      </w:tr>
      <w:tr w:rsidR="008B30AF" w:rsidRPr="009565CC" w14:paraId="138FE87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76EC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Security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</w:rPr>
              <w:t>hotspots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 sin revisar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F74E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Media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2E53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Revisarlos en la pestaña Security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Hotspots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dashboard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(la consulta por API respondió error 400).</w:t>
            </w:r>
          </w:p>
        </w:tc>
      </w:tr>
      <w:tr w:rsidR="008B30AF" w:rsidRPr="009565CC" w14:paraId="365B553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ED8F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lastRenderedPageBreak/>
              <w:t>Ausencia de suite automatizada visible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2FA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</w:rPr>
              <w:t>Media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4BE5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lang w:val="es-419"/>
              </w:rPr>
              <w:t xml:space="preserve">Incorporar pruebas de API/integración y regresión para P0/P1 en CI 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junto al análisis SonarQube</w:t>
            </w:r>
            <w:r w:rsidRPr="009565CC">
              <w:rPr>
                <w:rFonts w:ascii="Times New Roman" w:eastAsia="Calibri" w:hAnsi="Times New Roman" w:cs="Times New Roman"/>
                <w:lang w:val="es-419"/>
              </w:rPr>
              <w:t>.</w:t>
            </w:r>
          </w:p>
        </w:tc>
      </w:tr>
      <w:tr w:rsidR="008B30AF" w:rsidRPr="009565CC" w14:paraId="1AF536A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6A87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Código duplicado 16,3 %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B78E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Media</w:t>
            </w:r>
          </w:p>
        </w:tc>
        <w:tc>
          <w:tcPr>
            <w:tcW w:w="5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7564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Extraer componentes y funciones comunes.</w:t>
            </w:r>
          </w:p>
        </w:tc>
      </w:tr>
    </w:tbl>
    <w:p w14:paraId="6016BC04" w14:textId="77777777" w:rsidR="008B30AF" w:rsidRPr="009565CC" w:rsidRDefault="008B30AF" w:rsidP="008B30AF">
      <w:pPr>
        <w:pStyle w:val="Titre1"/>
        <w:rPr>
          <w:rFonts w:ascii="Times New Roman" w:hAnsi="Times New Roman" w:cs="Times New Roman"/>
          <w:lang w:val="es-419"/>
        </w:rPr>
      </w:pPr>
      <w:bookmarkStart w:id="34" w:name="_Toc244183723"/>
      <w:r w:rsidRPr="009565CC">
        <w:rPr>
          <w:rFonts w:ascii="Times New Roman" w:eastAsia="Calibri" w:hAnsi="Times New Roman" w:cs="Times New Roman"/>
          <w:color w:val="C00000"/>
          <w:sz w:val="30"/>
          <w:szCs w:val="30"/>
          <w:lang w:val="es-419"/>
        </w:rPr>
        <w:t>6. Análisis estático de código con SonarQube</w:t>
      </w:r>
      <w:bookmarkEnd w:id="34"/>
    </w:p>
    <w:p w14:paraId="6337C117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El análisis de las 10.244 líneas de Atlas aprobó 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Quality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Gate, pero sus notas reales son C en fiabilidad (37 bugs) y E en seguridad (4 vulnerabilidades). El hallazgo más grave es una contraseña de PostgreSQL escrita en el código, que bloquea la liberación.</w:t>
      </w:r>
    </w:p>
    <w:p w14:paraId="6CF76ED0" w14:textId="77777777" w:rsidR="008B30AF" w:rsidRPr="009565CC" w:rsidRDefault="008B30AF" w:rsidP="008B30AF">
      <w:pPr>
        <w:pStyle w:val="Titre2"/>
        <w:rPr>
          <w:rFonts w:ascii="Times New Roman" w:hAnsi="Times New Roman" w:cs="Times New Roman"/>
        </w:rPr>
      </w:pPr>
      <w:bookmarkStart w:id="35" w:name="_Toc244183724"/>
      <w:r w:rsidRPr="009565CC">
        <w:rPr>
          <w:rFonts w:ascii="Times New Roman" w:eastAsia="Calibri" w:hAnsi="Times New Roman" w:cs="Times New Roman"/>
          <w:color w:val="C00000"/>
          <w:sz w:val="25"/>
          <w:szCs w:val="25"/>
        </w:rPr>
        <w:t>6.1 Resultados generales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B30AF" w:rsidRPr="009565CC" w14:paraId="44C5B8BB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0B22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Métrica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1501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Valor</w:t>
            </w:r>
          </w:p>
        </w:tc>
      </w:tr>
      <w:tr w:rsidR="008B30AF" w:rsidRPr="009565CC" w14:paraId="6D70615B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B0F4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Líneas analizadas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645F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10.244</w:t>
            </w:r>
          </w:p>
        </w:tc>
      </w:tr>
      <w:tr w:rsidR="008B30AF" w:rsidRPr="009565CC" w14:paraId="20E3C6C5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DFE4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</w:rPr>
              <w:t>Quality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 Gate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DCCF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Aprobado</w:t>
            </w:r>
          </w:p>
        </w:tc>
      </w:tr>
      <w:tr w:rsidR="008B30AF" w:rsidRPr="009565CC" w14:paraId="0680273E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37AD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Bugs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C5F4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37 (nota C)</w:t>
            </w:r>
          </w:p>
        </w:tc>
      </w:tr>
      <w:tr w:rsidR="008B30AF" w:rsidRPr="009565CC" w14:paraId="71E39D75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E23E7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Vulnerabilidades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3F78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4 (nota E)</w:t>
            </w:r>
          </w:p>
        </w:tc>
      </w:tr>
      <w:tr w:rsidR="008B30AF" w:rsidRPr="009565CC" w14:paraId="0BE88484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7A8E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Code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</w:rPr>
              <w:t>smells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668A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20 (nota A en mantenibilidad)</w:t>
            </w:r>
          </w:p>
        </w:tc>
      </w:tr>
      <w:tr w:rsidR="008B30AF" w:rsidRPr="009565CC" w14:paraId="0EA8B239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8142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Código duplicado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C1DA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16,3 %</w:t>
            </w:r>
          </w:p>
        </w:tc>
      </w:tr>
    </w:tbl>
    <w:p w14:paraId="78C9E901" w14:textId="77777777" w:rsidR="008B30AF" w:rsidRPr="009565CC" w:rsidRDefault="008B30AF" w:rsidP="008B30AF">
      <w:pPr>
        <w:spacing w:after="120"/>
        <w:rPr>
          <w:rFonts w:ascii="Times New Roman" w:hAnsi="Times New Roman" w:cs="Times New Roman"/>
        </w:rPr>
      </w:pPr>
    </w:p>
    <w:p w14:paraId="229271F1" w14:textId="261B2774" w:rsidR="00752518" w:rsidRPr="009565CC" w:rsidRDefault="00752518" w:rsidP="008B30AF">
      <w:pPr>
        <w:spacing w:after="120" w:line="276" w:lineRule="auto"/>
        <w:jc w:val="center"/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drawing>
          <wp:inline distT="0" distB="0" distL="0" distR="0" wp14:anchorId="7AC555D1" wp14:editId="656F7FE4">
            <wp:extent cx="6188710" cy="2543175"/>
            <wp:effectExtent l="0" t="0" r="2540" b="9525"/>
            <wp:docPr id="2013592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92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19A7" w14:textId="3EC4E503" w:rsidR="008B30AF" w:rsidRPr="009565CC" w:rsidRDefault="008B30AF" w:rsidP="008B30AF">
      <w:pPr>
        <w:spacing w:after="120" w:line="276" w:lineRule="auto"/>
        <w:jc w:val="center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Figura 1.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Dashboard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de SonarQube del proyecto Atlas.</w:t>
      </w:r>
    </w:p>
    <w:p w14:paraId="268ACEB2" w14:textId="77777777" w:rsidR="008B30AF" w:rsidRPr="009565CC" w:rsidRDefault="008B30AF" w:rsidP="008B30AF">
      <w:pPr>
        <w:pStyle w:val="Titre2"/>
        <w:rPr>
          <w:rFonts w:ascii="Times New Roman" w:hAnsi="Times New Roman" w:cs="Times New Roman"/>
          <w:lang w:val="es-419"/>
        </w:rPr>
      </w:pPr>
      <w:bookmarkStart w:id="36" w:name="_Toc244183725"/>
      <w:r w:rsidRPr="009565CC">
        <w:rPr>
          <w:rFonts w:ascii="Times New Roman" w:eastAsia="Calibri" w:hAnsi="Times New Roman" w:cs="Times New Roman"/>
          <w:color w:val="C00000"/>
          <w:sz w:val="25"/>
          <w:szCs w:val="25"/>
          <w:lang w:val="es-419"/>
        </w:rPr>
        <w:lastRenderedPageBreak/>
        <w:t xml:space="preserve">6.2 Interpretación del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5"/>
          <w:szCs w:val="25"/>
          <w:lang w:val="es-419"/>
        </w:rPr>
        <w:t>Quality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5"/>
          <w:szCs w:val="25"/>
          <w:lang w:val="es-419"/>
        </w:rPr>
        <w:t xml:space="preserve"> Gate</w:t>
      </w:r>
      <w:bookmarkEnd w:id="36"/>
    </w:p>
    <w:p w14:paraId="362850E4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Quality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Gate aprueba porque la configuración por defecto solo evalúa el código nuevo, y en un primer análisis no hay código nuevo con qué comparar. Por eso su aprobación no refleja la calidad del proyecto: las notas reales son las de la tabla 6.1. Para próximos análisis se recomienda que el gate incluya condiciones sobre el código total.</w:t>
      </w:r>
    </w:p>
    <w:p w14:paraId="43B40695" w14:textId="77777777" w:rsidR="008B30AF" w:rsidRPr="009565CC" w:rsidRDefault="008B30AF" w:rsidP="008B30AF">
      <w:pPr>
        <w:pStyle w:val="Titre2"/>
        <w:rPr>
          <w:rFonts w:ascii="Times New Roman" w:hAnsi="Times New Roman" w:cs="Times New Roman"/>
          <w:lang w:val="es-419"/>
        </w:rPr>
      </w:pPr>
      <w:bookmarkStart w:id="37" w:name="_Toc244183726"/>
      <w:r w:rsidRPr="009565CC">
        <w:rPr>
          <w:rFonts w:ascii="Times New Roman" w:eastAsia="Calibri" w:hAnsi="Times New Roman" w:cs="Times New Roman"/>
          <w:color w:val="C00000"/>
          <w:sz w:val="25"/>
          <w:szCs w:val="25"/>
          <w:lang w:val="es-419"/>
        </w:rPr>
        <w:t>6.3 Hallazgos y clasificación según la escala del informe</w:t>
      </w:r>
      <w:bookmarkEnd w:id="37"/>
    </w:p>
    <w:p w14:paraId="6C6D4E1B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La siguiente tabla ordena los hallazgos por su impacto en el negocio, según la escala de la sección 5.3.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0"/>
        <w:gridCol w:w="1678"/>
        <w:gridCol w:w="1481"/>
        <w:gridCol w:w="1817"/>
        <w:gridCol w:w="1574"/>
      </w:tblGrid>
      <w:tr w:rsidR="008B30AF" w:rsidRPr="009565CC" w14:paraId="19B75E22" w14:textId="77777777" w:rsidTr="00BE3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42B1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Hallazgo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54E4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Ubicación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B1CD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Criticidad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F2CC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Acción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302F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b/>
                <w:bCs/>
                <w:color w:val="C00000"/>
              </w:rPr>
              <w:t>Caso relacionado</w:t>
            </w:r>
          </w:p>
        </w:tc>
      </w:tr>
      <w:tr w:rsidR="008B30AF" w:rsidRPr="009565CC" w14:paraId="5C42C61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F6C6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Contraseña de PostgreSQL escrita en el código (</w:t>
            </w:r>
            <w:proofErr w:type="spellStart"/>
            <w:proofErr w:type="gram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postgres</w:t>
            </w:r>
            <w:proofErr w:type="spell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:@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...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, valor ocultado en este informe), ya registrada en el historial de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git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DB27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onsolas" w:hAnsi="Times New Roman" w:cs="Times New Roman"/>
                <w:color w:val="C00000"/>
              </w:rPr>
              <w:t>db.js:6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3D1D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Crítico (bloqueante)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4220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Cambiar la contraseña y leerla solo desde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DATABASE_URL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8F21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CP-01, CP-04</w:t>
            </w:r>
          </w:p>
        </w:tc>
      </w:tr>
      <w:tr w:rsidR="008B30AF" w:rsidRPr="009565CC" w14:paraId="2064BA0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67026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Express muestra su versión en las respuestas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04B8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onsolas" w:hAnsi="Times New Roman" w:cs="Times New Roman"/>
                <w:color w:val="C00000"/>
              </w:rPr>
              <w:t>app.js:21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F969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Grave hasta su corrección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0091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Ocultar la cabecera de versión.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A932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CP-11</w:t>
            </w:r>
          </w:p>
        </w:tc>
      </w:tr>
      <w:tr w:rsidR="008B30AF" w:rsidRPr="009565CC" w14:paraId="71842708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A635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Configuración de CORS por confirmar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2408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onsolas" w:hAnsi="Times New Roman" w:cs="Times New Roman"/>
                <w:color w:val="C00000"/>
              </w:rPr>
              <w:t>app.js:23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2C81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Grave hasta su revisión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5CC1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Restringir orígenes permitidos.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36C0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CP-11</w:t>
            </w:r>
          </w:p>
        </w:tc>
      </w:tr>
      <w:tr w:rsidR="008B30AF" w:rsidRPr="009565CC" w14:paraId="59C1F512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6274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Límite de tamaño de las subidas por revisar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E26B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onsolas" w:hAnsi="Times New Roman" w:cs="Times New Roman"/>
                <w:color w:val="C00000"/>
              </w:rPr>
              <w:t>contracts.js:14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FA76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Grave hasta su revisión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67AB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Definir un límite seguro.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ED0E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CP-08</w:t>
            </w:r>
          </w:p>
        </w:tc>
      </w:tr>
      <w:tr w:rsidR="008B30AF" w:rsidRPr="009565CC" w14:paraId="6BF41C8D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9C38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36 promesas sin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await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</w:t>
            </w:r>
            <w:proofErr w:type="gram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ni </w:t>
            </w:r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.catch</w:t>
            </w:r>
            <w:proofErr w:type="gram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en llamadas </w:t>
            </w:r>
            <w:proofErr w:type="gram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load(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)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/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fetch</w:t>
            </w:r>
            <w:proofErr w:type="spellEnd"/>
            <w:proofErr w:type="gram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...(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)</w:t>
            </w: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 xml:space="preserve"> dentro de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  <w:lang w:val="es-419"/>
              </w:rPr>
              <w:t>useEffect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BA4E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Páginas del 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</w:rPr>
              <w:t>frontend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1163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Moderado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DA1B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proofErr w:type="gramStart"/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Agregar </w:t>
            </w:r>
            <w:r w:rsidRPr="009565CC">
              <w:rPr>
                <w:rFonts w:ascii="Times New Roman" w:eastAsia="Consolas" w:hAnsi="Times New Roman" w:cs="Times New Roman"/>
                <w:color w:val="C00000"/>
              </w:rPr>
              <w:t>.catch</w:t>
            </w:r>
            <w:proofErr w:type="gramEnd"/>
            <w:r w:rsidRPr="009565CC">
              <w:rPr>
                <w:rFonts w:ascii="Times New Roman" w:eastAsia="Consolas" w:hAnsi="Times New Roman" w:cs="Times New Roman"/>
                <w:color w:val="C00000"/>
              </w:rPr>
              <w:t>(...)</w:t>
            </w:r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 o anteponer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</w:rPr>
              <w:t>void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</w:rPr>
              <w:t>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2129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CP-06, CP-07, CP-10, CP-11</w:t>
            </w:r>
          </w:p>
        </w:tc>
      </w:tr>
      <w:tr w:rsidR="008B30AF" w:rsidRPr="009565CC" w14:paraId="70661B67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3467" w14:textId="77777777" w:rsidR="008B30AF" w:rsidRPr="009565CC" w:rsidRDefault="008B30AF" w:rsidP="00BE35DB">
            <w:pPr>
              <w:rPr>
                <w:rFonts w:ascii="Times New Roman" w:hAnsi="Times New Roman" w:cs="Times New Roman"/>
                <w:lang w:val="es-419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Falta una fuente genérica (</w:t>
            </w:r>
            <w:proofErr w:type="spellStart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sans-serif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  <w:lang w:val="es-419"/>
              </w:rPr>
              <w:t>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0B8A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onsolas" w:hAnsi="Times New Roman" w:cs="Times New Roman"/>
                <w:color w:val="C00000"/>
              </w:rPr>
              <w:t>index.css:6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88D8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Leve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ACE6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Agregar la familia genérica.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B2B8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CP-12</w:t>
            </w:r>
          </w:p>
        </w:tc>
      </w:tr>
      <w:tr w:rsidR="008B30AF" w:rsidRPr="009565CC" w14:paraId="25E3704F" w14:textId="77777777" w:rsidTr="00BE35DB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211A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20 usos de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</w:rPr>
              <w:t>parseInt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 en lugar de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</w:rPr>
              <w:t>Number.parseInt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9E76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Varios archivos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01A9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Leve (estilo)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A6B5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 xml:space="preserve">Reemplazar por </w:t>
            </w:r>
            <w:proofErr w:type="spellStart"/>
            <w:r w:rsidRPr="009565CC">
              <w:rPr>
                <w:rFonts w:ascii="Times New Roman" w:eastAsia="Consolas" w:hAnsi="Times New Roman" w:cs="Times New Roman"/>
                <w:color w:val="C00000"/>
              </w:rPr>
              <w:t>Number.parseInt</w:t>
            </w:r>
            <w:proofErr w:type="spellEnd"/>
            <w:r w:rsidRPr="009565CC">
              <w:rPr>
                <w:rFonts w:ascii="Times New Roman" w:eastAsia="Calibri" w:hAnsi="Times New Roman" w:cs="Times New Roman"/>
                <w:color w:val="C00000"/>
              </w:rPr>
              <w:t>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4067" w14:textId="77777777" w:rsidR="008B30AF" w:rsidRPr="009565CC" w:rsidRDefault="008B30AF" w:rsidP="00BE35DB">
            <w:pPr>
              <w:rPr>
                <w:rFonts w:ascii="Times New Roman" w:hAnsi="Times New Roman" w:cs="Times New Roman"/>
              </w:rPr>
            </w:pPr>
            <w:r w:rsidRPr="009565CC">
              <w:rPr>
                <w:rFonts w:ascii="Times New Roman" w:eastAsia="Calibri" w:hAnsi="Times New Roman" w:cs="Times New Roman"/>
                <w:color w:val="C00000"/>
              </w:rPr>
              <w:t>—</w:t>
            </w:r>
          </w:p>
        </w:tc>
      </w:tr>
    </w:tbl>
    <w:p w14:paraId="215845B7" w14:textId="77777777" w:rsidR="008B30AF" w:rsidRPr="009565CC" w:rsidRDefault="008B30AF" w:rsidP="008B30AF">
      <w:pPr>
        <w:spacing w:after="120"/>
        <w:rPr>
          <w:rFonts w:ascii="Times New Roman" w:hAnsi="Times New Roman" w:cs="Times New Roman"/>
        </w:rPr>
      </w:pPr>
    </w:p>
    <w:p w14:paraId="52774E1A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La clasificación de criticidad es una propuesta del equipo QA a partir de la escala de la sección 5.3; la severidad técnica de cada regla debe confirmarse en 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dashboard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</w:p>
    <w:p w14:paraId="45FC265E" w14:textId="77777777" w:rsidR="008B30AF" w:rsidRPr="009565CC" w:rsidRDefault="008B30AF" w:rsidP="008B30AF">
      <w:pPr>
        <w:pStyle w:val="Titre2"/>
        <w:rPr>
          <w:rFonts w:ascii="Times New Roman" w:hAnsi="Times New Roman" w:cs="Times New Roman"/>
        </w:rPr>
      </w:pPr>
      <w:bookmarkStart w:id="38" w:name="_Toc244183727"/>
      <w:r w:rsidRPr="009565CC">
        <w:rPr>
          <w:rFonts w:ascii="Times New Roman" w:eastAsia="Calibri" w:hAnsi="Times New Roman" w:cs="Times New Roman"/>
          <w:color w:val="C00000"/>
          <w:sz w:val="25"/>
          <w:szCs w:val="25"/>
        </w:rPr>
        <w:t>6.4 Concentración de hallazgos</w:t>
      </w:r>
      <w:bookmarkEnd w:id="38"/>
    </w:p>
    <w:p w14:paraId="7558C5B4" w14:textId="77777777" w:rsidR="008B30AF" w:rsidRPr="009565CC" w:rsidRDefault="008B30AF" w:rsidP="008B30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>Bugs: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36 de los 37 corresponden a una sola regla, promesas sin manejo de errores. La corrección es la misma en todos los casos, por lo que puede resolverse en una sola tarea.</w:t>
      </w:r>
    </w:p>
    <w:p w14:paraId="69A57742" w14:textId="77777777" w:rsidR="008B30AF" w:rsidRPr="009565CC" w:rsidRDefault="008B30AF" w:rsidP="008B30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 xml:space="preserve">Code </w:t>
      </w:r>
      <w:proofErr w:type="spellStart"/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>smells</w:t>
      </w:r>
      <w:proofErr w:type="spellEnd"/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>: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los 20 piden usar 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Number.parseInt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en vez de 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parseInt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; son de estilo y no afectan el comportamiento.</w:t>
      </w:r>
    </w:p>
    <w:p w14:paraId="0BDD1C56" w14:textId="77777777" w:rsidR="008B30AF" w:rsidRPr="009565CC" w:rsidRDefault="008B30AF" w:rsidP="008B30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>Vulnerabilidades: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se concentran en 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backend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: credencial en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db.js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, configuración de Express y CORS en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app.js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, y límite de subidas en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contracts.js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</w:p>
    <w:p w14:paraId="3C94BE4C" w14:textId="77777777" w:rsidR="008B30AF" w:rsidRPr="009565CC" w:rsidRDefault="008B30AF" w:rsidP="008B30AF">
      <w:pPr>
        <w:pStyle w:val="Titre2"/>
        <w:rPr>
          <w:rFonts w:ascii="Times New Roman" w:hAnsi="Times New Roman" w:cs="Times New Roman"/>
        </w:rPr>
      </w:pPr>
      <w:bookmarkStart w:id="39" w:name="_Toc244183728"/>
      <w:r w:rsidRPr="009565CC">
        <w:rPr>
          <w:rFonts w:ascii="Times New Roman" w:eastAsia="Calibri" w:hAnsi="Times New Roman" w:cs="Times New Roman"/>
          <w:color w:val="C00000"/>
          <w:sz w:val="25"/>
          <w:szCs w:val="25"/>
        </w:rPr>
        <w:lastRenderedPageBreak/>
        <w:t>6.5 Limitaciones del análisis</w:t>
      </w:r>
      <w:bookmarkEnd w:id="39"/>
    </w:p>
    <w:p w14:paraId="31554626" w14:textId="77777777" w:rsidR="008B30AF" w:rsidRPr="009565CC" w:rsidRDefault="008B30AF" w:rsidP="008B30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 xml:space="preserve">Security </w:t>
      </w:r>
      <w:proofErr w:type="spellStart"/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>hotspots</w:t>
      </w:r>
      <w:proofErr w:type="spellEnd"/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 xml:space="preserve"> no consultados: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la API respondió error 400, por lo que deben revisarse manualmente en la pestaña Security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Hotspots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del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dashboard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</w:p>
    <w:p w14:paraId="2F70DFCB" w14:textId="77777777" w:rsidR="008B30AF" w:rsidRPr="009565CC" w:rsidRDefault="008B30AF" w:rsidP="008B30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>Sin análisis de dependencias: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SonarQube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Community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no detecta CVE en los paquetes de </w:t>
      </w:r>
      <w:proofErr w:type="spellStart"/>
      <w:proofErr w:type="gramStart"/>
      <w:r w:rsidRPr="009565CC">
        <w:rPr>
          <w:rFonts w:ascii="Times New Roman" w:eastAsia="Consolas" w:hAnsi="Times New Roman" w:cs="Times New Roman"/>
          <w:color w:val="C00000"/>
          <w:lang w:val="es-419"/>
        </w:rPr>
        <w:t>package.json</w:t>
      </w:r>
      <w:proofErr w:type="spellEnd"/>
      <w:proofErr w:type="gram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; se complementa con 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npm</w:t>
      </w:r>
      <w:proofErr w:type="spellEnd"/>
      <w:r w:rsidRPr="009565CC">
        <w:rPr>
          <w:rFonts w:ascii="Times New Roman" w:eastAsia="Consolas" w:hAnsi="Times New Roman" w:cs="Times New Roman"/>
          <w:color w:val="C00000"/>
          <w:lang w:val="es-419"/>
        </w:rPr>
        <w:t xml:space="preserve"> 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audit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</w:p>
    <w:p w14:paraId="18464D3C" w14:textId="77777777" w:rsidR="008B30AF" w:rsidRPr="009565CC" w:rsidRDefault="008B30AF" w:rsidP="008B30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>Sin lógica de negocio ni autorización: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SonarQube no verifica si un usuario de una empresa accede a datos de otra; eso depende de CP-04, CP-05 y CP-11.</w:t>
      </w:r>
    </w:p>
    <w:p w14:paraId="5C0DAC25" w14:textId="77777777" w:rsidR="008B30AF" w:rsidRPr="009565CC" w:rsidRDefault="008B30AF" w:rsidP="008B30AF">
      <w:pPr>
        <w:pStyle w:val="Paragraphedeliste"/>
        <w:numPr>
          <w:ilvl w:val="0"/>
          <w:numId w:val="42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b/>
          <w:bCs/>
          <w:color w:val="C00000"/>
          <w:sz w:val="22"/>
          <w:szCs w:val="22"/>
          <w:lang w:val="es-419"/>
        </w:rPr>
        <w:t>Secretos fuera del código fuente: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el README y el </w:t>
      </w:r>
      <w:proofErr w:type="gram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archivo .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env</w:t>
      </w:r>
      <w:proofErr w:type="spellEnd"/>
      <w:proofErr w:type="gram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no forman parte del análisis.</w:t>
      </w:r>
    </w:p>
    <w:p w14:paraId="1391EDDF" w14:textId="77777777" w:rsidR="008B30AF" w:rsidRPr="009565CC" w:rsidRDefault="008B30AF" w:rsidP="008B30AF">
      <w:pPr>
        <w:pStyle w:val="Titre2"/>
        <w:rPr>
          <w:rFonts w:ascii="Times New Roman" w:hAnsi="Times New Roman" w:cs="Times New Roman"/>
        </w:rPr>
      </w:pPr>
      <w:bookmarkStart w:id="40" w:name="_Toc244183729"/>
      <w:r w:rsidRPr="009565CC">
        <w:rPr>
          <w:rFonts w:ascii="Times New Roman" w:eastAsia="Calibri" w:hAnsi="Times New Roman" w:cs="Times New Roman"/>
          <w:color w:val="C00000"/>
          <w:sz w:val="25"/>
          <w:szCs w:val="25"/>
        </w:rPr>
        <w:t>6.6 Plan de acción derivado</w:t>
      </w:r>
      <w:bookmarkEnd w:id="40"/>
    </w:p>
    <w:p w14:paraId="605F431A" w14:textId="77777777" w:rsidR="008B30AF" w:rsidRPr="009565CC" w:rsidRDefault="008B30AF" w:rsidP="008B30AF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Cambiar la contraseña de PostgreSQL y quitar el valor por defecto de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db.js:6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, para que se lea solo desde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DATABASE_URL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</w:p>
    <w:p w14:paraId="419E1409" w14:textId="77777777" w:rsidR="008B30AF" w:rsidRPr="009565CC" w:rsidRDefault="008B30AF" w:rsidP="008B30AF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Ocultar la versión de Express (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app.js:21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), confirmar la configuración de CORS (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app.js:23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) y revisar el límite de subidas (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contracts.js:14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).</w:t>
      </w:r>
    </w:p>
    <w:p w14:paraId="68738412" w14:textId="77777777" w:rsidR="008B30AF" w:rsidRPr="009565CC" w:rsidRDefault="008B30AF" w:rsidP="008B30AF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proofErr w:type="gram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Agregar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.catch</w:t>
      </w:r>
      <w:proofErr w:type="gramEnd"/>
      <w:r w:rsidRPr="009565CC">
        <w:rPr>
          <w:rFonts w:ascii="Times New Roman" w:eastAsia="Consolas" w:hAnsi="Times New Roman" w:cs="Times New Roman"/>
          <w:color w:val="C00000"/>
          <w:lang w:val="es-419"/>
        </w:rPr>
        <w:t>(...)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o 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void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a las 36 promesas sin manejo de errores del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frontend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</w:p>
    <w:p w14:paraId="329E8879" w14:textId="77777777" w:rsidR="008B30AF" w:rsidRPr="009565CC" w:rsidRDefault="008B30AF" w:rsidP="008B30AF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Agregar la fuente genérica en </w:t>
      </w:r>
      <w:r w:rsidRPr="009565CC">
        <w:rPr>
          <w:rFonts w:ascii="Times New Roman" w:eastAsia="Consolas" w:hAnsi="Times New Roman" w:cs="Times New Roman"/>
          <w:color w:val="C00000"/>
          <w:lang w:val="es-419"/>
        </w:rPr>
        <w:t>index.css:6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</w:p>
    <w:p w14:paraId="06E64CF2" w14:textId="77777777" w:rsidR="008B30AF" w:rsidRPr="009565CC" w:rsidRDefault="008B30AF" w:rsidP="008B30AF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Revisar los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security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hotspots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en 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dashboard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y marcarlos como Safe o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Fixed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con justificación.</w:t>
      </w:r>
    </w:p>
    <w:p w14:paraId="4C22A23A" w14:textId="77777777" w:rsidR="008B30AF" w:rsidRPr="009565CC" w:rsidRDefault="008B30AF" w:rsidP="008B30AF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Reemplazar los 20 usos de 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parseInt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por </w:t>
      </w:r>
      <w:proofErr w:type="spellStart"/>
      <w:r w:rsidRPr="009565CC">
        <w:rPr>
          <w:rFonts w:ascii="Times New Roman" w:eastAsia="Consolas" w:hAnsi="Times New Roman" w:cs="Times New Roman"/>
          <w:color w:val="C00000"/>
          <w:lang w:val="es-419"/>
        </w:rPr>
        <w:t>Number.parseInt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.</w:t>
      </w:r>
    </w:p>
    <w:p w14:paraId="67B65B64" w14:textId="77777777" w:rsidR="008B30AF" w:rsidRPr="009565CC" w:rsidRDefault="008B30AF" w:rsidP="008B30AF">
      <w:pPr>
        <w:pStyle w:val="Paragraphedeliste"/>
        <w:numPr>
          <w:ilvl w:val="0"/>
          <w:numId w:val="43"/>
        </w:numPr>
        <w:spacing w:after="60" w:line="240" w:lineRule="auto"/>
        <w:contextualSpacing w:val="0"/>
        <w:jc w:val="left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Ajustar 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Quality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Gate para que evalúe el código total y repetir el análisis tras cada corrección.</w:t>
      </w:r>
    </w:p>
    <w:p w14:paraId="59DD00BD" w14:textId="77777777" w:rsidR="008B30AF" w:rsidRPr="009565CC" w:rsidRDefault="008B30AF" w:rsidP="008B30AF">
      <w:pPr>
        <w:pStyle w:val="Titre1"/>
        <w:rPr>
          <w:rFonts w:ascii="Times New Roman" w:hAnsi="Times New Roman" w:cs="Times New Roman"/>
          <w:lang w:val="es-419"/>
        </w:rPr>
      </w:pPr>
      <w:bookmarkStart w:id="41" w:name="_Toc244183730"/>
      <w:r w:rsidRPr="009565CC">
        <w:rPr>
          <w:rFonts w:ascii="Times New Roman" w:eastAsia="Calibri" w:hAnsi="Times New Roman" w:cs="Times New Roman"/>
          <w:sz w:val="30"/>
          <w:szCs w:val="30"/>
          <w:lang w:val="es-419"/>
        </w:rPr>
        <w:t>7. Conclusión</w:t>
      </w:r>
      <w:bookmarkEnd w:id="41"/>
    </w:p>
    <w:p w14:paraId="0E7244B4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Atlas presenta una base funcional clara para administrar información empresarial, con separación 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frontend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/</w:t>
      </w:r>
      <w:proofErr w:type="spellStart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>backend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, persistencia relacional, JWT, roles, validaciones, auditoría y despliegue reproducible. El plan cubre los riesgos principales del dominio.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El análisis con SonarQube muestra una mantenibilidad A, pero también una seguridad E y una fiabilidad C.</w:t>
      </w:r>
    </w:p>
    <w:p w14:paraId="50C27266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La aprobación del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Quality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Gate no equivale a una certificación: se debe a que el gate solo evalúa código nuevo. La contraseña de PostgreSQL escrita en el código es un hallazgo crítico que, por sí solo, impide liberar el sistema.</w:t>
      </w:r>
    </w:p>
    <w:p w14:paraId="4EAB980F" w14:textId="77777777" w:rsidR="008B30AF" w:rsidRPr="009565CC" w:rsidRDefault="008B30AF" w:rsidP="008B30AF">
      <w:pPr>
        <w:spacing w:after="120" w:line="276" w:lineRule="auto"/>
        <w:rPr>
          <w:rFonts w:ascii="Times New Roman" w:hAnsi="Times New Roman" w:cs="Times New Roman"/>
          <w:lang w:val="es-419"/>
        </w:rPr>
      </w:pP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Sin embargo, la aceptación definitiva queda condicionada a ejecutar los 12 casos en un ambiente QA, adjuntar evidencias, 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corregir las vulnerabilidades y bugs detectados, revisar los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security</w:t>
      </w:r>
      <w:proofErr w:type="spellEnd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 xml:space="preserve"> </w:t>
      </w:r>
      <w:proofErr w:type="spellStart"/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hotspots</w:t>
      </w:r>
      <w:proofErr w:type="spellEnd"/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y cerrar los riesgos críticos, especialmente secretos, autorización por recurso y controles de documentos. El estado correcto de esta entrega es plan preparado</w:t>
      </w:r>
      <w:r w:rsidRPr="009565CC">
        <w:rPr>
          <w:rFonts w:ascii="Times New Roman" w:eastAsia="Calibri" w:hAnsi="Times New Roman" w:cs="Times New Roman"/>
          <w:color w:val="C00000"/>
          <w:sz w:val="22"/>
          <w:szCs w:val="22"/>
          <w:lang w:val="es-419"/>
        </w:rPr>
        <w:t>, análisis estático ejecutado con hallazgos críticos abiertos</w:t>
      </w:r>
      <w:r w:rsidRPr="009565CC">
        <w:rPr>
          <w:rFonts w:ascii="Times New Roman" w:eastAsia="Calibri" w:hAnsi="Times New Roman" w:cs="Times New Roman"/>
          <w:sz w:val="22"/>
          <w:szCs w:val="22"/>
          <w:lang w:val="es-419"/>
        </w:rPr>
        <w:t xml:space="preserve"> y ejecución dinámica pendiente, no sistema certificado.</w:t>
      </w:r>
    </w:p>
    <w:p w14:paraId="27CD2A36" w14:textId="25947248" w:rsidR="579E6689" w:rsidRPr="008B30AF" w:rsidRDefault="579E6689" w:rsidP="008B30AF">
      <w:pPr>
        <w:pStyle w:val="Titre1"/>
        <w:rPr>
          <w:lang w:val="es-419"/>
        </w:rPr>
      </w:pPr>
    </w:p>
    <w:sectPr w:rsidR="579E6689" w:rsidRPr="008B30AF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1080" w:bottom="99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C7316" w14:textId="77777777" w:rsidR="005B7D79" w:rsidRDefault="005B7D79">
      <w:pPr>
        <w:spacing w:after="0" w:line="240" w:lineRule="auto"/>
      </w:pPr>
      <w:r>
        <w:separator/>
      </w:r>
    </w:p>
  </w:endnote>
  <w:endnote w:type="continuationSeparator" w:id="0">
    <w:p w14:paraId="70477F5E" w14:textId="77777777" w:rsidR="005B7D79" w:rsidRDefault="005B7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69"/>
      <w:gridCol w:w="2970"/>
      <w:gridCol w:w="3807"/>
    </w:tblGrid>
    <w:tr w:rsidR="209B6E02" w14:paraId="459543D9" w14:textId="77777777" w:rsidTr="209B6E02">
      <w:trPr>
        <w:trHeight w:val="300"/>
      </w:trPr>
      <w:tc>
        <w:tcPr>
          <w:tcW w:w="3005" w:type="dxa"/>
        </w:tcPr>
        <w:p w14:paraId="5C4B1773" w14:textId="0C1F7E2C" w:rsidR="209B6E02" w:rsidRDefault="209B6E02" w:rsidP="209B6E02">
          <w:pPr>
            <w:pStyle w:val="En-tte"/>
            <w:ind w:left="-115"/>
            <w:jc w:val="left"/>
          </w:pPr>
        </w:p>
      </w:tc>
      <w:tc>
        <w:tcPr>
          <w:tcW w:w="3005" w:type="dxa"/>
        </w:tcPr>
        <w:p w14:paraId="757F7515" w14:textId="639EEE83" w:rsidR="209B6E02" w:rsidRDefault="209B6E02" w:rsidP="209B6E02">
          <w:pPr>
            <w:pStyle w:val="En-tte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31D5E">
            <w:rPr>
              <w:noProof/>
            </w:rPr>
            <w:t>2</w:t>
          </w:r>
          <w:r>
            <w:fldChar w:fldCharType="end"/>
          </w:r>
        </w:p>
      </w:tc>
      <w:tc>
        <w:tcPr>
          <w:tcW w:w="3855" w:type="dxa"/>
        </w:tcPr>
        <w:p w14:paraId="73DDED54" w14:textId="3843AA16" w:rsidR="209B6E02" w:rsidRDefault="209B6E02" w:rsidP="209B6E02">
          <w:pPr>
            <w:pStyle w:val="En-tte"/>
            <w:ind w:right="-115"/>
            <w:jc w:val="right"/>
          </w:pPr>
        </w:p>
      </w:tc>
    </w:tr>
  </w:tbl>
  <w:p w14:paraId="6AC8B352" w14:textId="5C5B9D9A" w:rsidR="209B6E02" w:rsidRDefault="209B6E02" w:rsidP="209B6E0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14:paraId="4DAAF539" w14:textId="77777777" w:rsidTr="10530DD9">
      <w:trPr>
        <w:trHeight w:val="300"/>
      </w:trPr>
      <w:tc>
        <w:tcPr>
          <w:tcW w:w="3245" w:type="dxa"/>
        </w:tcPr>
        <w:p w14:paraId="7E5DDA9E" w14:textId="697D19B5" w:rsidR="10530DD9" w:rsidRDefault="10530DD9" w:rsidP="10530DD9">
          <w:pPr>
            <w:pStyle w:val="En-tte"/>
            <w:ind w:left="-115"/>
            <w:jc w:val="left"/>
          </w:pPr>
        </w:p>
      </w:tc>
      <w:tc>
        <w:tcPr>
          <w:tcW w:w="3245" w:type="dxa"/>
        </w:tcPr>
        <w:p w14:paraId="5A2CF208" w14:textId="36B97FB7" w:rsidR="10530DD9" w:rsidRDefault="10530DD9" w:rsidP="10530DD9">
          <w:pPr>
            <w:pStyle w:val="En-tte"/>
            <w:jc w:val="center"/>
          </w:pPr>
        </w:p>
      </w:tc>
      <w:tc>
        <w:tcPr>
          <w:tcW w:w="3245" w:type="dxa"/>
        </w:tcPr>
        <w:p w14:paraId="34BE315D" w14:textId="790952C3" w:rsidR="10530DD9" w:rsidRDefault="10530DD9" w:rsidP="10530DD9">
          <w:pPr>
            <w:pStyle w:val="En-tte"/>
            <w:ind w:right="-115"/>
            <w:jc w:val="right"/>
          </w:pPr>
        </w:p>
      </w:tc>
    </w:tr>
  </w:tbl>
  <w:p w14:paraId="5299D61F" w14:textId="125FC8CA" w:rsidR="10530DD9" w:rsidRDefault="10530DD9" w:rsidP="10530D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AE082" w14:textId="77777777" w:rsidR="005B7D79" w:rsidRDefault="005B7D79">
      <w:pPr>
        <w:spacing w:after="0" w:line="240" w:lineRule="auto"/>
      </w:pPr>
      <w:r>
        <w:separator/>
      </w:r>
    </w:p>
  </w:footnote>
  <w:footnote w:type="continuationSeparator" w:id="0">
    <w:p w14:paraId="5AE8B219" w14:textId="77777777" w:rsidR="005B7D79" w:rsidRDefault="005B7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D1D1D1" w:themeColor="background2" w:themeShade="E6"/>
        <w:left w:val="none" w:sz="12" w:space="0" w:color="D1D1D1" w:themeColor="background2" w:themeShade="E6"/>
        <w:bottom w:val="single" w:sz="12" w:space="0" w:color="D1D1D1" w:themeColor="background2" w:themeShade="E6"/>
        <w:right w:val="none" w:sz="12" w:space="0" w:color="D1D1D1" w:themeColor="background2" w:themeShade="E6"/>
        <w:insideH w:val="none" w:sz="12" w:space="0" w:color="D1D1D1" w:themeColor="background2" w:themeShade="E6"/>
        <w:insideV w:val="none" w:sz="12" w:space="0" w:color="D1D1D1" w:themeColor="background2" w:themeShade="E6"/>
      </w:tblBorders>
      <w:tblLook w:val="06A0" w:firstRow="1" w:lastRow="0" w:firstColumn="1" w:lastColumn="0" w:noHBand="1" w:noVBand="1"/>
    </w:tblPr>
    <w:tblGrid>
      <w:gridCol w:w="2177"/>
      <w:gridCol w:w="5631"/>
      <w:gridCol w:w="1938"/>
    </w:tblGrid>
    <w:tr w:rsidR="209B6E02" w14:paraId="0E5F6AD0" w14:textId="77777777" w:rsidTr="209B6E02">
      <w:trPr>
        <w:trHeight w:val="300"/>
      </w:trPr>
      <w:tc>
        <w:tcPr>
          <w:tcW w:w="2190" w:type="dxa"/>
          <w:vAlign w:val="center"/>
        </w:tcPr>
        <w:p w14:paraId="152EA695" w14:textId="5F20D5A6" w:rsidR="209B6E02" w:rsidRDefault="209B6E02" w:rsidP="209B6E02">
          <w:pPr>
            <w:pStyle w:val="En-tte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7C7333D" wp14:editId="76BEA964">
                <wp:extent cx="771525" cy="295275"/>
                <wp:effectExtent l="0" t="0" r="0" b="0"/>
                <wp:docPr id="71455836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558366" name="Picture 71455836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vAlign w:val="center"/>
        </w:tcPr>
        <w:p w14:paraId="4D573D0F" w14:textId="295C3A7A" w:rsidR="209B6E02" w:rsidRDefault="209B6E02" w:rsidP="209B6E02">
          <w:pPr>
            <w:pStyle w:val="En-tte"/>
            <w:jc w:val="center"/>
            <w:rPr>
              <w:b/>
              <w:bCs/>
              <w:sz w:val="16"/>
              <w:szCs w:val="16"/>
            </w:rPr>
          </w:pPr>
          <w:r w:rsidRPr="209B6E02">
            <w:rPr>
              <w:b/>
              <w:bCs/>
              <w:sz w:val="16"/>
              <w:szCs w:val="16"/>
            </w:rPr>
            <w:t>INFORME DE SEGURIDAD Y CALIDAD DE SOFTWARE</w:t>
          </w:r>
        </w:p>
      </w:tc>
      <w:tc>
        <w:tcPr>
          <w:tcW w:w="1965" w:type="dxa"/>
          <w:vAlign w:val="center"/>
        </w:tcPr>
        <w:p w14:paraId="03B4E9DA" w14:textId="1E9480B3" w:rsidR="209B6E02" w:rsidRDefault="209B6E02" w:rsidP="209B6E02">
          <w:pPr>
            <w:pStyle w:val="En-tte"/>
            <w:ind w:right="-115"/>
            <w:jc w:val="center"/>
          </w:pPr>
        </w:p>
      </w:tc>
    </w:tr>
  </w:tbl>
  <w:p w14:paraId="77D0FB32" w14:textId="0954811E" w:rsidR="209B6E02" w:rsidRDefault="209B6E02" w:rsidP="209B6E0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14:paraId="5B3F1B72" w14:textId="77777777" w:rsidTr="10530DD9">
      <w:trPr>
        <w:trHeight w:val="300"/>
      </w:trPr>
      <w:tc>
        <w:tcPr>
          <w:tcW w:w="3245" w:type="dxa"/>
        </w:tcPr>
        <w:p w14:paraId="179A8BB3" w14:textId="7F6B0A67" w:rsidR="10530DD9" w:rsidRDefault="10530DD9" w:rsidP="10530DD9">
          <w:pPr>
            <w:pStyle w:val="En-tte"/>
            <w:ind w:left="-115"/>
            <w:jc w:val="left"/>
          </w:pPr>
        </w:p>
      </w:tc>
      <w:tc>
        <w:tcPr>
          <w:tcW w:w="3245" w:type="dxa"/>
        </w:tcPr>
        <w:p w14:paraId="6DB8CBF9" w14:textId="4E0CE39A" w:rsidR="10530DD9" w:rsidRDefault="10530DD9" w:rsidP="10530DD9">
          <w:pPr>
            <w:pStyle w:val="En-tte"/>
            <w:jc w:val="center"/>
          </w:pPr>
        </w:p>
      </w:tc>
      <w:tc>
        <w:tcPr>
          <w:tcW w:w="3245" w:type="dxa"/>
        </w:tcPr>
        <w:p w14:paraId="600A1B84" w14:textId="64BFFDD6" w:rsidR="10530DD9" w:rsidRDefault="10530DD9" w:rsidP="10530DD9">
          <w:pPr>
            <w:pStyle w:val="En-tte"/>
            <w:ind w:right="-115"/>
            <w:jc w:val="right"/>
          </w:pPr>
        </w:p>
      </w:tc>
    </w:tr>
  </w:tbl>
  <w:p w14:paraId="69814C5D" w14:textId="2D3E2ECF" w:rsidR="10530DD9" w:rsidRDefault="10530DD9" w:rsidP="10530DD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31D4"/>
    <w:multiLevelType w:val="hybridMultilevel"/>
    <w:tmpl w:val="2DBCD44E"/>
    <w:lvl w:ilvl="0" w:tplc="7062C5C4">
      <w:start w:val="1"/>
      <w:numFmt w:val="decimal"/>
      <w:lvlText w:val="%1."/>
      <w:lvlJc w:val="left"/>
      <w:pPr>
        <w:ind w:left="720" w:hanging="360"/>
      </w:pPr>
    </w:lvl>
    <w:lvl w:ilvl="1" w:tplc="96D61330">
      <w:start w:val="1"/>
      <w:numFmt w:val="lowerLetter"/>
      <w:lvlText w:val="%2."/>
      <w:lvlJc w:val="left"/>
      <w:pPr>
        <w:ind w:left="1440" w:hanging="360"/>
      </w:pPr>
    </w:lvl>
    <w:lvl w:ilvl="2" w:tplc="75C47FEC">
      <w:start w:val="1"/>
      <w:numFmt w:val="lowerRoman"/>
      <w:lvlText w:val="%3."/>
      <w:lvlJc w:val="right"/>
      <w:pPr>
        <w:ind w:left="2160" w:hanging="180"/>
      </w:pPr>
    </w:lvl>
    <w:lvl w:ilvl="3" w:tplc="E7E2747C">
      <w:start w:val="1"/>
      <w:numFmt w:val="decimal"/>
      <w:lvlText w:val="%4."/>
      <w:lvlJc w:val="left"/>
      <w:pPr>
        <w:ind w:left="2880" w:hanging="360"/>
      </w:pPr>
    </w:lvl>
    <w:lvl w:ilvl="4" w:tplc="196A558C">
      <w:start w:val="1"/>
      <w:numFmt w:val="lowerLetter"/>
      <w:lvlText w:val="%5."/>
      <w:lvlJc w:val="left"/>
      <w:pPr>
        <w:ind w:left="3600" w:hanging="360"/>
      </w:pPr>
    </w:lvl>
    <w:lvl w:ilvl="5" w:tplc="64CA22D6">
      <w:start w:val="1"/>
      <w:numFmt w:val="lowerRoman"/>
      <w:lvlText w:val="%6."/>
      <w:lvlJc w:val="right"/>
      <w:pPr>
        <w:ind w:left="4320" w:hanging="180"/>
      </w:pPr>
    </w:lvl>
    <w:lvl w:ilvl="6" w:tplc="C714F3E8">
      <w:start w:val="1"/>
      <w:numFmt w:val="decimal"/>
      <w:lvlText w:val="%7."/>
      <w:lvlJc w:val="left"/>
      <w:pPr>
        <w:ind w:left="5040" w:hanging="360"/>
      </w:pPr>
    </w:lvl>
    <w:lvl w:ilvl="7" w:tplc="AE50DF80">
      <w:start w:val="1"/>
      <w:numFmt w:val="lowerLetter"/>
      <w:lvlText w:val="%8."/>
      <w:lvlJc w:val="left"/>
      <w:pPr>
        <w:ind w:left="5760" w:hanging="360"/>
      </w:pPr>
    </w:lvl>
    <w:lvl w:ilvl="8" w:tplc="E60C1FB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5AEC5"/>
    <w:multiLevelType w:val="hybridMultilevel"/>
    <w:tmpl w:val="77BE376C"/>
    <w:lvl w:ilvl="0" w:tplc="ACA82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2A0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4B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EE3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05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46C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CD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08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22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4BC06"/>
    <w:multiLevelType w:val="hybridMultilevel"/>
    <w:tmpl w:val="2C24DC32"/>
    <w:lvl w:ilvl="0" w:tplc="EDC2C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A8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5C4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8C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66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67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65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67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C87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41688"/>
    <w:multiLevelType w:val="hybridMultilevel"/>
    <w:tmpl w:val="35684502"/>
    <w:lvl w:ilvl="0" w:tplc="D7F8E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AF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7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6A0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220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405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C7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C8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2A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9DFCC"/>
    <w:multiLevelType w:val="hybridMultilevel"/>
    <w:tmpl w:val="92A671BE"/>
    <w:lvl w:ilvl="0" w:tplc="250CB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D2B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DAD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F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0E8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D2D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3AA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00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E1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D20FF"/>
    <w:multiLevelType w:val="hybridMultilevel"/>
    <w:tmpl w:val="9F00396E"/>
    <w:lvl w:ilvl="0" w:tplc="7FF2F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E4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AE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C8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880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EE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84F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56C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191F1"/>
    <w:multiLevelType w:val="hybridMultilevel"/>
    <w:tmpl w:val="8D825E58"/>
    <w:lvl w:ilvl="0" w:tplc="E65A8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B81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F86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4E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C3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85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8A0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A3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10D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71118"/>
    <w:multiLevelType w:val="hybridMultilevel"/>
    <w:tmpl w:val="60006400"/>
    <w:lvl w:ilvl="0" w:tplc="BF6C02F4">
      <w:start w:val="1"/>
      <w:numFmt w:val="decimal"/>
      <w:lvlText w:val="%1."/>
      <w:lvlJc w:val="left"/>
      <w:pPr>
        <w:ind w:left="720" w:hanging="360"/>
      </w:pPr>
    </w:lvl>
    <w:lvl w:ilvl="1" w:tplc="94029658">
      <w:start w:val="1"/>
      <w:numFmt w:val="lowerLetter"/>
      <w:lvlText w:val="%2."/>
      <w:lvlJc w:val="left"/>
      <w:pPr>
        <w:ind w:left="1440" w:hanging="360"/>
      </w:pPr>
    </w:lvl>
    <w:lvl w:ilvl="2" w:tplc="3BE29686">
      <w:start w:val="1"/>
      <w:numFmt w:val="lowerRoman"/>
      <w:lvlText w:val="%3."/>
      <w:lvlJc w:val="right"/>
      <w:pPr>
        <w:ind w:left="2160" w:hanging="180"/>
      </w:pPr>
    </w:lvl>
    <w:lvl w:ilvl="3" w:tplc="27F8D4D8">
      <w:start w:val="1"/>
      <w:numFmt w:val="decimal"/>
      <w:lvlText w:val="%4."/>
      <w:lvlJc w:val="left"/>
      <w:pPr>
        <w:ind w:left="2880" w:hanging="360"/>
      </w:pPr>
    </w:lvl>
    <w:lvl w:ilvl="4" w:tplc="06346D6A">
      <w:start w:val="1"/>
      <w:numFmt w:val="lowerLetter"/>
      <w:lvlText w:val="%5."/>
      <w:lvlJc w:val="left"/>
      <w:pPr>
        <w:ind w:left="3600" w:hanging="360"/>
      </w:pPr>
    </w:lvl>
    <w:lvl w:ilvl="5" w:tplc="036A51C0">
      <w:start w:val="1"/>
      <w:numFmt w:val="lowerRoman"/>
      <w:lvlText w:val="%6."/>
      <w:lvlJc w:val="right"/>
      <w:pPr>
        <w:ind w:left="4320" w:hanging="180"/>
      </w:pPr>
    </w:lvl>
    <w:lvl w:ilvl="6" w:tplc="921A65A0">
      <w:start w:val="1"/>
      <w:numFmt w:val="decimal"/>
      <w:lvlText w:val="%7."/>
      <w:lvlJc w:val="left"/>
      <w:pPr>
        <w:ind w:left="5040" w:hanging="360"/>
      </w:pPr>
    </w:lvl>
    <w:lvl w:ilvl="7" w:tplc="4B2AF936">
      <w:start w:val="1"/>
      <w:numFmt w:val="lowerLetter"/>
      <w:lvlText w:val="%8."/>
      <w:lvlJc w:val="left"/>
      <w:pPr>
        <w:ind w:left="5760" w:hanging="360"/>
      </w:pPr>
    </w:lvl>
    <w:lvl w:ilvl="8" w:tplc="1624C2D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7607C"/>
    <w:multiLevelType w:val="hybridMultilevel"/>
    <w:tmpl w:val="D4B81A48"/>
    <w:lvl w:ilvl="0" w:tplc="912CA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989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CA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AB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923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04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181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26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4AD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6077E"/>
    <w:multiLevelType w:val="hybridMultilevel"/>
    <w:tmpl w:val="319448D6"/>
    <w:lvl w:ilvl="0" w:tplc="C42E9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00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C0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AA4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E0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CC4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24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0C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F83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D6EC7"/>
    <w:multiLevelType w:val="hybridMultilevel"/>
    <w:tmpl w:val="CE5EABB0"/>
    <w:lvl w:ilvl="0" w:tplc="2F961B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6BA4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3EF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A7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B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9C6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EC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0B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CC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D50DB"/>
    <w:multiLevelType w:val="hybridMultilevel"/>
    <w:tmpl w:val="C3C4EF8E"/>
    <w:lvl w:ilvl="0" w:tplc="CBF64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027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C8E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E7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52A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B80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83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EF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168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C7350"/>
    <w:multiLevelType w:val="hybridMultilevel"/>
    <w:tmpl w:val="4F5250AA"/>
    <w:lvl w:ilvl="0" w:tplc="F7EA8E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4C1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69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E8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22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B64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2A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F6F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63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5856A"/>
    <w:multiLevelType w:val="hybridMultilevel"/>
    <w:tmpl w:val="08724734"/>
    <w:lvl w:ilvl="0" w:tplc="2362E0E0">
      <w:start w:val="1"/>
      <w:numFmt w:val="decimal"/>
      <w:lvlText w:val="%1."/>
      <w:lvlJc w:val="left"/>
      <w:pPr>
        <w:ind w:left="720" w:hanging="360"/>
      </w:pPr>
    </w:lvl>
    <w:lvl w:ilvl="1" w:tplc="984AFB1C">
      <w:start w:val="1"/>
      <w:numFmt w:val="lowerLetter"/>
      <w:lvlText w:val="%2."/>
      <w:lvlJc w:val="left"/>
      <w:pPr>
        <w:ind w:left="1440" w:hanging="360"/>
      </w:pPr>
    </w:lvl>
    <w:lvl w:ilvl="2" w:tplc="1A5CA0B0">
      <w:start w:val="1"/>
      <w:numFmt w:val="lowerRoman"/>
      <w:lvlText w:val="%3."/>
      <w:lvlJc w:val="right"/>
      <w:pPr>
        <w:ind w:left="2160" w:hanging="180"/>
      </w:pPr>
    </w:lvl>
    <w:lvl w:ilvl="3" w:tplc="EBE411D6">
      <w:start w:val="1"/>
      <w:numFmt w:val="decimal"/>
      <w:lvlText w:val="%4."/>
      <w:lvlJc w:val="left"/>
      <w:pPr>
        <w:ind w:left="2880" w:hanging="360"/>
      </w:pPr>
    </w:lvl>
    <w:lvl w:ilvl="4" w:tplc="A39AF24C">
      <w:start w:val="1"/>
      <w:numFmt w:val="lowerLetter"/>
      <w:lvlText w:val="%5."/>
      <w:lvlJc w:val="left"/>
      <w:pPr>
        <w:ind w:left="3600" w:hanging="360"/>
      </w:pPr>
    </w:lvl>
    <w:lvl w:ilvl="5" w:tplc="08AC2EE6">
      <w:start w:val="1"/>
      <w:numFmt w:val="lowerRoman"/>
      <w:lvlText w:val="%6."/>
      <w:lvlJc w:val="right"/>
      <w:pPr>
        <w:ind w:left="4320" w:hanging="180"/>
      </w:pPr>
    </w:lvl>
    <w:lvl w:ilvl="6" w:tplc="9B7082C2">
      <w:start w:val="1"/>
      <w:numFmt w:val="decimal"/>
      <w:lvlText w:val="%7."/>
      <w:lvlJc w:val="left"/>
      <w:pPr>
        <w:ind w:left="5040" w:hanging="360"/>
      </w:pPr>
    </w:lvl>
    <w:lvl w:ilvl="7" w:tplc="F104D99C">
      <w:start w:val="1"/>
      <w:numFmt w:val="lowerLetter"/>
      <w:lvlText w:val="%8."/>
      <w:lvlJc w:val="left"/>
      <w:pPr>
        <w:ind w:left="5760" w:hanging="360"/>
      </w:pPr>
    </w:lvl>
    <w:lvl w:ilvl="8" w:tplc="DF36C47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61621"/>
    <w:multiLevelType w:val="hybridMultilevel"/>
    <w:tmpl w:val="E056CF08"/>
    <w:lvl w:ilvl="0" w:tplc="E16A32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5E5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4B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2E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83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B09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5CC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8A6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6A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11446"/>
    <w:multiLevelType w:val="hybridMultilevel"/>
    <w:tmpl w:val="481A939C"/>
    <w:lvl w:ilvl="0" w:tplc="3A9CE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CB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5A4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E2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A8F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AAA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E5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8D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325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017BD"/>
    <w:multiLevelType w:val="hybridMultilevel"/>
    <w:tmpl w:val="6C046790"/>
    <w:lvl w:ilvl="0" w:tplc="821AC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A05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2C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09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42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83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46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A5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A9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C3C0D5"/>
    <w:multiLevelType w:val="hybridMultilevel"/>
    <w:tmpl w:val="F934E4DC"/>
    <w:lvl w:ilvl="0" w:tplc="4A8EAC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170E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06A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AE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DE4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AE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23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F88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28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521BB5"/>
    <w:multiLevelType w:val="hybridMultilevel"/>
    <w:tmpl w:val="12D84332"/>
    <w:lvl w:ilvl="0" w:tplc="3EDA8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E0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4D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AE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747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29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A8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C6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E5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EE7DA9"/>
    <w:multiLevelType w:val="hybridMultilevel"/>
    <w:tmpl w:val="0AEC69A2"/>
    <w:lvl w:ilvl="0" w:tplc="CC265F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44C2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EF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065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EB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B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CE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02A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E7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159C0"/>
    <w:multiLevelType w:val="hybridMultilevel"/>
    <w:tmpl w:val="461638B0"/>
    <w:lvl w:ilvl="0" w:tplc="1A489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0C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0A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E8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46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87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680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E6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2E8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D37BBE"/>
    <w:multiLevelType w:val="hybridMultilevel"/>
    <w:tmpl w:val="F5882B7C"/>
    <w:lvl w:ilvl="0" w:tplc="9AAE7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63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6B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3AD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0E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A6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AD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A4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4D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0874E2"/>
    <w:multiLevelType w:val="hybridMultilevel"/>
    <w:tmpl w:val="94D40EAA"/>
    <w:lvl w:ilvl="0" w:tplc="FCC6F796">
      <w:start w:val="1"/>
      <w:numFmt w:val="decimal"/>
      <w:lvlText w:val="%1."/>
      <w:lvlJc w:val="left"/>
      <w:pPr>
        <w:ind w:left="720" w:hanging="360"/>
      </w:pPr>
    </w:lvl>
    <w:lvl w:ilvl="1" w:tplc="E80CBAC4">
      <w:numFmt w:val="decimal"/>
      <w:lvlText w:val=""/>
      <w:lvlJc w:val="left"/>
    </w:lvl>
    <w:lvl w:ilvl="2" w:tplc="5F6ABBB0">
      <w:numFmt w:val="decimal"/>
      <w:lvlText w:val=""/>
      <w:lvlJc w:val="left"/>
    </w:lvl>
    <w:lvl w:ilvl="3" w:tplc="FB64CBF4">
      <w:numFmt w:val="decimal"/>
      <w:lvlText w:val=""/>
      <w:lvlJc w:val="left"/>
    </w:lvl>
    <w:lvl w:ilvl="4" w:tplc="0186A860">
      <w:numFmt w:val="decimal"/>
      <w:lvlText w:val=""/>
      <w:lvlJc w:val="left"/>
    </w:lvl>
    <w:lvl w:ilvl="5" w:tplc="E84A04D4">
      <w:numFmt w:val="decimal"/>
      <w:lvlText w:val=""/>
      <w:lvlJc w:val="left"/>
    </w:lvl>
    <w:lvl w:ilvl="6" w:tplc="BC520788">
      <w:numFmt w:val="decimal"/>
      <w:lvlText w:val=""/>
      <w:lvlJc w:val="left"/>
    </w:lvl>
    <w:lvl w:ilvl="7" w:tplc="5AEEBD88">
      <w:numFmt w:val="decimal"/>
      <w:lvlText w:val=""/>
      <w:lvlJc w:val="left"/>
    </w:lvl>
    <w:lvl w:ilvl="8" w:tplc="BDC829E2">
      <w:numFmt w:val="decimal"/>
      <w:lvlText w:val=""/>
      <w:lvlJc w:val="left"/>
    </w:lvl>
  </w:abstractNum>
  <w:abstractNum w:abstractNumId="23" w15:restartNumberingAfterBreak="0">
    <w:nsid w:val="3E25AE2F"/>
    <w:multiLevelType w:val="hybridMultilevel"/>
    <w:tmpl w:val="BDDE6130"/>
    <w:lvl w:ilvl="0" w:tplc="EBEEB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A86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306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C0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A4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BAE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22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6E3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16B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9319DD"/>
    <w:multiLevelType w:val="hybridMultilevel"/>
    <w:tmpl w:val="C6C4E088"/>
    <w:lvl w:ilvl="0" w:tplc="85A6A008">
      <w:start w:val="1"/>
      <w:numFmt w:val="bullet"/>
      <w:lvlText w:val="•"/>
      <w:lvlJc w:val="left"/>
      <w:pPr>
        <w:ind w:left="720" w:hanging="360"/>
      </w:pPr>
    </w:lvl>
    <w:lvl w:ilvl="1" w:tplc="EF1232C4">
      <w:numFmt w:val="decimal"/>
      <w:lvlText w:val=""/>
      <w:lvlJc w:val="left"/>
    </w:lvl>
    <w:lvl w:ilvl="2" w:tplc="DE642054">
      <w:numFmt w:val="decimal"/>
      <w:lvlText w:val=""/>
      <w:lvlJc w:val="left"/>
    </w:lvl>
    <w:lvl w:ilvl="3" w:tplc="A6EC359A">
      <w:numFmt w:val="decimal"/>
      <w:lvlText w:val=""/>
      <w:lvlJc w:val="left"/>
    </w:lvl>
    <w:lvl w:ilvl="4" w:tplc="BB065AD0">
      <w:numFmt w:val="decimal"/>
      <w:lvlText w:val=""/>
      <w:lvlJc w:val="left"/>
    </w:lvl>
    <w:lvl w:ilvl="5" w:tplc="7284C5C6">
      <w:numFmt w:val="decimal"/>
      <w:lvlText w:val=""/>
      <w:lvlJc w:val="left"/>
    </w:lvl>
    <w:lvl w:ilvl="6" w:tplc="F5160B10">
      <w:numFmt w:val="decimal"/>
      <w:lvlText w:val=""/>
      <w:lvlJc w:val="left"/>
    </w:lvl>
    <w:lvl w:ilvl="7" w:tplc="A732AB22">
      <w:numFmt w:val="decimal"/>
      <w:lvlText w:val=""/>
      <w:lvlJc w:val="left"/>
    </w:lvl>
    <w:lvl w:ilvl="8" w:tplc="EB6058FE">
      <w:numFmt w:val="decimal"/>
      <w:lvlText w:val=""/>
      <w:lvlJc w:val="left"/>
    </w:lvl>
  </w:abstractNum>
  <w:abstractNum w:abstractNumId="25" w15:restartNumberingAfterBreak="0">
    <w:nsid w:val="40095183"/>
    <w:multiLevelType w:val="hybridMultilevel"/>
    <w:tmpl w:val="97CE480E"/>
    <w:lvl w:ilvl="0" w:tplc="D1AA0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42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FA3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60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E68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CF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485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EC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8E5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D17143"/>
    <w:multiLevelType w:val="hybridMultilevel"/>
    <w:tmpl w:val="1332CED0"/>
    <w:lvl w:ilvl="0" w:tplc="A080B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5E1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28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84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A6E0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6AF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544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26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E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ABA1A"/>
    <w:multiLevelType w:val="hybridMultilevel"/>
    <w:tmpl w:val="1B98D6E2"/>
    <w:lvl w:ilvl="0" w:tplc="54F6E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0B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4A2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EE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8F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D4E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F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F0D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C60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A6212B"/>
    <w:multiLevelType w:val="hybridMultilevel"/>
    <w:tmpl w:val="9446D830"/>
    <w:lvl w:ilvl="0" w:tplc="640EE5C0">
      <w:start w:val="1"/>
      <w:numFmt w:val="decimal"/>
      <w:lvlText w:val="%1."/>
      <w:lvlJc w:val="left"/>
      <w:pPr>
        <w:ind w:left="720" w:hanging="360"/>
      </w:pPr>
    </w:lvl>
    <w:lvl w:ilvl="1" w:tplc="AC084692">
      <w:start w:val="1"/>
      <w:numFmt w:val="lowerLetter"/>
      <w:lvlText w:val="%2."/>
      <w:lvlJc w:val="left"/>
      <w:pPr>
        <w:ind w:left="1440" w:hanging="360"/>
      </w:pPr>
    </w:lvl>
    <w:lvl w:ilvl="2" w:tplc="B08EB33E">
      <w:start w:val="1"/>
      <w:numFmt w:val="lowerRoman"/>
      <w:lvlText w:val="%3."/>
      <w:lvlJc w:val="right"/>
      <w:pPr>
        <w:ind w:left="2160" w:hanging="180"/>
      </w:pPr>
    </w:lvl>
    <w:lvl w:ilvl="3" w:tplc="C6506776">
      <w:start w:val="1"/>
      <w:numFmt w:val="decimal"/>
      <w:lvlText w:val="%4."/>
      <w:lvlJc w:val="left"/>
      <w:pPr>
        <w:ind w:left="2880" w:hanging="360"/>
      </w:pPr>
    </w:lvl>
    <w:lvl w:ilvl="4" w:tplc="77DCC5D0">
      <w:start w:val="1"/>
      <w:numFmt w:val="lowerLetter"/>
      <w:lvlText w:val="%5."/>
      <w:lvlJc w:val="left"/>
      <w:pPr>
        <w:ind w:left="3600" w:hanging="360"/>
      </w:pPr>
    </w:lvl>
    <w:lvl w:ilvl="5" w:tplc="50228D8A">
      <w:start w:val="1"/>
      <w:numFmt w:val="lowerRoman"/>
      <w:lvlText w:val="%6."/>
      <w:lvlJc w:val="right"/>
      <w:pPr>
        <w:ind w:left="4320" w:hanging="180"/>
      </w:pPr>
    </w:lvl>
    <w:lvl w:ilvl="6" w:tplc="7334F668">
      <w:start w:val="1"/>
      <w:numFmt w:val="decimal"/>
      <w:lvlText w:val="%7."/>
      <w:lvlJc w:val="left"/>
      <w:pPr>
        <w:ind w:left="5040" w:hanging="360"/>
      </w:pPr>
    </w:lvl>
    <w:lvl w:ilvl="7" w:tplc="B720F36C">
      <w:start w:val="1"/>
      <w:numFmt w:val="lowerLetter"/>
      <w:lvlText w:val="%8."/>
      <w:lvlJc w:val="left"/>
      <w:pPr>
        <w:ind w:left="5760" w:hanging="360"/>
      </w:pPr>
    </w:lvl>
    <w:lvl w:ilvl="8" w:tplc="231EB09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B0550B"/>
    <w:multiLevelType w:val="hybridMultilevel"/>
    <w:tmpl w:val="2A3807E0"/>
    <w:lvl w:ilvl="0" w:tplc="781E79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9A6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C43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84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28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28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ED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A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E1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79F992"/>
    <w:multiLevelType w:val="hybridMultilevel"/>
    <w:tmpl w:val="C3AE967E"/>
    <w:lvl w:ilvl="0" w:tplc="C76E7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46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2A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CE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8D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AA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A6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4E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FFC828"/>
    <w:multiLevelType w:val="hybridMultilevel"/>
    <w:tmpl w:val="85545878"/>
    <w:lvl w:ilvl="0" w:tplc="8918B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746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2A8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647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49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87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0A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4CF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67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057CC8"/>
    <w:multiLevelType w:val="hybridMultilevel"/>
    <w:tmpl w:val="5D84F96E"/>
    <w:lvl w:ilvl="0" w:tplc="90F46472">
      <w:start w:val="1"/>
      <w:numFmt w:val="decimal"/>
      <w:lvlText w:val="%1."/>
      <w:lvlJc w:val="left"/>
      <w:pPr>
        <w:ind w:left="720" w:hanging="360"/>
      </w:pPr>
    </w:lvl>
    <w:lvl w:ilvl="1" w:tplc="0714C2F4">
      <w:start w:val="1"/>
      <w:numFmt w:val="lowerLetter"/>
      <w:lvlText w:val="%2."/>
      <w:lvlJc w:val="left"/>
      <w:pPr>
        <w:ind w:left="1440" w:hanging="360"/>
      </w:pPr>
    </w:lvl>
    <w:lvl w:ilvl="2" w:tplc="84B0D90A">
      <w:start w:val="1"/>
      <w:numFmt w:val="lowerRoman"/>
      <w:lvlText w:val="%3."/>
      <w:lvlJc w:val="right"/>
      <w:pPr>
        <w:ind w:left="2160" w:hanging="180"/>
      </w:pPr>
    </w:lvl>
    <w:lvl w:ilvl="3" w:tplc="0F685AC8">
      <w:start w:val="1"/>
      <w:numFmt w:val="decimal"/>
      <w:lvlText w:val="%4."/>
      <w:lvlJc w:val="left"/>
      <w:pPr>
        <w:ind w:left="2880" w:hanging="360"/>
      </w:pPr>
    </w:lvl>
    <w:lvl w:ilvl="4" w:tplc="1AF0B45E">
      <w:start w:val="1"/>
      <w:numFmt w:val="lowerLetter"/>
      <w:lvlText w:val="%5."/>
      <w:lvlJc w:val="left"/>
      <w:pPr>
        <w:ind w:left="3600" w:hanging="360"/>
      </w:pPr>
    </w:lvl>
    <w:lvl w:ilvl="5" w:tplc="EBD049CC">
      <w:start w:val="1"/>
      <w:numFmt w:val="lowerRoman"/>
      <w:lvlText w:val="%6."/>
      <w:lvlJc w:val="right"/>
      <w:pPr>
        <w:ind w:left="4320" w:hanging="180"/>
      </w:pPr>
    </w:lvl>
    <w:lvl w:ilvl="6" w:tplc="6D06DBC4">
      <w:start w:val="1"/>
      <w:numFmt w:val="decimal"/>
      <w:lvlText w:val="%7."/>
      <w:lvlJc w:val="left"/>
      <w:pPr>
        <w:ind w:left="5040" w:hanging="360"/>
      </w:pPr>
    </w:lvl>
    <w:lvl w:ilvl="7" w:tplc="70920228">
      <w:start w:val="1"/>
      <w:numFmt w:val="lowerLetter"/>
      <w:lvlText w:val="%8."/>
      <w:lvlJc w:val="left"/>
      <w:pPr>
        <w:ind w:left="5760" w:hanging="360"/>
      </w:pPr>
    </w:lvl>
    <w:lvl w:ilvl="8" w:tplc="0AF6E03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B6E362"/>
    <w:multiLevelType w:val="hybridMultilevel"/>
    <w:tmpl w:val="7FC64F02"/>
    <w:lvl w:ilvl="0" w:tplc="7B643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A4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AC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863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0E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504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FE9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7E5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54D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92251"/>
    <w:multiLevelType w:val="hybridMultilevel"/>
    <w:tmpl w:val="C5A27728"/>
    <w:lvl w:ilvl="0" w:tplc="9CFE6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AD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A3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21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2A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FCB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44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168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FA51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7E66C5"/>
    <w:multiLevelType w:val="hybridMultilevel"/>
    <w:tmpl w:val="B4C0D6B2"/>
    <w:lvl w:ilvl="0" w:tplc="1BE69996">
      <w:start w:val="1"/>
      <w:numFmt w:val="decimal"/>
      <w:lvlText w:val="%1."/>
      <w:lvlJc w:val="left"/>
      <w:pPr>
        <w:ind w:left="1068" w:hanging="360"/>
      </w:pPr>
      <w:rPr>
        <w:rFonts w:ascii="Calibri Light" w:hAnsi="Calibri Light" w:hint="default"/>
      </w:rPr>
    </w:lvl>
    <w:lvl w:ilvl="1" w:tplc="9626D460">
      <w:start w:val="1"/>
      <w:numFmt w:val="lowerLetter"/>
      <w:lvlText w:val="%2."/>
      <w:lvlJc w:val="left"/>
      <w:pPr>
        <w:ind w:left="1440" w:hanging="360"/>
      </w:pPr>
    </w:lvl>
    <w:lvl w:ilvl="2" w:tplc="EAD8E626">
      <w:start w:val="1"/>
      <w:numFmt w:val="lowerRoman"/>
      <w:lvlText w:val="%3."/>
      <w:lvlJc w:val="right"/>
      <w:pPr>
        <w:ind w:left="2160" w:hanging="180"/>
      </w:pPr>
    </w:lvl>
    <w:lvl w:ilvl="3" w:tplc="D22435BA">
      <w:start w:val="1"/>
      <w:numFmt w:val="decimal"/>
      <w:lvlText w:val="%4."/>
      <w:lvlJc w:val="left"/>
      <w:pPr>
        <w:ind w:left="2880" w:hanging="360"/>
      </w:pPr>
    </w:lvl>
    <w:lvl w:ilvl="4" w:tplc="8C68EC54">
      <w:start w:val="1"/>
      <w:numFmt w:val="lowerLetter"/>
      <w:lvlText w:val="%5."/>
      <w:lvlJc w:val="left"/>
      <w:pPr>
        <w:ind w:left="3600" w:hanging="360"/>
      </w:pPr>
    </w:lvl>
    <w:lvl w:ilvl="5" w:tplc="12E2B5CA">
      <w:start w:val="1"/>
      <w:numFmt w:val="lowerRoman"/>
      <w:lvlText w:val="%6."/>
      <w:lvlJc w:val="right"/>
      <w:pPr>
        <w:ind w:left="4320" w:hanging="180"/>
      </w:pPr>
    </w:lvl>
    <w:lvl w:ilvl="6" w:tplc="9F9A880A">
      <w:start w:val="1"/>
      <w:numFmt w:val="decimal"/>
      <w:lvlText w:val="%7."/>
      <w:lvlJc w:val="left"/>
      <w:pPr>
        <w:ind w:left="5040" w:hanging="360"/>
      </w:pPr>
    </w:lvl>
    <w:lvl w:ilvl="7" w:tplc="58B0C326">
      <w:start w:val="1"/>
      <w:numFmt w:val="lowerLetter"/>
      <w:lvlText w:val="%8."/>
      <w:lvlJc w:val="left"/>
      <w:pPr>
        <w:ind w:left="5760" w:hanging="360"/>
      </w:pPr>
    </w:lvl>
    <w:lvl w:ilvl="8" w:tplc="2CCCDD1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339D9"/>
    <w:multiLevelType w:val="hybridMultilevel"/>
    <w:tmpl w:val="293E75EA"/>
    <w:lvl w:ilvl="0" w:tplc="0FC41F5E">
      <w:start w:val="1"/>
      <w:numFmt w:val="upperLetter"/>
      <w:lvlText w:val="%1."/>
      <w:lvlJc w:val="left"/>
      <w:pPr>
        <w:ind w:left="1068" w:hanging="360"/>
      </w:pPr>
      <w:rPr>
        <w:rFonts w:ascii="Calibri Light" w:hAnsi="Calibri Light" w:hint="default"/>
      </w:rPr>
    </w:lvl>
    <w:lvl w:ilvl="1" w:tplc="D38426A0">
      <w:start w:val="1"/>
      <w:numFmt w:val="lowerLetter"/>
      <w:lvlText w:val="%2."/>
      <w:lvlJc w:val="left"/>
      <w:pPr>
        <w:ind w:left="1440" w:hanging="360"/>
      </w:pPr>
    </w:lvl>
    <w:lvl w:ilvl="2" w:tplc="173CD550">
      <w:start w:val="1"/>
      <w:numFmt w:val="lowerRoman"/>
      <w:lvlText w:val="%3."/>
      <w:lvlJc w:val="right"/>
      <w:pPr>
        <w:ind w:left="2160" w:hanging="180"/>
      </w:pPr>
    </w:lvl>
    <w:lvl w:ilvl="3" w:tplc="F380110C">
      <w:start w:val="1"/>
      <w:numFmt w:val="decimal"/>
      <w:lvlText w:val="%4."/>
      <w:lvlJc w:val="left"/>
      <w:pPr>
        <w:ind w:left="2880" w:hanging="360"/>
      </w:pPr>
    </w:lvl>
    <w:lvl w:ilvl="4" w:tplc="73587C9C">
      <w:start w:val="1"/>
      <w:numFmt w:val="lowerLetter"/>
      <w:lvlText w:val="%5."/>
      <w:lvlJc w:val="left"/>
      <w:pPr>
        <w:ind w:left="3600" w:hanging="360"/>
      </w:pPr>
    </w:lvl>
    <w:lvl w:ilvl="5" w:tplc="FB021CD0">
      <w:start w:val="1"/>
      <w:numFmt w:val="lowerRoman"/>
      <w:lvlText w:val="%6."/>
      <w:lvlJc w:val="right"/>
      <w:pPr>
        <w:ind w:left="4320" w:hanging="180"/>
      </w:pPr>
    </w:lvl>
    <w:lvl w:ilvl="6" w:tplc="DF5C91FE">
      <w:start w:val="1"/>
      <w:numFmt w:val="decimal"/>
      <w:lvlText w:val="%7."/>
      <w:lvlJc w:val="left"/>
      <w:pPr>
        <w:ind w:left="5040" w:hanging="360"/>
      </w:pPr>
    </w:lvl>
    <w:lvl w:ilvl="7" w:tplc="256C1E08">
      <w:start w:val="1"/>
      <w:numFmt w:val="lowerLetter"/>
      <w:lvlText w:val="%8."/>
      <w:lvlJc w:val="left"/>
      <w:pPr>
        <w:ind w:left="5760" w:hanging="360"/>
      </w:pPr>
    </w:lvl>
    <w:lvl w:ilvl="8" w:tplc="8A62500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DCBD08"/>
    <w:multiLevelType w:val="hybridMultilevel"/>
    <w:tmpl w:val="0544686E"/>
    <w:lvl w:ilvl="0" w:tplc="ADBA6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1AE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A0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21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6D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A5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DCA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41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58A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3664F"/>
    <w:multiLevelType w:val="hybridMultilevel"/>
    <w:tmpl w:val="878EEED2"/>
    <w:lvl w:ilvl="0" w:tplc="ACEE9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D60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E4D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CC5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508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41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3A3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369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85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6C2DF7"/>
    <w:multiLevelType w:val="hybridMultilevel"/>
    <w:tmpl w:val="57746C34"/>
    <w:lvl w:ilvl="0" w:tplc="9E8CF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2F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EC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6E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A5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7E4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E87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A8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A2C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D420E4"/>
    <w:multiLevelType w:val="hybridMultilevel"/>
    <w:tmpl w:val="324AABFE"/>
    <w:lvl w:ilvl="0" w:tplc="C0D68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06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F6C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24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66A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1E5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A7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A7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80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2D422"/>
    <w:multiLevelType w:val="hybridMultilevel"/>
    <w:tmpl w:val="2E42F7A8"/>
    <w:lvl w:ilvl="0" w:tplc="7F5AF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64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CA2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1EE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045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28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84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4E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F8E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95C21"/>
    <w:multiLevelType w:val="hybridMultilevel"/>
    <w:tmpl w:val="2F880576"/>
    <w:lvl w:ilvl="0" w:tplc="D28859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F8A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D2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CE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C84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EC8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D69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941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40F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2D0739"/>
    <w:multiLevelType w:val="hybridMultilevel"/>
    <w:tmpl w:val="909C2496"/>
    <w:lvl w:ilvl="0" w:tplc="54EC38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344723">
    <w:abstractNumId w:val="40"/>
  </w:num>
  <w:num w:numId="2" w16cid:durableId="96408722">
    <w:abstractNumId w:val="15"/>
  </w:num>
  <w:num w:numId="3" w16cid:durableId="668219053">
    <w:abstractNumId w:val="31"/>
  </w:num>
  <w:num w:numId="4" w16cid:durableId="2030989871">
    <w:abstractNumId w:val="34"/>
  </w:num>
  <w:num w:numId="5" w16cid:durableId="821432149">
    <w:abstractNumId w:val="16"/>
  </w:num>
  <w:num w:numId="6" w16cid:durableId="556355525">
    <w:abstractNumId w:val="9"/>
  </w:num>
  <w:num w:numId="7" w16cid:durableId="138883395">
    <w:abstractNumId w:val="38"/>
  </w:num>
  <w:num w:numId="8" w16cid:durableId="1182862537">
    <w:abstractNumId w:val="37"/>
  </w:num>
  <w:num w:numId="9" w16cid:durableId="1339386290">
    <w:abstractNumId w:val="8"/>
  </w:num>
  <w:num w:numId="10" w16cid:durableId="1116295844">
    <w:abstractNumId w:val="12"/>
  </w:num>
  <w:num w:numId="11" w16cid:durableId="690227339">
    <w:abstractNumId w:val="42"/>
  </w:num>
  <w:num w:numId="12" w16cid:durableId="67118491">
    <w:abstractNumId w:val="10"/>
  </w:num>
  <w:num w:numId="13" w16cid:durableId="1659923871">
    <w:abstractNumId w:val="26"/>
  </w:num>
  <w:num w:numId="14" w16cid:durableId="1108087340">
    <w:abstractNumId w:val="13"/>
  </w:num>
  <w:num w:numId="15" w16cid:durableId="597521796">
    <w:abstractNumId w:val="21"/>
  </w:num>
  <w:num w:numId="16" w16cid:durableId="507645068">
    <w:abstractNumId w:val="28"/>
  </w:num>
  <w:num w:numId="17" w16cid:durableId="1206062328">
    <w:abstractNumId w:val="2"/>
  </w:num>
  <w:num w:numId="18" w16cid:durableId="570962684">
    <w:abstractNumId w:val="18"/>
  </w:num>
  <w:num w:numId="19" w16cid:durableId="144321931">
    <w:abstractNumId w:val="14"/>
  </w:num>
  <w:num w:numId="20" w16cid:durableId="48572874">
    <w:abstractNumId w:val="0"/>
  </w:num>
  <w:num w:numId="21" w16cid:durableId="746078235">
    <w:abstractNumId w:val="39"/>
  </w:num>
  <w:num w:numId="22" w16cid:durableId="345639611">
    <w:abstractNumId w:val="41"/>
  </w:num>
  <w:num w:numId="23" w16cid:durableId="1290354384">
    <w:abstractNumId w:val="25"/>
  </w:num>
  <w:num w:numId="24" w16cid:durableId="1198084461">
    <w:abstractNumId w:val="1"/>
  </w:num>
  <w:num w:numId="25" w16cid:durableId="2044867256">
    <w:abstractNumId w:val="17"/>
  </w:num>
  <w:num w:numId="26" w16cid:durableId="117651756">
    <w:abstractNumId w:val="19"/>
  </w:num>
  <w:num w:numId="27" w16cid:durableId="1557886941">
    <w:abstractNumId w:val="29"/>
  </w:num>
  <w:num w:numId="28" w16cid:durableId="2049643929">
    <w:abstractNumId w:val="33"/>
  </w:num>
  <w:num w:numId="29" w16cid:durableId="1503855877">
    <w:abstractNumId w:val="4"/>
  </w:num>
  <w:num w:numId="30" w16cid:durableId="1394505992">
    <w:abstractNumId w:val="30"/>
  </w:num>
  <w:num w:numId="31" w16cid:durableId="2121487479">
    <w:abstractNumId w:val="20"/>
  </w:num>
  <w:num w:numId="32" w16cid:durableId="1646006107">
    <w:abstractNumId w:val="23"/>
  </w:num>
  <w:num w:numId="33" w16cid:durableId="1723871201">
    <w:abstractNumId w:val="3"/>
  </w:num>
  <w:num w:numId="34" w16cid:durableId="777915406">
    <w:abstractNumId w:val="5"/>
  </w:num>
  <w:num w:numId="35" w16cid:durableId="168175435">
    <w:abstractNumId w:val="27"/>
  </w:num>
  <w:num w:numId="36" w16cid:durableId="1133448181">
    <w:abstractNumId w:val="6"/>
  </w:num>
  <w:num w:numId="37" w16cid:durableId="298732907">
    <w:abstractNumId w:val="11"/>
  </w:num>
  <w:num w:numId="38" w16cid:durableId="2090156148">
    <w:abstractNumId w:val="32"/>
  </w:num>
  <w:num w:numId="39" w16cid:durableId="85538345">
    <w:abstractNumId w:val="7"/>
  </w:num>
  <w:num w:numId="40" w16cid:durableId="595135764">
    <w:abstractNumId w:val="36"/>
  </w:num>
  <w:num w:numId="41" w16cid:durableId="1581986297">
    <w:abstractNumId w:val="35"/>
  </w:num>
  <w:num w:numId="42" w16cid:durableId="1116026842">
    <w:abstractNumId w:val="24"/>
    <w:lvlOverride w:ilvl="0">
      <w:startOverride w:val="1"/>
    </w:lvlOverride>
  </w:num>
  <w:num w:numId="43" w16cid:durableId="1827549947">
    <w:abstractNumId w:val="22"/>
    <w:lvlOverride w:ilvl="0">
      <w:startOverride w:val="1"/>
    </w:lvlOverride>
  </w:num>
  <w:num w:numId="44" w16cid:durableId="55543461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855C95"/>
    <w:rsid w:val="000161C7"/>
    <w:rsid w:val="00251F1F"/>
    <w:rsid w:val="002767B1"/>
    <w:rsid w:val="003331FA"/>
    <w:rsid w:val="0041757A"/>
    <w:rsid w:val="00417F1A"/>
    <w:rsid w:val="004CCA80"/>
    <w:rsid w:val="00531D5E"/>
    <w:rsid w:val="005B7D79"/>
    <w:rsid w:val="00727482"/>
    <w:rsid w:val="00752518"/>
    <w:rsid w:val="00800D26"/>
    <w:rsid w:val="008524D0"/>
    <w:rsid w:val="00873674"/>
    <w:rsid w:val="008B30AF"/>
    <w:rsid w:val="008D0923"/>
    <w:rsid w:val="009565CC"/>
    <w:rsid w:val="009C27D8"/>
    <w:rsid w:val="00A315A7"/>
    <w:rsid w:val="00A449AF"/>
    <w:rsid w:val="00A96A16"/>
    <w:rsid w:val="00AB51C4"/>
    <w:rsid w:val="00BD617A"/>
    <w:rsid w:val="00BE2C2C"/>
    <w:rsid w:val="00BEBB4B"/>
    <w:rsid w:val="00C40408"/>
    <w:rsid w:val="00C81E4C"/>
    <w:rsid w:val="00C83499"/>
    <w:rsid w:val="00E4564E"/>
    <w:rsid w:val="00E82730"/>
    <w:rsid w:val="00F53123"/>
    <w:rsid w:val="00F803D8"/>
    <w:rsid w:val="00F83EDE"/>
    <w:rsid w:val="013225AB"/>
    <w:rsid w:val="0139449E"/>
    <w:rsid w:val="0143D249"/>
    <w:rsid w:val="0168CB54"/>
    <w:rsid w:val="01C38B94"/>
    <w:rsid w:val="0241BD4E"/>
    <w:rsid w:val="02E189AD"/>
    <w:rsid w:val="031AABFD"/>
    <w:rsid w:val="031E0756"/>
    <w:rsid w:val="0338242C"/>
    <w:rsid w:val="0358A5C2"/>
    <w:rsid w:val="0380E920"/>
    <w:rsid w:val="0382AAAE"/>
    <w:rsid w:val="03BE1329"/>
    <w:rsid w:val="03E072C6"/>
    <w:rsid w:val="03E07B6F"/>
    <w:rsid w:val="03EDF4D4"/>
    <w:rsid w:val="0403C60C"/>
    <w:rsid w:val="040E4E05"/>
    <w:rsid w:val="045A71D0"/>
    <w:rsid w:val="04606637"/>
    <w:rsid w:val="049639CC"/>
    <w:rsid w:val="04B7DB50"/>
    <w:rsid w:val="04C7B56E"/>
    <w:rsid w:val="053B778D"/>
    <w:rsid w:val="053F8A05"/>
    <w:rsid w:val="059DEE2C"/>
    <w:rsid w:val="05B941FB"/>
    <w:rsid w:val="05D72409"/>
    <w:rsid w:val="06014771"/>
    <w:rsid w:val="065BA643"/>
    <w:rsid w:val="06A59965"/>
    <w:rsid w:val="06DD6195"/>
    <w:rsid w:val="0740D8B3"/>
    <w:rsid w:val="0753C69D"/>
    <w:rsid w:val="0758CCE7"/>
    <w:rsid w:val="0799876D"/>
    <w:rsid w:val="0799F6D3"/>
    <w:rsid w:val="07C992CC"/>
    <w:rsid w:val="07D188D7"/>
    <w:rsid w:val="07E8D1FD"/>
    <w:rsid w:val="07FCDD6C"/>
    <w:rsid w:val="081F7399"/>
    <w:rsid w:val="083884FE"/>
    <w:rsid w:val="084A55EB"/>
    <w:rsid w:val="0860496C"/>
    <w:rsid w:val="087A2376"/>
    <w:rsid w:val="0880B712"/>
    <w:rsid w:val="08D9CE18"/>
    <w:rsid w:val="0914C3F2"/>
    <w:rsid w:val="095659D3"/>
    <w:rsid w:val="09590BEC"/>
    <w:rsid w:val="09734D42"/>
    <w:rsid w:val="097F88A2"/>
    <w:rsid w:val="099A2533"/>
    <w:rsid w:val="09C1E962"/>
    <w:rsid w:val="09D06652"/>
    <w:rsid w:val="0A000289"/>
    <w:rsid w:val="0A16E67D"/>
    <w:rsid w:val="0A24E1E6"/>
    <w:rsid w:val="0A4ABA99"/>
    <w:rsid w:val="0A7FF44A"/>
    <w:rsid w:val="0A8290D0"/>
    <w:rsid w:val="0A8D1383"/>
    <w:rsid w:val="0AD67CE8"/>
    <w:rsid w:val="0AF07715"/>
    <w:rsid w:val="0AFFF0E5"/>
    <w:rsid w:val="0B3DF00D"/>
    <w:rsid w:val="0B491414"/>
    <w:rsid w:val="0B8590CB"/>
    <w:rsid w:val="0B9D6916"/>
    <w:rsid w:val="0BBDF5E8"/>
    <w:rsid w:val="0BE57F2B"/>
    <w:rsid w:val="0C021D0F"/>
    <w:rsid w:val="0C29D4F7"/>
    <w:rsid w:val="0D3576AE"/>
    <w:rsid w:val="0DC0FB86"/>
    <w:rsid w:val="0DE01B09"/>
    <w:rsid w:val="0DED2051"/>
    <w:rsid w:val="0DEDB60E"/>
    <w:rsid w:val="0DFBCF17"/>
    <w:rsid w:val="0E1121CB"/>
    <w:rsid w:val="0E64DA80"/>
    <w:rsid w:val="0E7BD649"/>
    <w:rsid w:val="0E8723C4"/>
    <w:rsid w:val="0F0CAF97"/>
    <w:rsid w:val="0F114EFD"/>
    <w:rsid w:val="0F460423"/>
    <w:rsid w:val="0FAFD778"/>
    <w:rsid w:val="0FB01129"/>
    <w:rsid w:val="0FC2369D"/>
    <w:rsid w:val="0FEE9AEE"/>
    <w:rsid w:val="100FDB8F"/>
    <w:rsid w:val="10466302"/>
    <w:rsid w:val="10530DD9"/>
    <w:rsid w:val="1061F67D"/>
    <w:rsid w:val="109839C8"/>
    <w:rsid w:val="112734D3"/>
    <w:rsid w:val="11424CCE"/>
    <w:rsid w:val="114C6814"/>
    <w:rsid w:val="11A08FDD"/>
    <w:rsid w:val="11B4A72F"/>
    <w:rsid w:val="11BC30F7"/>
    <w:rsid w:val="11C620EA"/>
    <w:rsid w:val="11EB560A"/>
    <w:rsid w:val="1221F02E"/>
    <w:rsid w:val="125E9F7B"/>
    <w:rsid w:val="1267A2D4"/>
    <w:rsid w:val="126A7AE8"/>
    <w:rsid w:val="12932A0D"/>
    <w:rsid w:val="12C6C23E"/>
    <w:rsid w:val="12E4CBFD"/>
    <w:rsid w:val="12E98A64"/>
    <w:rsid w:val="12EF029A"/>
    <w:rsid w:val="13112713"/>
    <w:rsid w:val="1323D20D"/>
    <w:rsid w:val="13557CD6"/>
    <w:rsid w:val="138AD3DE"/>
    <w:rsid w:val="139D0DC7"/>
    <w:rsid w:val="13C23498"/>
    <w:rsid w:val="1403A017"/>
    <w:rsid w:val="142D524C"/>
    <w:rsid w:val="14B2E5ED"/>
    <w:rsid w:val="14F935FA"/>
    <w:rsid w:val="1552445B"/>
    <w:rsid w:val="15610912"/>
    <w:rsid w:val="158BEA27"/>
    <w:rsid w:val="1641A0FF"/>
    <w:rsid w:val="166FE605"/>
    <w:rsid w:val="169432FA"/>
    <w:rsid w:val="16B39916"/>
    <w:rsid w:val="16F118F1"/>
    <w:rsid w:val="1740F51A"/>
    <w:rsid w:val="174DAFDA"/>
    <w:rsid w:val="176F16F4"/>
    <w:rsid w:val="17ACB022"/>
    <w:rsid w:val="182A51FE"/>
    <w:rsid w:val="183AF9A5"/>
    <w:rsid w:val="186C70D9"/>
    <w:rsid w:val="18D71A0F"/>
    <w:rsid w:val="19088BCC"/>
    <w:rsid w:val="191E9A44"/>
    <w:rsid w:val="19474CD9"/>
    <w:rsid w:val="197AD22C"/>
    <w:rsid w:val="1992F756"/>
    <w:rsid w:val="19B81684"/>
    <w:rsid w:val="1A1AE440"/>
    <w:rsid w:val="1A1F4E17"/>
    <w:rsid w:val="1A5369EC"/>
    <w:rsid w:val="1A5EE765"/>
    <w:rsid w:val="1A624F26"/>
    <w:rsid w:val="1AFF9F6E"/>
    <w:rsid w:val="1B17C9E8"/>
    <w:rsid w:val="1B21DC79"/>
    <w:rsid w:val="1B25F844"/>
    <w:rsid w:val="1B33A658"/>
    <w:rsid w:val="1B586E16"/>
    <w:rsid w:val="1B91948B"/>
    <w:rsid w:val="1BCB2356"/>
    <w:rsid w:val="1BCD88B0"/>
    <w:rsid w:val="1C458A61"/>
    <w:rsid w:val="1C849AAC"/>
    <w:rsid w:val="1C98A909"/>
    <w:rsid w:val="1CA6AB8A"/>
    <w:rsid w:val="1CD62959"/>
    <w:rsid w:val="1CEE3584"/>
    <w:rsid w:val="1CF0CEF0"/>
    <w:rsid w:val="1D1F357C"/>
    <w:rsid w:val="1D3D054F"/>
    <w:rsid w:val="1D5694DF"/>
    <w:rsid w:val="1D5B920D"/>
    <w:rsid w:val="1D5EF5B9"/>
    <w:rsid w:val="1D657595"/>
    <w:rsid w:val="1D68AA2E"/>
    <w:rsid w:val="1D771C93"/>
    <w:rsid w:val="1D7D5497"/>
    <w:rsid w:val="1DD9E692"/>
    <w:rsid w:val="1DF8BF8B"/>
    <w:rsid w:val="1EA0C553"/>
    <w:rsid w:val="1EA419AF"/>
    <w:rsid w:val="1EC1EA52"/>
    <w:rsid w:val="1EC212C8"/>
    <w:rsid w:val="1F15EC0F"/>
    <w:rsid w:val="1F28B5F0"/>
    <w:rsid w:val="1F40B32E"/>
    <w:rsid w:val="1F49F5B5"/>
    <w:rsid w:val="1F673136"/>
    <w:rsid w:val="2044890E"/>
    <w:rsid w:val="2046357B"/>
    <w:rsid w:val="2051026F"/>
    <w:rsid w:val="209B6E02"/>
    <w:rsid w:val="20A41E98"/>
    <w:rsid w:val="20E57D57"/>
    <w:rsid w:val="20FA81BC"/>
    <w:rsid w:val="210348AD"/>
    <w:rsid w:val="212B0821"/>
    <w:rsid w:val="216A928D"/>
    <w:rsid w:val="21B83AF9"/>
    <w:rsid w:val="22051413"/>
    <w:rsid w:val="225186C7"/>
    <w:rsid w:val="22A29A31"/>
    <w:rsid w:val="22CBD488"/>
    <w:rsid w:val="23241D1F"/>
    <w:rsid w:val="2349E193"/>
    <w:rsid w:val="23898259"/>
    <w:rsid w:val="23A76C84"/>
    <w:rsid w:val="2449741A"/>
    <w:rsid w:val="24769DE4"/>
    <w:rsid w:val="247B3307"/>
    <w:rsid w:val="24938150"/>
    <w:rsid w:val="24CC1004"/>
    <w:rsid w:val="250D80E9"/>
    <w:rsid w:val="2530D595"/>
    <w:rsid w:val="253DE349"/>
    <w:rsid w:val="25BEA887"/>
    <w:rsid w:val="25C70EAF"/>
    <w:rsid w:val="25FDA95A"/>
    <w:rsid w:val="26230031"/>
    <w:rsid w:val="26448EBC"/>
    <w:rsid w:val="265CE3B3"/>
    <w:rsid w:val="268F5C74"/>
    <w:rsid w:val="2769840E"/>
    <w:rsid w:val="27793675"/>
    <w:rsid w:val="27856370"/>
    <w:rsid w:val="28199381"/>
    <w:rsid w:val="2833064C"/>
    <w:rsid w:val="2872E09A"/>
    <w:rsid w:val="28768E97"/>
    <w:rsid w:val="289AEEF5"/>
    <w:rsid w:val="28D9E9E2"/>
    <w:rsid w:val="28E6B9A0"/>
    <w:rsid w:val="28FABDEF"/>
    <w:rsid w:val="2900A27E"/>
    <w:rsid w:val="29817479"/>
    <w:rsid w:val="298E7BF5"/>
    <w:rsid w:val="29B90DB5"/>
    <w:rsid w:val="29C1EC39"/>
    <w:rsid w:val="29D7DE81"/>
    <w:rsid w:val="2A4940CC"/>
    <w:rsid w:val="2A52E0CC"/>
    <w:rsid w:val="2A675AEA"/>
    <w:rsid w:val="2A78FA9B"/>
    <w:rsid w:val="2AAEBD2B"/>
    <w:rsid w:val="2AC7F435"/>
    <w:rsid w:val="2ADC12B7"/>
    <w:rsid w:val="2B1B0421"/>
    <w:rsid w:val="2B2084CD"/>
    <w:rsid w:val="2B268644"/>
    <w:rsid w:val="2B3D3583"/>
    <w:rsid w:val="2B5AD207"/>
    <w:rsid w:val="2B5CFEDD"/>
    <w:rsid w:val="2B94DE07"/>
    <w:rsid w:val="2B996A6E"/>
    <w:rsid w:val="2BD23D14"/>
    <w:rsid w:val="2BDD922B"/>
    <w:rsid w:val="2C18CB35"/>
    <w:rsid w:val="2C47984E"/>
    <w:rsid w:val="2C69CD17"/>
    <w:rsid w:val="2C6E94C8"/>
    <w:rsid w:val="2C806B2C"/>
    <w:rsid w:val="2C9546E3"/>
    <w:rsid w:val="2D16EAB5"/>
    <w:rsid w:val="2D448BCD"/>
    <w:rsid w:val="2D5A3F8C"/>
    <w:rsid w:val="2D6E79A4"/>
    <w:rsid w:val="2D818230"/>
    <w:rsid w:val="2D84F66A"/>
    <w:rsid w:val="2D90A4E7"/>
    <w:rsid w:val="2DC51B33"/>
    <w:rsid w:val="2DFE2CF0"/>
    <w:rsid w:val="2DFECF0F"/>
    <w:rsid w:val="2E1219CE"/>
    <w:rsid w:val="2E1A1C9A"/>
    <w:rsid w:val="2E5650A6"/>
    <w:rsid w:val="2E85F167"/>
    <w:rsid w:val="2EEA05DD"/>
    <w:rsid w:val="2EF3EEC6"/>
    <w:rsid w:val="2F1A2553"/>
    <w:rsid w:val="2F5836C8"/>
    <w:rsid w:val="2F98C091"/>
    <w:rsid w:val="2FABF48C"/>
    <w:rsid w:val="2FC7AA36"/>
    <w:rsid w:val="2FDD0DA3"/>
    <w:rsid w:val="2FE47F23"/>
    <w:rsid w:val="2FE7DFE5"/>
    <w:rsid w:val="2FFA648D"/>
    <w:rsid w:val="3004859A"/>
    <w:rsid w:val="3041B2EB"/>
    <w:rsid w:val="306B98AE"/>
    <w:rsid w:val="309CB020"/>
    <w:rsid w:val="30F1EBF4"/>
    <w:rsid w:val="31013F2C"/>
    <w:rsid w:val="3113CFBA"/>
    <w:rsid w:val="313A561F"/>
    <w:rsid w:val="3160876B"/>
    <w:rsid w:val="31901879"/>
    <w:rsid w:val="31E2D254"/>
    <w:rsid w:val="32503D53"/>
    <w:rsid w:val="32511967"/>
    <w:rsid w:val="328C7460"/>
    <w:rsid w:val="328C8D53"/>
    <w:rsid w:val="329708E0"/>
    <w:rsid w:val="32A801BB"/>
    <w:rsid w:val="32AC3E91"/>
    <w:rsid w:val="32B6D863"/>
    <w:rsid w:val="33050C1F"/>
    <w:rsid w:val="3393312E"/>
    <w:rsid w:val="33DCC0FF"/>
    <w:rsid w:val="33DDD420"/>
    <w:rsid w:val="33E901E6"/>
    <w:rsid w:val="33F5F812"/>
    <w:rsid w:val="3419957F"/>
    <w:rsid w:val="341E0660"/>
    <w:rsid w:val="34585133"/>
    <w:rsid w:val="3459CE1E"/>
    <w:rsid w:val="345ADD3B"/>
    <w:rsid w:val="3467E014"/>
    <w:rsid w:val="346E278D"/>
    <w:rsid w:val="348367E2"/>
    <w:rsid w:val="34BCABF6"/>
    <w:rsid w:val="34DA060B"/>
    <w:rsid w:val="35236B94"/>
    <w:rsid w:val="353A8150"/>
    <w:rsid w:val="3568F7A4"/>
    <w:rsid w:val="3597D609"/>
    <w:rsid w:val="36200996"/>
    <w:rsid w:val="36210672"/>
    <w:rsid w:val="363138E9"/>
    <w:rsid w:val="3637AE32"/>
    <w:rsid w:val="36B3BE8F"/>
    <w:rsid w:val="36E00B60"/>
    <w:rsid w:val="36FE7081"/>
    <w:rsid w:val="3734F605"/>
    <w:rsid w:val="373EB32B"/>
    <w:rsid w:val="375306DC"/>
    <w:rsid w:val="376E7F44"/>
    <w:rsid w:val="37A8FFB5"/>
    <w:rsid w:val="387DCEDB"/>
    <w:rsid w:val="38A0E38E"/>
    <w:rsid w:val="38A5DF20"/>
    <w:rsid w:val="38C72A24"/>
    <w:rsid w:val="39A085F5"/>
    <w:rsid w:val="39BC85B2"/>
    <w:rsid w:val="39D12298"/>
    <w:rsid w:val="39D557D3"/>
    <w:rsid w:val="3A02DFA6"/>
    <w:rsid w:val="3A10E568"/>
    <w:rsid w:val="3A38F687"/>
    <w:rsid w:val="3A4F2735"/>
    <w:rsid w:val="3A66813A"/>
    <w:rsid w:val="3A9B16DD"/>
    <w:rsid w:val="3AF16F8C"/>
    <w:rsid w:val="3B00AC54"/>
    <w:rsid w:val="3B15585F"/>
    <w:rsid w:val="3B1A4C96"/>
    <w:rsid w:val="3B3770D7"/>
    <w:rsid w:val="3B7A9507"/>
    <w:rsid w:val="3BB5F1DC"/>
    <w:rsid w:val="3C0DCEB8"/>
    <w:rsid w:val="3C1014CB"/>
    <w:rsid w:val="3C4E9E52"/>
    <w:rsid w:val="3C4F51F5"/>
    <w:rsid w:val="3C805773"/>
    <w:rsid w:val="3CA17321"/>
    <w:rsid w:val="3CB9DAB5"/>
    <w:rsid w:val="3CE3F074"/>
    <w:rsid w:val="3CE79120"/>
    <w:rsid w:val="3D1A7696"/>
    <w:rsid w:val="3D2F0BB9"/>
    <w:rsid w:val="3D43AE01"/>
    <w:rsid w:val="3D4795EA"/>
    <w:rsid w:val="3D6F5751"/>
    <w:rsid w:val="3D866E53"/>
    <w:rsid w:val="3DA1CD59"/>
    <w:rsid w:val="3DBEC6F1"/>
    <w:rsid w:val="3DD4E280"/>
    <w:rsid w:val="3DF8273C"/>
    <w:rsid w:val="3E2E701A"/>
    <w:rsid w:val="3E54A293"/>
    <w:rsid w:val="3EE1EE69"/>
    <w:rsid w:val="3F29D216"/>
    <w:rsid w:val="3F3B6ACA"/>
    <w:rsid w:val="3F495C36"/>
    <w:rsid w:val="3F6121E1"/>
    <w:rsid w:val="3FA0B47B"/>
    <w:rsid w:val="3FDAE9D0"/>
    <w:rsid w:val="405BAE64"/>
    <w:rsid w:val="4060C460"/>
    <w:rsid w:val="4083F129"/>
    <w:rsid w:val="40AFC125"/>
    <w:rsid w:val="40C02873"/>
    <w:rsid w:val="40C5E089"/>
    <w:rsid w:val="40C85625"/>
    <w:rsid w:val="40F481C1"/>
    <w:rsid w:val="410A8C6B"/>
    <w:rsid w:val="4112ADDE"/>
    <w:rsid w:val="41731E73"/>
    <w:rsid w:val="41B5D778"/>
    <w:rsid w:val="41F35686"/>
    <w:rsid w:val="42272C52"/>
    <w:rsid w:val="42CA55D7"/>
    <w:rsid w:val="42D124B8"/>
    <w:rsid w:val="4322722C"/>
    <w:rsid w:val="4357D766"/>
    <w:rsid w:val="43836625"/>
    <w:rsid w:val="43EEBEDF"/>
    <w:rsid w:val="43F20B1B"/>
    <w:rsid w:val="43F3CBB9"/>
    <w:rsid w:val="43F56213"/>
    <w:rsid w:val="4410A6DC"/>
    <w:rsid w:val="4424C7EC"/>
    <w:rsid w:val="44362805"/>
    <w:rsid w:val="4454F080"/>
    <w:rsid w:val="44DB041F"/>
    <w:rsid w:val="45125F20"/>
    <w:rsid w:val="4597580F"/>
    <w:rsid w:val="45A1A94E"/>
    <w:rsid w:val="460688D3"/>
    <w:rsid w:val="464D9A30"/>
    <w:rsid w:val="465107E3"/>
    <w:rsid w:val="46D88496"/>
    <w:rsid w:val="46ED1C76"/>
    <w:rsid w:val="46FF5173"/>
    <w:rsid w:val="471C264C"/>
    <w:rsid w:val="47643BAE"/>
    <w:rsid w:val="476C494B"/>
    <w:rsid w:val="4785EBF6"/>
    <w:rsid w:val="479B0BCB"/>
    <w:rsid w:val="479EACD6"/>
    <w:rsid w:val="47D46E8C"/>
    <w:rsid w:val="47D65160"/>
    <w:rsid w:val="47F8222B"/>
    <w:rsid w:val="48058463"/>
    <w:rsid w:val="48364CA0"/>
    <w:rsid w:val="48492D92"/>
    <w:rsid w:val="487DF7FD"/>
    <w:rsid w:val="48B23AF9"/>
    <w:rsid w:val="48B5FCA2"/>
    <w:rsid w:val="48DC470C"/>
    <w:rsid w:val="48E2A7B3"/>
    <w:rsid w:val="4921293D"/>
    <w:rsid w:val="494C2FFB"/>
    <w:rsid w:val="498CDAB5"/>
    <w:rsid w:val="49A9EE80"/>
    <w:rsid w:val="4A6985A6"/>
    <w:rsid w:val="4A878A99"/>
    <w:rsid w:val="4AB8814D"/>
    <w:rsid w:val="4AD3DAEA"/>
    <w:rsid w:val="4ADE1860"/>
    <w:rsid w:val="4B1C5020"/>
    <w:rsid w:val="4B2584A0"/>
    <w:rsid w:val="4B31AFD1"/>
    <w:rsid w:val="4B44C65E"/>
    <w:rsid w:val="4B5415A8"/>
    <w:rsid w:val="4B708FF9"/>
    <w:rsid w:val="4BA7C9AD"/>
    <w:rsid w:val="4BAB18FB"/>
    <w:rsid w:val="4BBDCF02"/>
    <w:rsid w:val="4BEC5156"/>
    <w:rsid w:val="4C0FD701"/>
    <w:rsid w:val="4C100692"/>
    <w:rsid w:val="4C15E778"/>
    <w:rsid w:val="4C5092F3"/>
    <w:rsid w:val="4C745CDA"/>
    <w:rsid w:val="4C9F30FA"/>
    <w:rsid w:val="4CB2CEF4"/>
    <w:rsid w:val="4CCFAF77"/>
    <w:rsid w:val="4CED3948"/>
    <w:rsid w:val="4D055EF3"/>
    <w:rsid w:val="4D5927BB"/>
    <w:rsid w:val="4D5A87E4"/>
    <w:rsid w:val="4D61D8E7"/>
    <w:rsid w:val="4D8A6980"/>
    <w:rsid w:val="4DEA906B"/>
    <w:rsid w:val="4E1EAB06"/>
    <w:rsid w:val="4E34D514"/>
    <w:rsid w:val="4E3D448C"/>
    <w:rsid w:val="4E4BE3A1"/>
    <w:rsid w:val="4E7B60D4"/>
    <w:rsid w:val="4E9E4A51"/>
    <w:rsid w:val="4EA390AA"/>
    <w:rsid w:val="4EACEEA1"/>
    <w:rsid w:val="4EB1673B"/>
    <w:rsid w:val="4EC43931"/>
    <w:rsid w:val="4EF8C8FA"/>
    <w:rsid w:val="4F75205A"/>
    <w:rsid w:val="4F7B5F2D"/>
    <w:rsid w:val="4F80EA6E"/>
    <w:rsid w:val="4F8B7DEF"/>
    <w:rsid w:val="4F9DF15E"/>
    <w:rsid w:val="50038B30"/>
    <w:rsid w:val="50262B53"/>
    <w:rsid w:val="505F687A"/>
    <w:rsid w:val="5066ECAD"/>
    <w:rsid w:val="507D8551"/>
    <w:rsid w:val="50DB4E74"/>
    <w:rsid w:val="5124AAEA"/>
    <w:rsid w:val="512AAA4A"/>
    <w:rsid w:val="512D5959"/>
    <w:rsid w:val="5135B9A2"/>
    <w:rsid w:val="5161C83B"/>
    <w:rsid w:val="51710E8C"/>
    <w:rsid w:val="517AFCBF"/>
    <w:rsid w:val="5197D264"/>
    <w:rsid w:val="51B13897"/>
    <w:rsid w:val="51E2A081"/>
    <w:rsid w:val="51F00860"/>
    <w:rsid w:val="521E8B6F"/>
    <w:rsid w:val="524A7168"/>
    <w:rsid w:val="52718CC4"/>
    <w:rsid w:val="52CEDAC6"/>
    <w:rsid w:val="5339596C"/>
    <w:rsid w:val="53444F4D"/>
    <w:rsid w:val="5385230A"/>
    <w:rsid w:val="53962C52"/>
    <w:rsid w:val="539808D1"/>
    <w:rsid w:val="53AF932E"/>
    <w:rsid w:val="53C4DFF1"/>
    <w:rsid w:val="54122B0B"/>
    <w:rsid w:val="541D224B"/>
    <w:rsid w:val="54B339DC"/>
    <w:rsid w:val="54D2399E"/>
    <w:rsid w:val="5515AEE7"/>
    <w:rsid w:val="55286ADC"/>
    <w:rsid w:val="5551C3B2"/>
    <w:rsid w:val="556BB7C2"/>
    <w:rsid w:val="5589D5BD"/>
    <w:rsid w:val="5595FEBD"/>
    <w:rsid w:val="55D0E5D2"/>
    <w:rsid w:val="55DA6E58"/>
    <w:rsid w:val="55E496A6"/>
    <w:rsid w:val="56544F41"/>
    <w:rsid w:val="5673A48E"/>
    <w:rsid w:val="56939147"/>
    <w:rsid w:val="5699A798"/>
    <w:rsid w:val="569B503E"/>
    <w:rsid w:val="56B67B47"/>
    <w:rsid w:val="57340DA9"/>
    <w:rsid w:val="577A34A8"/>
    <w:rsid w:val="579E6689"/>
    <w:rsid w:val="57C127B8"/>
    <w:rsid w:val="57CCB827"/>
    <w:rsid w:val="584D14DC"/>
    <w:rsid w:val="5872B196"/>
    <w:rsid w:val="5889FD7D"/>
    <w:rsid w:val="593C2B50"/>
    <w:rsid w:val="597FD850"/>
    <w:rsid w:val="59A1842C"/>
    <w:rsid w:val="59A3715D"/>
    <w:rsid w:val="5A3F5D78"/>
    <w:rsid w:val="5A423C0C"/>
    <w:rsid w:val="5A640138"/>
    <w:rsid w:val="5A6E6887"/>
    <w:rsid w:val="5A71382D"/>
    <w:rsid w:val="5A76D83E"/>
    <w:rsid w:val="5A85D9DF"/>
    <w:rsid w:val="5AB911FA"/>
    <w:rsid w:val="5ABFA01D"/>
    <w:rsid w:val="5B2E423D"/>
    <w:rsid w:val="5B7D6C42"/>
    <w:rsid w:val="5BD962E3"/>
    <w:rsid w:val="5BEA07EF"/>
    <w:rsid w:val="5C209F0C"/>
    <w:rsid w:val="5C2762E3"/>
    <w:rsid w:val="5C54F9CD"/>
    <w:rsid w:val="5C5FCA06"/>
    <w:rsid w:val="5CB4E3B2"/>
    <w:rsid w:val="5CC3626F"/>
    <w:rsid w:val="5D530F77"/>
    <w:rsid w:val="5D5D905D"/>
    <w:rsid w:val="5D68A0FF"/>
    <w:rsid w:val="5D700DD9"/>
    <w:rsid w:val="5D777506"/>
    <w:rsid w:val="5D7BEF18"/>
    <w:rsid w:val="5D9DC4AA"/>
    <w:rsid w:val="5DAE00DF"/>
    <w:rsid w:val="5DB2A7E3"/>
    <w:rsid w:val="5DE1B8A1"/>
    <w:rsid w:val="5DF6BEB9"/>
    <w:rsid w:val="5DF90919"/>
    <w:rsid w:val="5E3C08B8"/>
    <w:rsid w:val="5E7B7BDA"/>
    <w:rsid w:val="5E8FFE3F"/>
    <w:rsid w:val="5E9BB615"/>
    <w:rsid w:val="5F39D746"/>
    <w:rsid w:val="5F93AF66"/>
    <w:rsid w:val="5FC4EEB8"/>
    <w:rsid w:val="5FDD9886"/>
    <w:rsid w:val="5FE1343D"/>
    <w:rsid w:val="602C308B"/>
    <w:rsid w:val="6054D7DC"/>
    <w:rsid w:val="605AD3E5"/>
    <w:rsid w:val="606828C4"/>
    <w:rsid w:val="60B4EC6D"/>
    <w:rsid w:val="60BBA99B"/>
    <w:rsid w:val="60EEDFA4"/>
    <w:rsid w:val="60EFFF21"/>
    <w:rsid w:val="60F57F06"/>
    <w:rsid w:val="60FFA6C7"/>
    <w:rsid w:val="6145D3A6"/>
    <w:rsid w:val="61F1860E"/>
    <w:rsid w:val="626146A4"/>
    <w:rsid w:val="626D4CE7"/>
    <w:rsid w:val="627FE7C2"/>
    <w:rsid w:val="62A8AD92"/>
    <w:rsid w:val="630D7932"/>
    <w:rsid w:val="63569D6D"/>
    <w:rsid w:val="636F0715"/>
    <w:rsid w:val="637EBFA7"/>
    <w:rsid w:val="63829452"/>
    <w:rsid w:val="638A19BB"/>
    <w:rsid w:val="6397B1FF"/>
    <w:rsid w:val="63C0278F"/>
    <w:rsid w:val="64031E8A"/>
    <w:rsid w:val="64053416"/>
    <w:rsid w:val="64328E2D"/>
    <w:rsid w:val="64795943"/>
    <w:rsid w:val="64992F8F"/>
    <w:rsid w:val="64BB2BCB"/>
    <w:rsid w:val="64C10BE8"/>
    <w:rsid w:val="64D152B8"/>
    <w:rsid w:val="64F015B3"/>
    <w:rsid w:val="650E812B"/>
    <w:rsid w:val="65152C54"/>
    <w:rsid w:val="658AF64A"/>
    <w:rsid w:val="65B1350D"/>
    <w:rsid w:val="65EB9EB8"/>
    <w:rsid w:val="667C9FCB"/>
    <w:rsid w:val="6698D26E"/>
    <w:rsid w:val="66DC4C28"/>
    <w:rsid w:val="66DE85BD"/>
    <w:rsid w:val="66E6E564"/>
    <w:rsid w:val="6702E81B"/>
    <w:rsid w:val="671C72AA"/>
    <w:rsid w:val="6789F792"/>
    <w:rsid w:val="67DE66F2"/>
    <w:rsid w:val="67F490E6"/>
    <w:rsid w:val="6818AFFC"/>
    <w:rsid w:val="68779B91"/>
    <w:rsid w:val="688C5296"/>
    <w:rsid w:val="688D291B"/>
    <w:rsid w:val="6890133B"/>
    <w:rsid w:val="689057D1"/>
    <w:rsid w:val="68C9C4A0"/>
    <w:rsid w:val="68F1325B"/>
    <w:rsid w:val="69167960"/>
    <w:rsid w:val="692A563B"/>
    <w:rsid w:val="69696C19"/>
    <w:rsid w:val="698B9836"/>
    <w:rsid w:val="69908AD3"/>
    <w:rsid w:val="699706A3"/>
    <w:rsid w:val="69A0F647"/>
    <w:rsid w:val="69C05F5C"/>
    <w:rsid w:val="69E48B5F"/>
    <w:rsid w:val="69F5B27D"/>
    <w:rsid w:val="6A37608E"/>
    <w:rsid w:val="6AC65533"/>
    <w:rsid w:val="6AF3F762"/>
    <w:rsid w:val="6AF949C9"/>
    <w:rsid w:val="6B40ABA8"/>
    <w:rsid w:val="6B48B158"/>
    <w:rsid w:val="6BA8F837"/>
    <w:rsid w:val="6BAFEEDB"/>
    <w:rsid w:val="6BE0B6A7"/>
    <w:rsid w:val="6BF28083"/>
    <w:rsid w:val="6C3BA4E5"/>
    <w:rsid w:val="6C42B911"/>
    <w:rsid w:val="6C4E7E49"/>
    <w:rsid w:val="6C5E616D"/>
    <w:rsid w:val="6CA891EB"/>
    <w:rsid w:val="6CEF3823"/>
    <w:rsid w:val="6D0882B4"/>
    <w:rsid w:val="6D26F68A"/>
    <w:rsid w:val="6D2E5F18"/>
    <w:rsid w:val="6D412D07"/>
    <w:rsid w:val="6D56ECA4"/>
    <w:rsid w:val="6D5A95E0"/>
    <w:rsid w:val="6D855C95"/>
    <w:rsid w:val="6D9E5EC5"/>
    <w:rsid w:val="6DE4341C"/>
    <w:rsid w:val="6DF087F9"/>
    <w:rsid w:val="6DFC495B"/>
    <w:rsid w:val="6E186877"/>
    <w:rsid w:val="6E255C60"/>
    <w:rsid w:val="6E4618C4"/>
    <w:rsid w:val="6E5B80B6"/>
    <w:rsid w:val="6E7C7B83"/>
    <w:rsid w:val="6EA20E3C"/>
    <w:rsid w:val="6EC71CDF"/>
    <w:rsid w:val="6EC9515E"/>
    <w:rsid w:val="6EF213A8"/>
    <w:rsid w:val="6EF22A95"/>
    <w:rsid w:val="6F2D87BA"/>
    <w:rsid w:val="6F7359B6"/>
    <w:rsid w:val="6FD3EBA3"/>
    <w:rsid w:val="7084A7CF"/>
    <w:rsid w:val="70CAAA94"/>
    <w:rsid w:val="70DF020D"/>
    <w:rsid w:val="70EFBA98"/>
    <w:rsid w:val="71057BCC"/>
    <w:rsid w:val="7121C4A4"/>
    <w:rsid w:val="712A5D7D"/>
    <w:rsid w:val="7155F4A4"/>
    <w:rsid w:val="71A765FE"/>
    <w:rsid w:val="71E80688"/>
    <w:rsid w:val="72474A4E"/>
    <w:rsid w:val="725E359D"/>
    <w:rsid w:val="727CBDCF"/>
    <w:rsid w:val="729FEBC5"/>
    <w:rsid w:val="72ABD949"/>
    <w:rsid w:val="72C595B0"/>
    <w:rsid w:val="72DCDA78"/>
    <w:rsid w:val="730B28E1"/>
    <w:rsid w:val="7314FE89"/>
    <w:rsid w:val="732711AD"/>
    <w:rsid w:val="7334A4AA"/>
    <w:rsid w:val="7341A048"/>
    <w:rsid w:val="73F2E74D"/>
    <w:rsid w:val="73FA53C6"/>
    <w:rsid w:val="740912E1"/>
    <w:rsid w:val="74191080"/>
    <w:rsid w:val="744605E4"/>
    <w:rsid w:val="747A058B"/>
    <w:rsid w:val="748E8673"/>
    <w:rsid w:val="74A07165"/>
    <w:rsid w:val="74B03A88"/>
    <w:rsid w:val="74B8B4F1"/>
    <w:rsid w:val="74CF9D58"/>
    <w:rsid w:val="74D6A0DB"/>
    <w:rsid w:val="74E828D8"/>
    <w:rsid w:val="74F6E9B8"/>
    <w:rsid w:val="752173CD"/>
    <w:rsid w:val="752C3E65"/>
    <w:rsid w:val="75464946"/>
    <w:rsid w:val="754D6E41"/>
    <w:rsid w:val="755EB3B8"/>
    <w:rsid w:val="7562B299"/>
    <w:rsid w:val="75A01DDB"/>
    <w:rsid w:val="75CCCA7D"/>
    <w:rsid w:val="75FC7B47"/>
    <w:rsid w:val="76081882"/>
    <w:rsid w:val="764FADA2"/>
    <w:rsid w:val="76822D55"/>
    <w:rsid w:val="783CF10E"/>
    <w:rsid w:val="78482B28"/>
    <w:rsid w:val="7877EC49"/>
    <w:rsid w:val="78B1C98A"/>
    <w:rsid w:val="791FFE86"/>
    <w:rsid w:val="792AA662"/>
    <w:rsid w:val="79511AE0"/>
    <w:rsid w:val="79809AAF"/>
    <w:rsid w:val="7A0FE0C7"/>
    <w:rsid w:val="7A20DA2A"/>
    <w:rsid w:val="7A2B27BF"/>
    <w:rsid w:val="7A3B4BA4"/>
    <w:rsid w:val="7A530CC5"/>
    <w:rsid w:val="7A62942C"/>
    <w:rsid w:val="7AA205F1"/>
    <w:rsid w:val="7AD08929"/>
    <w:rsid w:val="7ADA4978"/>
    <w:rsid w:val="7B2B3F9C"/>
    <w:rsid w:val="7B385CF6"/>
    <w:rsid w:val="7B3C39FF"/>
    <w:rsid w:val="7B44E589"/>
    <w:rsid w:val="7B498AE9"/>
    <w:rsid w:val="7B5C720A"/>
    <w:rsid w:val="7B5CA454"/>
    <w:rsid w:val="7B6C687F"/>
    <w:rsid w:val="7BF0CC30"/>
    <w:rsid w:val="7BFA6981"/>
    <w:rsid w:val="7C19D72E"/>
    <w:rsid w:val="7C1B6D3B"/>
    <w:rsid w:val="7C514CFA"/>
    <w:rsid w:val="7C7D4C7F"/>
    <w:rsid w:val="7C9FB40B"/>
    <w:rsid w:val="7CAD76E1"/>
    <w:rsid w:val="7CC1577C"/>
    <w:rsid w:val="7CE31C5F"/>
    <w:rsid w:val="7CFFC136"/>
    <w:rsid w:val="7D404F53"/>
    <w:rsid w:val="7DDA41C3"/>
    <w:rsid w:val="7E95ACF4"/>
    <w:rsid w:val="7EB6E89B"/>
    <w:rsid w:val="7ECAA6A0"/>
    <w:rsid w:val="7EDAC4F7"/>
    <w:rsid w:val="7F050AE0"/>
    <w:rsid w:val="7F8CF2F6"/>
    <w:rsid w:val="7FBB7976"/>
    <w:rsid w:val="7FD4C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5C95"/>
  <w15:chartTrackingRefBased/>
  <w15:docId w15:val="{CD2414AD-5F47-4E0A-886D-24274044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09B6E02"/>
    <w:pPr>
      <w:jc w:val="both"/>
    </w:pPr>
    <w:rPr>
      <w:rFonts w:ascii="Arial" w:eastAsia="Arial" w:hAnsi="Arial" w:cs="Arial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209B6E02"/>
    <w:pPr>
      <w:keepNext/>
      <w:keepLines/>
      <w:spacing w:before="360" w:after="80"/>
      <w:outlineLvl w:val="0"/>
    </w:pPr>
    <w:rPr>
      <w:b/>
      <w:bCs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209B6E02"/>
    <w:pPr>
      <w:outlineLvl w:val="1"/>
    </w:pPr>
    <w:rPr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27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209B6E02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5B7D6C42"/>
    <w:rPr>
      <w:color w:val="467886"/>
      <w:u w:val="single"/>
    </w:rPr>
  </w:style>
  <w:style w:type="table" w:styleId="TableauGrille4">
    <w:name w:val="Grid Table 4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">
    <w:name w:val="List Table 4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1Clair-Accentuation1">
    <w:name w:val="Grid Table 1 Light Accent 1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uiPriority w:val="99"/>
    <w:unhideWhenUsed/>
    <w:rsid w:val="209B6E02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209B6E02"/>
    <w:pPr>
      <w:tabs>
        <w:tab w:val="center" w:pos="4680"/>
        <w:tab w:val="right" w:pos="9360"/>
      </w:tabs>
      <w:spacing w:after="0" w:line="240" w:lineRule="auto"/>
    </w:pPr>
  </w:style>
  <w:style w:type="paragraph" w:styleId="TM1">
    <w:name w:val="toc 1"/>
    <w:basedOn w:val="Normal"/>
    <w:next w:val="Normal"/>
    <w:uiPriority w:val="39"/>
    <w:unhideWhenUsed/>
    <w:rsid w:val="1A5EE76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D617A"/>
    <w:pPr>
      <w:spacing w:after="100"/>
      <w:ind w:left="200"/>
    </w:pPr>
  </w:style>
  <w:style w:type="character" w:customStyle="1" w:styleId="Titre3Car">
    <w:name w:val="Titre 3 Car"/>
    <w:basedOn w:val="Policepardfaut"/>
    <w:link w:val="Titre3"/>
    <w:uiPriority w:val="9"/>
    <w:semiHidden/>
    <w:rsid w:val="00E8273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M3">
    <w:name w:val="toc 3"/>
    <w:basedOn w:val="Normal"/>
    <w:next w:val="Normal"/>
    <w:autoRedefine/>
    <w:uiPriority w:val="39"/>
    <w:unhideWhenUsed/>
    <w:rsid w:val="00F803D8"/>
    <w:pPr>
      <w:spacing w:after="100"/>
      <w:ind w:left="400"/>
    </w:pPr>
  </w:style>
  <w:style w:type="character" w:customStyle="1" w:styleId="Titre2Car">
    <w:name w:val="Titre 2 Car"/>
    <w:basedOn w:val="Policepardfaut"/>
    <w:link w:val="Titre2"/>
    <w:uiPriority w:val="9"/>
    <w:rsid w:val="00A96A16"/>
    <w:rPr>
      <w:rFonts w:ascii="Arial" w:eastAsia="Arial" w:hAnsi="Arial" w:cs="Arial"/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A96A16"/>
    <w:rPr>
      <w:rFonts w:ascii="Arial" w:eastAsia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c4528bade825651501cf1e12263b4f3d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23335a883f850135a297cfedd5263e0c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B15D2E-96AF-491E-A4D5-7EB7E4AD18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B57101-4E19-447D-B8CD-BA7F45766CB6}">
  <ds:schemaRefs>
    <ds:schemaRef ds:uri="http://schemas.microsoft.com/office/2006/metadata/properties"/>
    <ds:schemaRef ds:uri="http://schemas.microsoft.com/office/infopath/2007/PartnerControls"/>
    <ds:schemaRef ds:uri="4b8958b7-be53-41c9-b31a-88c2d4f16482"/>
  </ds:schemaRefs>
</ds:datastoreItem>
</file>

<file path=customXml/itemProps3.xml><?xml version="1.0" encoding="utf-8"?>
<ds:datastoreItem xmlns:ds="http://schemas.openxmlformats.org/officeDocument/2006/customXml" ds:itemID="{E49B6F12-43FF-4317-9C91-C9A0B2013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8958b7-be53-41c9-b31a-88c2d4f16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17</Pages>
  <Words>4778</Words>
  <Characters>26284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PONCE SANCHEZ</dc:creator>
  <cp:keywords/>
  <dc:description/>
  <cp:lastModifiedBy>EA-Z EXPRESS SPA</cp:lastModifiedBy>
  <cp:revision>10</cp:revision>
  <dcterms:created xsi:type="dcterms:W3CDTF">2026-10-29T15:55:00Z</dcterms:created>
  <dcterms:modified xsi:type="dcterms:W3CDTF">2026-10-29T19:29:00Z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</Properties>
</file>