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m4ulhxsp1of" w:id="0"/>
      <w:bookmarkEnd w:id="0"/>
      <w:r w:rsidDel="00000000" w:rsidR="00000000" w:rsidRPr="00000000">
        <w:rPr>
          <w:rtl w:val="0"/>
        </w:rPr>
        <w:t xml:space="preserve">Alcances del proyecto EVA2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iqg1yzsabmfn" w:id="1"/>
      <w:bookmarkEnd w:id="1"/>
      <w:r w:rsidDel="00000000" w:rsidR="00000000" w:rsidRPr="00000000">
        <w:rPr>
          <w:rtl w:val="0"/>
        </w:rPr>
        <w:t xml:space="preserve">¿De qué trata el proyecto?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heyPudú! (en adelante “el proyecto” o “proyecto”) es una plataforma que pretende unificar en una sola app la música y podcasts con las redes sociales. Es también un llamado a la acción, a atreverse, a escuchar, y hacerse escuchar…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amantes de la música y los podcasts carecen de una plataforma social nativa dedicada donde puedan descubrir, compartir, comentar (especialmente con audio) e interactuar directamente con creadores y otros oyentes en un mismo ecosistema. Las redes sociales actuales no están diseñadas para este fin específico, fragmentando la experiencia.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Son múltiples las apps que en la actualidad tienen una función de red social, y cada una de ellas apunta a un segmento especifico con sus cualidades especificas: Twitter con los mensajes cortos, Instagram con las imágenes, TikTok con los videos cortos, y Facebook, que intenta unificarlo todo.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El proyecto tiene por objetivo cubrir de una manera “social” la música, y con especial énfasis en los podcasts cortos. Busca explorar el lado podcaster de las personas, acercando la posibilidad de llegar a oyentes y de interactuar con ellos de maneras más simples y directas. Es en la misma dirección que artistas emergentes (y no tan emergentes) e independientes podrían eventualmente hacer uso de la plataforma para acercarse a sus fans.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Son variadas y ambiciosas las funcionalidades que se han pensado de incluir, pero solo para futuras versiones del proyecto. </w:t>
      </w:r>
    </w:p>
    <w:p w:rsidR="00000000" w:rsidDel="00000000" w:rsidP="00000000" w:rsidRDefault="00000000" w:rsidRPr="00000000" w14:paraId="0000000C">
      <w:pPr>
        <w:pStyle w:val="Heading2"/>
        <w:jc w:val="both"/>
        <w:rPr>
          <w:b w:val="1"/>
        </w:rPr>
      </w:pPr>
      <w:bookmarkStart w:colFirst="0" w:colLast="0" w:name="_2pwooyy0d60" w:id="2"/>
      <w:bookmarkEnd w:id="2"/>
      <w:r w:rsidDel="00000000" w:rsidR="00000000" w:rsidRPr="00000000">
        <w:rPr>
          <w:rtl w:val="0"/>
        </w:rPr>
        <w:t xml:space="preserve">Alcances del proyecto: nivel general y detallados.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Los alcances del proyecto, en niveles fundamentales, cubren todos los aspectos especificados en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Ev. Parcial 2_Estudiante_Encargo_DSY1105.pdf,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 el apartado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Requisitos Obligatorios del Proyecto Entregado. 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 en niveles detallados se consideran los siguientes: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Creación de perfiles con información del usuario, validaciones respectivas, foto de usuario.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Secciones categorizadas (ej: eventos, feed personalizado).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Publicación de temas por usuarios registrados.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Comentarios de audio a publicaciones con id del autor, y otros detalles.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Valoraciones de publicaciones (like, emoticon)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Poder seguir a los creadores de podcast..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Moderación: eliminar comentarios o temas (por parte del rol moderador).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Formulario para crear y editar publicaciones, con validaciones.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atractiva y personalizable.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elementos de hardware que enriquecen la experiencia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gljtno7lu69c" w:id="3"/>
      <w:bookmarkEnd w:id="3"/>
      <w:r w:rsidDel="00000000" w:rsidR="00000000" w:rsidRPr="00000000">
        <w:rPr>
          <w:rtl w:val="0"/>
        </w:rPr>
        <w:t xml:space="preserve">Respecto a los desarrollos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El código se está respaldando en Github, y se le puede dar seguimiento a través de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este enlace</w:t>
        </w:r>
      </w:hyperlink>
      <w:r w:rsidDel="00000000" w:rsidR="00000000" w:rsidRPr="00000000">
        <w:rPr>
          <w:rtl w:val="0"/>
        </w:rPr>
        <w:t xml:space="preserve">. El repositorio es público. La rama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permanecerá vacía hasta que el proyecto se encuentre en estado óptimo de lanzamiento. Todo el desarrollo se llevará a cabo a través de la rama </w:t>
      </w:r>
      <w:r w:rsidDel="00000000" w:rsidR="00000000" w:rsidRPr="00000000">
        <w:rPr>
          <w:b w:val="1"/>
          <w:rtl w:val="0"/>
        </w:rPr>
        <w:t xml:space="preserve">develop.</w:t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Se ha establecido un conjunto de requerimientos con sus respectivos Criterios de Aceptación en Jira, al cual se accede desde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este enlace</w:t>
        </w:r>
      </w:hyperlink>
      <w:r w:rsidDel="00000000" w:rsidR="00000000" w:rsidRPr="00000000">
        <w:rPr>
          <w:rtl w:val="0"/>
        </w:rPr>
        <w:t xml:space="preserve">. Cabe destacar que hay requerimientos que no serán desarrollados en la primera entrega por escapar largamente de los puntos solicitados en la evaluación, aunque eventualmente serán desarrollados e integrados en el proyecto.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heseventhshadow/heyPuduAndroid.git" TargetMode="External"/><Relationship Id="rId7" Type="http://schemas.openxmlformats.org/officeDocument/2006/relationships/hyperlink" Target="http://heypudu.atlassian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