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require('db.php');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include("auth.php");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&lt;head&gt;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&lt;title&gt;View Records&lt;/title&gt;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&lt;link rel="stylesheet" href="css/style.css" /&gt;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&lt;/head&gt;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&lt;body&gt;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&lt;div class="form"&gt;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&lt;p&gt;&lt;a href="index.php"&gt;Home&lt;/a&gt;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&lt;table width="100%" border="1" style="border-collapse:collapse;"&gt;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&lt;thead&gt;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&lt;tr&gt;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&lt;th&gt;&lt;strong&gt;Student_Name&lt;/strong&gt;&lt;/th&gt;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&lt;th&gt;&lt;strong&gt;Student_ID&lt;/strong&gt;&lt;/th&gt;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&lt;th&gt;&lt;strong&gt;Student_Age&lt;/strong&gt;&lt;/th&gt;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&lt;th&gt;&lt;strong&gt;Username&lt;/strong&gt;&lt;/th&gt;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&lt;/tr&gt;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&lt;/thead&gt;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&lt;tbody&gt;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&lt;?php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$count=1;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$sel_query="Select * from PCA_Section;";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$result = mysqli_query($con,$sel_query);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while($row = mysqli_fetch_assoc($result)) { ?&gt;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&lt;tr&gt;&lt;td align="center"&gt;&lt;?php echo $count; ?&gt;&lt;/td&gt;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&lt;td align="center"&gt;&lt;?php echo $row["Student_Name"]; ?&gt;&lt;/td&gt;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&lt;td align="center"&gt;&lt;?php echo $row["Student_ID"]; ?&gt;&lt;/td&gt;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&lt;td align="center"&gt;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&lt;td align="center"&gt;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 href="delete.php?id=&lt;?php echo $row["Username"]; ?&gt;"&gt;Delete&lt;/a&gt;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&lt;/td&gt;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&lt;?php $count++; } ?&gt;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&lt;/tbody&gt;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&lt;/tbody&gt;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delete.php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require('db.php');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$id=$_REQUEST['id'];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$query = "DELETE FROM PCA_Section WHERE Student_ID=$Student_ID";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$result = mysqli_query($con,$query) or die ( mysqli_error());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header("Location: view.php");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