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center"/>
      </w:pPr>
      <w:r>
        <w:rPr>
          <w:rFonts w:ascii="Calibri" w:hAnsi="Calibri"/>
          <w:b/>
          <w:color w:val="003366"/>
          <w:sz w:val="52"/>
        </w:rPr>
        <w:t>Mississippi River System</w:t>
      </w:r>
    </w:p>
    <w:p>
      <w:pPr>
        <w:jc w:val="center"/>
      </w:pPr>
      <w:r>
        <w:rPr>
          <w:rFonts w:ascii="Calibri" w:hAnsi="Calibri"/>
          <w:b/>
          <w:color w:val="003366"/>
          <w:sz w:val="40"/>
        </w:rPr>
        <w:t>Dry Barge Fleet Acquisition Analysis</w:t>
      </w:r>
    </w:p>
    <w:p/>
    <w:p>
      <w:pPr>
        <w:jc w:val="center"/>
      </w:pPr>
      <w:r>
        <w:rPr>
          <w:rFonts w:ascii="Calibri" w:hAnsi="Calibri"/>
          <w:color w:val="333333"/>
          <w:sz w:val="28"/>
        </w:rPr>
        <w:t>Market Assessment &amp; Fleet Demographics</w:t>
      </w:r>
    </w:p>
    <w:p>
      <w:pPr>
        <w:jc w:val="center"/>
      </w:pPr>
      <w:r>
        <w:rPr>
          <w:rFonts w:ascii="Calibri" w:hAnsi="Calibri"/>
          <w:color w:val="333333"/>
          <w:sz w:val="24"/>
        </w:rPr>
        <w:t>USACE Waterborne Commerce Data | 2013-2023</w:t>
      </w:r>
    </w:p>
    <w:p>
      <w:r>
        <w:br/>
        <w:br/>
        <w:br/>
      </w:r>
    </w:p>
    <w:p>
      <w:pPr>
        <w:jc w:val="center"/>
      </w:pPr>
      <w:r>
        <w:rPr>
          <w:rFonts w:ascii="Calibri" w:hAnsi="Calibri"/>
          <w:sz w:val="20"/>
        </w:rPr>
        <w:t>Prepared: February 2026</w:t>
      </w:r>
    </w:p>
    <w:p>
      <w:r>
        <w:br/>
        <w:br/>
      </w:r>
    </w:p>
    <w:p>
      <w:pPr>
        <w:jc w:val="center"/>
      </w:pPr>
      <w:r>
        <w:rPr>
          <w:rFonts w:ascii="Calibri" w:hAnsi="Calibri"/>
          <w:b/>
          <w:color w:val="CC0000"/>
          <w:sz w:val="22"/>
        </w:rPr>
        <w:t>CONFIDENTIAL — FOR INTERNAL USE ONLY</w:t>
      </w:r>
    </w:p>
    <w:p>
      <w:r>
        <w:br w:type="page"/>
      </w:r>
    </w:p>
    <w:p>
      <w:pPr>
        <w:pStyle w:val="Heading1"/>
      </w:pPr>
      <w:r>
        <w:t>1. Executive Summary</w:t>
      </w:r>
    </w:p>
    <w:p>
      <w:pPr>
        <w:pStyle w:val="Heading2"/>
      </w:pPr>
      <w:r>
        <w:t>Fleet Snapshot (2023)</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03366"/>
          </w:tcPr>
          <w:p>
            <w:pPr>
              <w:jc w:val="center"/>
            </w:pPr>
            <w:r/>
            <w:r>
              <w:rPr>
                <w:rFonts w:ascii="Calibri" w:hAnsi="Calibri"/>
                <w:b/>
                <w:color w:val="FFFFFF"/>
                <w:sz w:val="18"/>
              </w:rPr>
              <w:t>Metric</w:t>
            </w:r>
          </w:p>
        </w:tc>
        <w:tc>
          <w:tcPr>
            <w:tcW w:type="dxa" w:w="4320"/>
            <w:shd w:val="clear" w:color="auto" w:fill="003366"/>
          </w:tcPr>
          <w:p>
            <w:pPr>
              <w:jc w:val="center"/>
            </w:pPr>
            <w:r/>
            <w:r>
              <w:rPr>
                <w:rFonts w:ascii="Calibri" w:hAnsi="Calibri"/>
                <w:b/>
                <w:color w:val="FFFFFF"/>
                <w:sz w:val="18"/>
              </w:rPr>
              <w:t>Value</w:t>
            </w:r>
          </w:p>
        </w:tc>
      </w:tr>
      <w:tr>
        <w:tc>
          <w:tcPr>
            <w:tcW w:type="dxa" w:w="4320"/>
          </w:tcPr>
          <w:p>
            <w:r/>
            <w:r>
              <w:rPr>
                <w:rFonts w:ascii="Calibri" w:hAnsi="Calibri"/>
                <w:sz w:val="18"/>
              </w:rPr>
              <w:t>Total Dry Barges (Mississippi)</w:t>
            </w:r>
          </w:p>
        </w:tc>
        <w:tc>
          <w:tcPr>
            <w:tcW w:type="dxa" w:w="4320"/>
          </w:tcPr>
          <w:p>
            <w:pPr>
              <w:jc w:val="right"/>
            </w:pPr>
            <w:r/>
            <w:r>
              <w:rPr>
                <w:rFonts w:ascii="Calibri" w:hAnsi="Calibri"/>
                <w:sz w:val="18"/>
              </w:rPr>
              <w:t>19,407</w:t>
            </w:r>
          </w:p>
        </w:tc>
      </w:tr>
      <w:tr>
        <w:tc>
          <w:tcPr>
            <w:tcW w:type="dxa" w:w="4320"/>
            <w:shd w:val="clear" w:color="auto" w:fill="F2F3F4"/>
          </w:tcPr>
          <w:p>
            <w:r/>
            <w:r>
              <w:rPr>
                <w:rFonts w:ascii="Calibri" w:hAnsi="Calibri"/>
                <w:sz w:val="18"/>
              </w:rPr>
              <w:t>Covered Hopper Barges</w:t>
            </w:r>
          </w:p>
        </w:tc>
        <w:tc>
          <w:tcPr>
            <w:tcW w:type="dxa" w:w="4320"/>
            <w:shd w:val="clear" w:color="auto" w:fill="F2F3F4"/>
          </w:tcPr>
          <w:p>
            <w:pPr>
              <w:jc w:val="right"/>
            </w:pPr>
            <w:r/>
            <w:r>
              <w:rPr>
                <w:rFonts w:ascii="Calibri" w:hAnsi="Calibri"/>
                <w:sz w:val="18"/>
              </w:rPr>
              <w:t>11,337</w:t>
            </w:r>
          </w:p>
        </w:tc>
      </w:tr>
      <w:tr>
        <w:tc>
          <w:tcPr>
            <w:tcW w:type="dxa" w:w="4320"/>
          </w:tcPr>
          <w:p>
            <w:r/>
            <w:r>
              <w:rPr>
                <w:rFonts w:ascii="Calibri" w:hAnsi="Calibri"/>
                <w:sz w:val="18"/>
              </w:rPr>
              <w:t>Open Hopper Barges</w:t>
            </w:r>
          </w:p>
        </w:tc>
        <w:tc>
          <w:tcPr>
            <w:tcW w:type="dxa" w:w="4320"/>
          </w:tcPr>
          <w:p>
            <w:pPr>
              <w:jc w:val="right"/>
            </w:pPr>
            <w:r/>
            <w:r>
              <w:rPr>
                <w:rFonts w:ascii="Calibri" w:hAnsi="Calibri"/>
                <w:sz w:val="18"/>
              </w:rPr>
              <w:t>8,070</w:t>
            </w:r>
          </w:p>
        </w:tc>
      </w:tr>
      <w:tr>
        <w:tc>
          <w:tcPr>
            <w:tcW w:type="dxa" w:w="4320"/>
            <w:shd w:val="clear" w:color="auto" w:fill="F2F3F4"/>
          </w:tcPr>
          <w:p>
            <w:r/>
            <w:r>
              <w:rPr>
                <w:rFonts w:ascii="Calibri" w:hAnsi="Calibri"/>
                <w:sz w:val="18"/>
              </w:rPr>
              <w:t>Covered/Open Ratio</w:t>
            </w:r>
          </w:p>
        </w:tc>
        <w:tc>
          <w:tcPr>
            <w:tcW w:type="dxa" w:w="4320"/>
            <w:shd w:val="clear" w:color="auto" w:fill="F2F3F4"/>
          </w:tcPr>
          <w:p>
            <w:pPr>
              <w:jc w:val="right"/>
            </w:pPr>
            <w:r/>
            <w:r>
              <w:rPr>
                <w:rFonts w:ascii="Calibri" w:hAnsi="Calibri"/>
                <w:sz w:val="18"/>
              </w:rPr>
              <w:t>1.40x</w:t>
            </w:r>
          </w:p>
        </w:tc>
      </w:tr>
      <w:tr>
        <w:tc>
          <w:tcPr>
            <w:tcW w:type="dxa" w:w="4320"/>
          </w:tcPr>
          <w:p>
            <w:r/>
            <w:r>
              <w:rPr>
                <w:rFonts w:ascii="Calibri" w:hAnsi="Calibri"/>
                <w:sz w:val="18"/>
              </w:rPr>
              <w:t>Unique Operators</w:t>
            </w:r>
          </w:p>
        </w:tc>
        <w:tc>
          <w:tcPr>
            <w:tcW w:type="dxa" w:w="4320"/>
          </w:tcPr>
          <w:p>
            <w:pPr>
              <w:jc w:val="right"/>
            </w:pPr>
            <w:r/>
            <w:r>
              <w:rPr>
                <w:rFonts w:ascii="Calibri" w:hAnsi="Calibri"/>
                <w:sz w:val="18"/>
              </w:rPr>
              <w:t>420</w:t>
            </w:r>
          </w:p>
        </w:tc>
      </w:tr>
      <w:tr>
        <w:tc>
          <w:tcPr>
            <w:tcW w:type="dxa" w:w="4320"/>
            <w:shd w:val="clear" w:color="auto" w:fill="F2F3F4"/>
          </w:tcPr>
          <w:p>
            <w:r/>
            <w:r>
              <w:rPr>
                <w:rFonts w:ascii="Calibri" w:hAnsi="Calibri"/>
                <w:sz w:val="18"/>
              </w:rPr>
              <w:t>Average Fleet Age</w:t>
            </w:r>
          </w:p>
        </w:tc>
        <w:tc>
          <w:tcPr>
            <w:tcW w:type="dxa" w:w="4320"/>
            <w:shd w:val="clear" w:color="auto" w:fill="F2F3F4"/>
          </w:tcPr>
          <w:p>
            <w:pPr>
              <w:jc w:val="right"/>
            </w:pPr>
            <w:r/>
            <w:r>
              <w:rPr>
                <w:rFonts w:ascii="Calibri" w:hAnsi="Calibri"/>
                <w:sz w:val="18"/>
              </w:rPr>
              <w:t>21.3 years</w:t>
            </w:r>
          </w:p>
        </w:tc>
      </w:tr>
      <w:tr>
        <w:tc>
          <w:tcPr>
            <w:tcW w:type="dxa" w:w="4320"/>
          </w:tcPr>
          <w:p>
            <w:r/>
            <w:r>
              <w:rPr>
                <w:rFonts w:ascii="Calibri" w:hAnsi="Calibri"/>
                <w:sz w:val="18"/>
              </w:rPr>
              <w:t>Median Fleet Age</w:t>
            </w:r>
          </w:p>
        </w:tc>
        <w:tc>
          <w:tcPr>
            <w:tcW w:type="dxa" w:w="4320"/>
          </w:tcPr>
          <w:p>
            <w:pPr>
              <w:jc w:val="right"/>
            </w:pPr>
            <w:r/>
            <w:r>
              <w:rPr>
                <w:rFonts w:ascii="Calibri" w:hAnsi="Calibri"/>
                <w:sz w:val="18"/>
              </w:rPr>
              <w:t>22.0 years</w:t>
            </w:r>
          </w:p>
        </w:tc>
      </w:tr>
      <w:tr>
        <w:tc>
          <w:tcPr>
            <w:tcW w:type="dxa" w:w="4320"/>
            <w:shd w:val="clear" w:color="auto" w:fill="F2F3F4"/>
          </w:tcPr>
          <w:p>
            <w:r/>
            <w:r>
              <w:rPr>
                <w:rFonts w:ascii="Calibri" w:hAnsi="Calibri"/>
                <w:sz w:val="18"/>
              </w:rPr>
              <w:t>Oldest Active Build Year</w:t>
            </w:r>
          </w:p>
        </w:tc>
        <w:tc>
          <w:tcPr>
            <w:tcW w:type="dxa" w:w="4320"/>
            <w:shd w:val="clear" w:color="auto" w:fill="F2F3F4"/>
          </w:tcPr>
          <w:p>
            <w:pPr>
              <w:jc w:val="right"/>
            </w:pPr>
            <w:r/>
            <w:r>
              <w:rPr>
                <w:rFonts w:ascii="Calibri" w:hAnsi="Calibri"/>
                <w:sz w:val="18"/>
              </w:rPr>
              <w:t>1934</w:t>
            </w:r>
          </w:p>
        </w:tc>
      </w:tr>
      <w:tr>
        <w:tc>
          <w:tcPr>
            <w:tcW w:type="dxa" w:w="4320"/>
          </w:tcPr>
          <w:p>
            <w:r/>
            <w:r>
              <w:rPr>
                <w:rFonts w:ascii="Calibri" w:hAnsi="Calibri"/>
                <w:sz w:val="18"/>
              </w:rPr>
              <w:t>Newest Build Year</w:t>
            </w:r>
          </w:p>
        </w:tc>
        <w:tc>
          <w:tcPr>
            <w:tcW w:type="dxa" w:w="4320"/>
          </w:tcPr>
          <w:p>
            <w:pPr>
              <w:jc w:val="right"/>
            </w:pPr>
            <w:r/>
            <w:r>
              <w:rPr>
                <w:rFonts w:ascii="Calibri" w:hAnsi="Calibri"/>
                <w:sz w:val="18"/>
              </w:rPr>
              <w:t>2023</w:t>
            </w:r>
          </w:p>
        </w:tc>
      </w:tr>
      <w:tr>
        <w:tc>
          <w:tcPr>
            <w:tcW w:type="dxa" w:w="4320"/>
            <w:shd w:val="clear" w:color="auto" w:fill="F2F3F4"/>
          </w:tcPr>
          <w:p>
            <w:pPr>
              <w:jc w:val="right"/>
            </w:pPr>
            <w:r/>
            <w:r>
              <w:rPr>
                <w:rFonts w:ascii="Calibri" w:hAnsi="Calibri"/>
                <w:sz w:val="18"/>
              </w:rPr>
              <w:t>10-Year Fleet Growth</w:t>
            </w:r>
          </w:p>
        </w:tc>
        <w:tc>
          <w:tcPr>
            <w:tcW w:type="dxa" w:w="4320"/>
            <w:shd w:val="clear" w:color="auto" w:fill="F2F3F4"/>
          </w:tcPr>
          <w:p>
            <w:r/>
            <w:r>
              <w:rPr>
                <w:rFonts w:ascii="Calibri" w:hAnsi="Calibri"/>
                <w:sz w:val="18"/>
              </w:rPr>
              <w:t>+1,984 barges</w:t>
            </w:r>
          </w:p>
        </w:tc>
      </w:tr>
      <w:tr>
        <w:tc>
          <w:tcPr>
            <w:tcW w:type="dxa" w:w="4320"/>
          </w:tcPr>
          <w:p>
            <w:r/>
            <w:r>
              <w:rPr>
                <w:rFonts w:ascii="Calibri" w:hAnsi="Calibri"/>
                <w:sz w:val="18"/>
              </w:rPr>
              <w:t>Top-3 Operator Concentration</w:t>
            </w:r>
          </w:p>
        </w:tc>
        <w:tc>
          <w:tcPr>
            <w:tcW w:type="dxa" w:w="4320"/>
          </w:tcPr>
          <w:p>
            <w:pPr>
              <w:jc w:val="right"/>
            </w:pPr>
            <w:r/>
            <w:r>
              <w:rPr>
                <w:rFonts w:ascii="Calibri" w:hAnsi="Calibri"/>
                <w:sz w:val="18"/>
              </w:rPr>
              <w:t>46.6%</w:t>
            </w:r>
          </w:p>
        </w:tc>
      </w:tr>
      <w:tr>
        <w:tc>
          <w:tcPr>
            <w:tcW w:type="dxa" w:w="4320"/>
            <w:shd w:val="clear" w:color="auto" w:fill="F2F3F4"/>
          </w:tcPr>
          <w:p>
            <w:r/>
            <w:r>
              <w:rPr>
                <w:rFonts w:ascii="Calibri" w:hAnsi="Calibri"/>
                <w:sz w:val="18"/>
              </w:rPr>
              <w:t>HHI (Market Concentration)</w:t>
            </w:r>
          </w:p>
        </w:tc>
        <w:tc>
          <w:tcPr>
            <w:tcW w:type="dxa" w:w="4320"/>
            <w:shd w:val="clear" w:color="auto" w:fill="F2F3F4"/>
          </w:tcPr>
          <w:p>
            <w:pPr>
              <w:jc w:val="right"/>
            </w:pPr>
            <w:r/>
            <w:r>
              <w:rPr>
                <w:rFonts w:ascii="Calibri" w:hAnsi="Calibri"/>
                <w:sz w:val="18"/>
              </w:rPr>
              <w:t>960</w:t>
            </w:r>
          </w:p>
        </w:tc>
      </w:tr>
    </w:tbl>
    <w:p/>
    <w:p>
      <w:pPr>
        <w:pStyle w:val="Heading2"/>
      </w:pPr>
      <w:r>
        <w:t>Bull Case for Acquisition</w:t>
      </w:r>
    </w:p>
    <w:p>
      <w:r>
        <w:rPr>
          <w:rFonts w:ascii="Calibri" w:hAnsi="Calibri"/>
          <w:sz w:val="20"/>
        </w:rPr>
        <w:t>The Mississippi River dry barge fleet has grown from 17,423 to 19,407 barges over the 2013-2023 period, a net increase of 1,984 units driven primarily by covered hopper expansion tied to grain export growth. The covered fleet now represents 58.4% of the total, reflecting the structural shift from coal to agricultural commodities as the dominant inland waterway cargo.</w:t>
      </w:r>
    </w:p>
    <w:p>
      <w:r>
        <w:rPr>
          <w:rFonts w:ascii="Calibri" w:hAnsi="Calibri"/>
          <w:sz w:val="20"/>
        </w:rPr>
        <w:t>The fleet faces a significant replacement cliff. With an average age of 21.3 years and industry-standard economic life of 25-30 years, a substantial portion of the fleet will require replacement within the next decade. Meanwhile, new construction capacity is severely constrained following the Jeffboat closure in 2018, which eliminated the largest inland barge builder in North America. Remaining yards — primarily Arcosa Marine (formerly Trinity) and Heartland Barge — face order backlogs extending 18-24 months. This supply-demand imbalance supports elevated secondhand barge values and strengthens the case for acquiring existing fleet assets.</w:t>
      </w:r>
    </w:p>
    <w:p>
      <w:r>
        <w:rPr>
          <w:rFonts w:ascii="Calibri" w:hAnsi="Calibri"/>
          <w:sz w:val="20"/>
        </w:rPr>
        <w:t>U.S. grain exports remain the primary demand driver. USDA long-term projections show corn and soybean export volumes growing at 1-2% annually through 2032, underpinned by global protein demand, ethanol mandates, and the cost advantage of Mississippi River transportation versus rail and truck. South American production volatility and recurring low-water events on competing river systems (Parana/Paraguay) further support U.S. waterway utilization.</w:t>
      </w:r>
    </w:p>
    <w:p>
      <w:pPr>
        <w:pStyle w:val="Heading2"/>
      </w:pPr>
      <w:r>
        <w:t>Bear Case &amp; Risk Factors</w:t>
      </w:r>
    </w:p>
    <w:p>
      <w:r>
        <w:rPr>
          <w:rFonts w:ascii="Calibri" w:hAnsi="Calibri"/>
          <w:sz w:val="20"/>
        </w:rPr>
        <w:t>Coal transportation, historically the backbone of the open hopper fleet, continues its structural decline. EIA data shows U.S. coal production has fallen over 40% from its 2008 peak, with utility retirements accelerating the trend. While some open hoppers have been repurposed for aggregates and industrial minerals, the coal-to-gas transition represents permanent demand destruction for roughly 15-20% of the open hopper fleet.</w:t>
      </w:r>
    </w:p>
    <w:p>
      <w:r>
        <w:rPr>
          <w:rFonts w:ascii="Calibri" w:hAnsi="Calibri"/>
          <w:sz w:val="20"/>
        </w:rPr>
        <w:t>Trade policy risk remains elevated. The 2018-2019 U.S.-China trade war demonstrated the vulnerability of grain barge demand to tariff escalation, with Chinese soybean purchases shifting to Brazil during the dispute. Any renewal of agricultural trade tensions would directly impact covered hopper utilization. Additionally, prolonged low-water events on the Mississippi — as occurred in 2022 — can severely restrict barge loadings and disrupt supply chains for extended periods.</w:t>
      </w:r>
    </w:p>
    <w:p>
      <w:r>
        <w:rPr>
          <w:rFonts w:ascii="Calibri" w:hAnsi="Calibri"/>
          <w:sz w:val="20"/>
        </w:rPr>
        <w:t>New construction costs have escalated significantly, with covered hoppers now pricing at $750,000-$950,000 per unit depending on specifications, up from approximately $500,000-$600,000 a decade ago. While this supports secondhand values, it also raises the cost of fleet renewal and expansion for any acquirer planning a growth strategy.</w:t>
      </w:r>
    </w:p>
    <w:p>
      <w:pPr>
        <w:pStyle w:val="Heading2"/>
      </w:pPr>
      <w:r>
        <w:t>Acquisition Signal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03366"/>
          </w:tcPr>
          <w:p>
            <w:pPr>
              <w:jc w:val="center"/>
            </w:pPr>
            <w:r/>
            <w:r>
              <w:rPr>
                <w:rFonts w:ascii="Calibri" w:hAnsi="Calibri"/>
                <w:b/>
                <w:color w:val="FFFFFF"/>
                <w:sz w:val="18"/>
              </w:rPr>
              <w:t>Factor</w:t>
            </w:r>
          </w:p>
        </w:tc>
        <w:tc>
          <w:tcPr>
            <w:tcW w:type="dxa" w:w="2880"/>
            <w:shd w:val="clear" w:color="auto" w:fill="003366"/>
          </w:tcPr>
          <w:p>
            <w:pPr>
              <w:jc w:val="center"/>
            </w:pPr>
            <w:r/>
            <w:r>
              <w:rPr>
                <w:rFonts w:ascii="Calibri" w:hAnsi="Calibri"/>
                <w:b/>
                <w:color w:val="FFFFFF"/>
                <w:sz w:val="18"/>
              </w:rPr>
              <w:t>Signal</w:t>
            </w:r>
          </w:p>
        </w:tc>
        <w:tc>
          <w:tcPr>
            <w:tcW w:type="dxa" w:w="2880"/>
            <w:shd w:val="clear" w:color="auto" w:fill="003366"/>
          </w:tcPr>
          <w:p>
            <w:pPr>
              <w:jc w:val="center"/>
            </w:pPr>
            <w:r/>
            <w:r>
              <w:rPr>
                <w:rFonts w:ascii="Calibri" w:hAnsi="Calibri"/>
                <w:b/>
                <w:color w:val="FFFFFF"/>
                <w:sz w:val="18"/>
              </w:rPr>
              <w:t>Assessment</w:t>
            </w:r>
          </w:p>
        </w:tc>
      </w:tr>
      <w:tr>
        <w:tc>
          <w:tcPr>
            <w:tcW w:type="dxa" w:w="2880"/>
          </w:tcPr>
          <w:p>
            <w:r/>
            <w:r>
              <w:rPr>
                <w:rFonts w:ascii="Calibri" w:hAnsi="Calibri"/>
                <w:sz w:val="18"/>
              </w:rPr>
              <w:t>Fleet Age Profile</w:t>
            </w:r>
          </w:p>
        </w:tc>
        <w:tc>
          <w:tcPr>
            <w:tcW w:type="dxa" w:w="2880"/>
          </w:tcPr>
          <w:p>
            <w:r/>
            <w:r>
              <w:rPr>
                <w:rFonts w:ascii="Calibri" w:hAnsi="Calibri"/>
                <w:sz w:val="18"/>
              </w:rPr>
              <w:t>Avg 21 yrs, retirement cliff approaching</w:t>
            </w:r>
          </w:p>
        </w:tc>
        <w:tc>
          <w:tcPr>
            <w:tcW w:type="dxa" w:w="2880"/>
          </w:tcPr>
          <w:p>
            <w:r/>
            <w:r>
              <w:rPr>
                <w:rFonts w:ascii="Calibri" w:hAnsi="Calibri"/>
                <w:sz w:val="18"/>
              </w:rPr>
              <w:t>Positive</w:t>
            </w:r>
          </w:p>
        </w:tc>
      </w:tr>
      <w:tr>
        <w:tc>
          <w:tcPr>
            <w:tcW w:type="dxa" w:w="2880"/>
            <w:shd w:val="clear" w:color="auto" w:fill="F2F3F4"/>
          </w:tcPr>
          <w:p>
            <w:r/>
            <w:r>
              <w:rPr>
                <w:rFonts w:ascii="Calibri" w:hAnsi="Calibri"/>
                <w:sz w:val="18"/>
              </w:rPr>
              <w:t>Builder Capacity</w:t>
            </w:r>
          </w:p>
        </w:tc>
        <w:tc>
          <w:tcPr>
            <w:tcW w:type="dxa" w:w="2880"/>
            <w:shd w:val="clear" w:color="auto" w:fill="F2F3F4"/>
          </w:tcPr>
          <w:p>
            <w:r/>
            <w:r>
              <w:rPr>
                <w:rFonts w:ascii="Calibri" w:hAnsi="Calibri"/>
                <w:sz w:val="18"/>
              </w:rPr>
              <w:t>Jeffboat closed; 18-24 mo backlogs at remaining yards</w:t>
            </w:r>
          </w:p>
        </w:tc>
        <w:tc>
          <w:tcPr>
            <w:tcW w:type="dxa" w:w="2880"/>
            <w:shd w:val="clear" w:color="auto" w:fill="F2F3F4"/>
          </w:tcPr>
          <w:p>
            <w:r/>
            <w:r>
              <w:rPr>
                <w:rFonts w:ascii="Calibri" w:hAnsi="Calibri"/>
                <w:sz w:val="18"/>
              </w:rPr>
              <w:t>Positive</w:t>
            </w:r>
          </w:p>
        </w:tc>
      </w:tr>
      <w:tr>
        <w:tc>
          <w:tcPr>
            <w:tcW w:type="dxa" w:w="2880"/>
          </w:tcPr>
          <w:p>
            <w:r/>
            <w:r>
              <w:rPr>
                <w:rFonts w:ascii="Calibri" w:hAnsi="Calibri"/>
                <w:sz w:val="18"/>
              </w:rPr>
              <w:t>Grain Export Outlook</w:t>
            </w:r>
          </w:p>
        </w:tc>
        <w:tc>
          <w:tcPr>
            <w:tcW w:type="dxa" w:w="2880"/>
          </w:tcPr>
          <w:p>
            <w:r/>
            <w:r>
              <w:rPr>
                <w:rFonts w:ascii="Calibri" w:hAnsi="Calibri"/>
                <w:sz w:val="18"/>
              </w:rPr>
              <w:t>USDA projects 1-2% annual growth through 2032</w:t>
            </w:r>
          </w:p>
        </w:tc>
        <w:tc>
          <w:tcPr>
            <w:tcW w:type="dxa" w:w="2880"/>
          </w:tcPr>
          <w:p>
            <w:r/>
            <w:r>
              <w:rPr>
                <w:rFonts w:ascii="Calibri" w:hAnsi="Calibri"/>
                <w:sz w:val="18"/>
              </w:rPr>
              <w:t>Positive</w:t>
            </w:r>
          </w:p>
        </w:tc>
      </w:tr>
      <w:tr>
        <w:tc>
          <w:tcPr>
            <w:tcW w:type="dxa" w:w="2880"/>
            <w:shd w:val="clear" w:color="auto" w:fill="F2F3F4"/>
          </w:tcPr>
          <w:p>
            <w:r/>
            <w:r>
              <w:rPr>
                <w:rFonts w:ascii="Calibri" w:hAnsi="Calibri"/>
                <w:sz w:val="18"/>
              </w:rPr>
              <w:t>Coal Demand Trend</w:t>
            </w:r>
          </w:p>
        </w:tc>
        <w:tc>
          <w:tcPr>
            <w:tcW w:type="dxa" w:w="2880"/>
            <w:shd w:val="clear" w:color="auto" w:fill="F2F3F4"/>
          </w:tcPr>
          <w:p>
            <w:pPr>
              <w:jc w:val="right"/>
            </w:pPr>
            <w:r/>
            <w:r>
              <w:rPr>
                <w:rFonts w:ascii="Calibri" w:hAnsi="Calibri"/>
                <w:sz w:val="18"/>
              </w:rPr>
              <w:t>40%+ decline from peak; structural, not cyclical</w:t>
            </w:r>
          </w:p>
        </w:tc>
        <w:tc>
          <w:tcPr>
            <w:tcW w:type="dxa" w:w="2880"/>
            <w:shd w:val="clear" w:color="auto" w:fill="F2F3F4"/>
          </w:tcPr>
          <w:p>
            <w:r/>
            <w:r>
              <w:rPr>
                <w:rFonts w:ascii="Calibri" w:hAnsi="Calibri"/>
                <w:sz w:val="18"/>
              </w:rPr>
              <w:t>Negative</w:t>
            </w:r>
          </w:p>
        </w:tc>
      </w:tr>
      <w:tr>
        <w:tc>
          <w:tcPr>
            <w:tcW w:type="dxa" w:w="2880"/>
          </w:tcPr>
          <w:p>
            <w:r/>
            <w:r>
              <w:rPr>
                <w:rFonts w:ascii="Calibri" w:hAnsi="Calibri"/>
                <w:sz w:val="18"/>
              </w:rPr>
              <w:t>Market Concentration</w:t>
            </w:r>
          </w:p>
        </w:tc>
        <w:tc>
          <w:tcPr>
            <w:tcW w:type="dxa" w:w="2880"/>
          </w:tcPr>
          <w:p>
            <w:r/>
            <w:r>
              <w:rPr>
                <w:rFonts w:ascii="Calibri" w:hAnsi="Calibri"/>
                <w:sz w:val="18"/>
              </w:rPr>
              <w:t>Top-3 hold 47%; fragmented tail</w:t>
            </w:r>
          </w:p>
        </w:tc>
        <w:tc>
          <w:tcPr>
            <w:tcW w:type="dxa" w:w="2880"/>
          </w:tcPr>
          <w:p>
            <w:r/>
            <w:r>
              <w:rPr>
                <w:rFonts w:ascii="Calibri" w:hAnsi="Calibri"/>
                <w:sz w:val="18"/>
              </w:rPr>
              <w:t>Neutral — M&amp;A opportunity</w:t>
            </w:r>
          </w:p>
        </w:tc>
      </w:tr>
      <w:tr>
        <w:tc>
          <w:tcPr>
            <w:tcW w:type="dxa" w:w="2880"/>
            <w:shd w:val="clear" w:color="auto" w:fill="F2F3F4"/>
          </w:tcPr>
          <w:p>
            <w:r/>
            <w:r>
              <w:rPr>
                <w:rFonts w:ascii="Calibri" w:hAnsi="Calibri"/>
                <w:sz w:val="18"/>
              </w:rPr>
              <w:t>Secondhand Values</w:t>
            </w:r>
          </w:p>
        </w:tc>
        <w:tc>
          <w:tcPr>
            <w:tcW w:type="dxa" w:w="2880"/>
            <w:shd w:val="clear" w:color="auto" w:fill="F2F3F4"/>
          </w:tcPr>
          <w:p>
            <w:r/>
            <w:r>
              <w:rPr>
                <w:rFonts w:ascii="Calibri" w:hAnsi="Calibri"/>
                <w:sz w:val="18"/>
              </w:rPr>
              <w:t>Elevated due to constrained supply; $350-550K for 5-10 yr units</w:t>
            </w:r>
          </w:p>
        </w:tc>
        <w:tc>
          <w:tcPr>
            <w:tcW w:type="dxa" w:w="2880"/>
            <w:shd w:val="clear" w:color="auto" w:fill="F2F3F4"/>
          </w:tcPr>
          <w:p>
            <w:r/>
            <w:r>
              <w:rPr>
                <w:rFonts w:ascii="Calibri" w:hAnsi="Calibri"/>
                <w:sz w:val="18"/>
              </w:rPr>
              <w:t>Positive (for sellers)</w:t>
            </w:r>
          </w:p>
        </w:tc>
      </w:tr>
      <w:tr>
        <w:tc>
          <w:tcPr>
            <w:tcW w:type="dxa" w:w="2880"/>
          </w:tcPr>
          <w:p>
            <w:r/>
            <w:r>
              <w:rPr>
                <w:rFonts w:ascii="Calibri" w:hAnsi="Calibri"/>
                <w:sz w:val="18"/>
              </w:rPr>
              <w:t>Trade Policy</w:t>
            </w:r>
          </w:p>
        </w:tc>
        <w:tc>
          <w:tcPr>
            <w:tcW w:type="dxa" w:w="2880"/>
          </w:tcPr>
          <w:p>
            <w:r/>
            <w:r>
              <w:rPr>
                <w:rFonts w:ascii="Calibri" w:hAnsi="Calibri"/>
                <w:sz w:val="18"/>
              </w:rPr>
              <w:t>China tariff risk on grain; recurring threat</w:t>
            </w:r>
          </w:p>
        </w:tc>
        <w:tc>
          <w:tcPr>
            <w:tcW w:type="dxa" w:w="2880"/>
          </w:tcPr>
          <w:p>
            <w:r/>
            <w:r>
              <w:rPr>
                <w:rFonts w:ascii="Calibri" w:hAnsi="Calibri"/>
                <w:sz w:val="18"/>
              </w:rPr>
              <w:t>Negative</w:t>
            </w:r>
          </w:p>
        </w:tc>
      </w:tr>
      <w:tr>
        <w:tc>
          <w:tcPr>
            <w:tcW w:type="dxa" w:w="2880"/>
            <w:shd w:val="clear" w:color="auto" w:fill="F2F3F4"/>
          </w:tcPr>
          <w:p>
            <w:r/>
            <w:r>
              <w:rPr>
                <w:rFonts w:ascii="Calibri" w:hAnsi="Calibri"/>
                <w:sz w:val="18"/>
              </w:rPr>
              <w:t>Low-Water Risk</w:t>
            </w:r>
          </w:p>
        </w:tc>
        <w:tc>
          <w:tcPr>
            <w:tcW w:type="dxa" w:w="2880"/>
            <w:shd w:val="clear" w:color="auto" w:fill="F2F3F4"/>
          </w:tcPr>
          <w:p>
            <w:pPr>
              <w:jc w:val="right"/>
            </w:pPr>
            <w:r/>
            <w:r>
              <w:rPr>
                <w:rFonts w:ascii="Calibri" w:hAnsi="Calibri"/>
                <w:sz w:val="18"/>
              </w:rPr>
              <w:t>2022 event disrupted season; climate-driven frequency increasing</w:t>
            </w:r>
          </w:p>
        </w:tc>
        <w:tc>
          <w:tcPr>
            <w:tcW w:type="dxa" w:w="2880"/>
            <w:shd w:val="clear" w:color="auto" w:fill="F2F3F4"/>
          </w:tcPr>
          <w:p>
            <w:r/>
            <w:r>
              <w:rPr>
                <w:rFonts w:ascii="Calibri" w:hAnsi="Calibri"/>
                <w:sz w:val="18"/>
              </w:rPr>
              <w:t>Negative</w:t>
            </w:r>
          </w:p>
        </w:tc>
      </w:tr>
      <w:tr>
        <w:tc>
          <w:tcPr>
            <w:tcW w:type="dxa" w:w="2880"/>
          </w:tcPr>
          <w:p>
            <w:r/>
            <w:r>
              <w:rPr>
                <w:rFonts w:ascii="Calibri" w:hAnsi="Calibri"/>
                <w:sz w:val="18"/>
              </w:rPr>
              <w:t>Regulatory</w:t>
            </w:r>
          </w:p>
        </w:tc>
        <w:tc>
          <w:tcPr>
            <w:tcW w:type="dxa" w:w="2880"/>
          </w:tcPr>
          <w:p>
            <w:r/>
            <w:r>
              <w:rPr>
                <w:rFonts w:ascii="Calibri" w:hAnsi="Calibri"/>
                <w:sz w:val="18"/>
              </w:rPr>
              <w:t>No major pending changes; subchapter M for towboats already absorbed</w:t>
            </w:r>
          </w:p>
        </w:tc>
        <w:tc>
          <w:tcPr>
            <w:tcW w:type="dxa" w:w="2880"/>
          </w:tcPr>
          <w:p>
            <w:r/>
            <w:r>
              <w:rPr>
                <w:rFonts w:ascii="Calibri" w:hAnsi="Calibri"/>
                <w:sz w:val="18"/>
              </w:rPr>
              <w:t>Neutral</w:t>
            </w:r>
          </w:p>
        </w:tc>
      </w:tr>
    </w:tbl>
    <w:p/>
    <w:p>
      <w:r>
        <w:br w:type="page"/>
      </w:r>
    </w:p>
    <w:p>
      <w:pPr>
        <w:pStyle w:val="Heading1"/>
      </w:pPr>
      <w:r>
        <w:t>2. Fleet Overview</w:t>
      </w:r>
    </w:p>
    <w:p>
      <w:pPr>
        <w:pStyle w:val="Heading2"/>
      </w:pPr>
      <w:r>
        <w:t>Historical Fleet Size (2013-2023)</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Year</w:t>
            </w:r>
          </w:p>
        </w:tc>
        <w:tc>
          <w:tcPr>
            <w:tcW w:type="dxa" w:w="1728"/>
            <w:shd w:val="clear" w:color="auto" w:fill="003366"/>
          </w:tcPr>
          <w:p>
            <w:pPr>
              <w:jc w:val="center"/>
            </w:pPr>
            <w:r/>
            <w:r>
              <w:rPr>
                <w:rFonts w:ascii="Calibri" w:hAnsi="Calibri"/>
                <w:b/>
                <w:color w:val="FFFFFF"/>
                <w:sz w:val="18"/>
              </w:rPr>
              <w:t>Total Fleet</w:t>
            </w:r>
          </w:p>
        </w:tc>
        <w:tc>
          <w:tcPr>
            <w:tcW w:type="dxa" w:w="1728"/>
            <w:shd w:val="clear" w:color="auto" w:fill="003366"/>
          </w:tcPr>
          <w:p>
            <w:pPr>
              <w:jc w:val="center"/>
            </w:pPr>
            <w:r/>
            <w:r>
              <w:rPr>
                <w:rFonts w:ascii="Calibri" w:hAnsi="Calibri"/>
                <w:b/>
                <w:color w:val="FFFFFF"/>
                <w:sz w:val="18"/>
              </w:rPr>
              <w:t>Covered</w:t>
            </w:r>
          </w:p>
        </w:tc>
        <w:tc>
          <w:tcPr>
            <w:tcW w:type="dxa" w:w="1728"/>
            <w:shd w:val="clear" w:color="auto" w:fill="003366"/>
          </w:tcPr>
          <w:p>
            <w:pPr>
              <w:jc w:val="center"/>
            </w:pPr>
            <w:r/>
            <w:r>
              <w:rPr>
                <w:rFonts w:ascii="Calibri" w:hAnsi="Calibri"/>
                <w:b/>
                <w:color w:val="FFFFFF"/>
                <w:sz w:val="18"/>
              </w:rPr>
              <w:t>Open</w:t>
            </w:r>
          </w:p>
        </w:tc>
        <w:tc>
          <w:tcPr>
            <w:tcW w:type="dxa" w:w="1728"/>
            <w:shd w:val="clear" w:color="auto" w:fill="003366"/>
          </w:tcPr>
          <w:p>
            <w:pPr>
              <w:jc w:val="center"/>
            </w:pPr>
            <w:r/>
            <w:r>
              <w:rPr>
                <w:rFonts w:ascii="Calibri" w:hAnsi="Calibri"/>
                <w:b/>
                <w:color w:val="FFFFFF"/>
                <w:sz w:val="18"/>
              </w:rPr>
              <w:t>Covered %</w:t>
            </w:r>
          </w:p>
        </w:tc>
      </w:tr>
      <w:tr>
        <w:tc>
          <w:tcPr>
            <w:tcW w:type="dxa" w:w="1728"/>
          </w:tcPr>
          <w:p>
            <w:pPr>
              <w:jc w:val="right"/>
            </w:pPr>
            <w:r/>
            <w:r>
              <w:rPr>
                <w:rFonts w:ascii="Calibri" w:hAnsi="Calibri"/>
                <w:sz w:val="18"/>
              </w:rPr>
              <w:t>2013</w:t>
            </w:r>
          </w:p>
        </w:tc>
        <w:tc>
          <w:tcPr>
            <w:tcW w:type="dxa" w:w="1728"/>
          </w:tcPr>
          <w:p>
            <w:pPr>
              <w:jc w:val="right"/>
            </w:pPr>
            <w:r/>
            <w:r>
              <w:rPr>
                <w:rFonts w:ascii="Calibri" w:hAnsi="Calibri"/>
                <w:sz w:val="18"/>
              </w:rPr>
              <w:t>17,423</w:t>
            </w:r>
          </w:p>
        </w:tc>
        <w:tc>
          <w:tcPr>
            <w:tcW w:type="dxa" w:w="1728"/>
          </w:tcPr>
          <w:p>
            <w:pPr>
              <w:jc w:val="right"/>
            </w:pPr>
            <w:r/>
            <w:r>
              <w:rPr>
                <w:rFonts w:ascii="Calibri" w:hAnsi="Calibri"/>
                <w:sz w:val="18"/>
              </w:rPr>
              <w:t>9,661</w:t>
            </w:r>
          </w:p>
        </w:tc>
        <w:tc>
          <w:tcPr>
            <w:tcW w:type="dxa" w:w="1728"/>
          </w:tcPr>
          <w:p>
            <w:pPr>
              <w:jc w:val="right"/>
            </w:pPr>
            <w:r/>
            <w:r>
              <w:rPr>
                <w:rFonts w:ascii="Calibri" w:hAnsi="Calibri"/>
                <w:sz w:val="18"/>
              </w:rPr>
              <w:t>7,762</w:t>
            </w:r>
          </w:p>
        </w:tc>
        <w:tc>
          <w:tcPr>
            <w:tcW w:type="dxa" w:w="1728"/>
          </w:tcPr>
          <w:p>
            <w:pPr>
              <w:jc w:val="right"/>
            </w:pPr>
            <w:r/>
            <w:r>
              <w:rPr>
                <w:rFonts w:ascii="Calibri" w:hAnsi="Calibri"/>
                <w:sz w:val="18"/>
              </w:rPr>
              <w:t>55.4%</w:t>
            </w:r>
          </w:p>
        </w:tc>
      </w:tr>
      <w:tr>
        <w:tc>
          <w:tcPr>
            <w:tcW w:type="dxa" w:w="1728"/>
            <w:shd w:val="clear" w:color="auto" w:fill="F2F3F4"/>
          </w:tcPr>
          <w:p>
            <w:pPr>
              <w:jc w:val="right"/>
            </w:pPr>
            <w:r/>
            <w:r>
              <w:rPr>
                <w:rFonts w:ascii="Calibri" w:hAnsi="Calibri"/>
                <w:sz w:val="18"/>
              </w:rPr>
              <w:t>2014</w:t>
            </w:r>
          </w:p>
        </w:tc>
        <w:tc>
          <w:tcPr>
            <w:tcW w:type="dxa" w:w="1728"/>
            <w:shd w:val="clear" w:color="auto" w:fill="F2F3F4"/>
          </w:tcPr>
          <w:p>
            <w:pPr>
              <w:jc w:val="right"/>
            </w:pPr>
            <w:r/>
            <w:r>
              <w:rPr>
                <w:rFonts w:ascii="Calibri" w:hAnsi="Calibri"/>
                <w:sz w:val="18"/>
              </w:rPr>
              <w:t>17,598</w:t>
            </w:r>
          </w:p>
        </w:tc>
        <w:tc>
          <w:tcPr>
            <w:tcW w:type="dxa" w:w="1728"/>
            <w:shd w:val="clear" w:color="auto" w:fill="F2F3F4"/>
          </w:tcPr>
          <w:p>
            <w:pPr>
              <w:jc w:val="right"/>
            </w:pPr>
            <w:r/>
            <w:r>
              <w:rPr>
                <w:rFonts w:ascii="Calibri" w:hAnsi="Calibri"/>
                <w:sz w:val="18"/>
              </w:rPr>
              <w:t>9,746</w:t>
            </w:r>
          </w:p>
        </w:tc>
        <w:tc>
          <w:tcPr>
            <w:tcW w:type="dxa" w:w="1728"/>
            <w:shd w:val="clear" w:color="auto" w:fill="F2F3F4"/>
          </w:tcPr>
          <w:p>
            <w:pPr>
              <w:jc w:val="right"/>
            </w:pPr>
            <w:r/>
            <w:r>
              <w:rPr>
                <w:rFonts w:ascii="Calibri" w:hAnsi="Calibri"/>
                <w:sz w:val="18"/>
              </w:rPr>
              <w:t>7,852</w:t>
            </w:r>
          </w:p>
        </w:tc>
        <w:tc>
          <w:tcPr>
            <w:tcW w:type="dxa" w:w="1728"/>
            <w:shd w:val="clear" w:color="auto" w:fill="F2F3F4"/>
          </w:tcPr>
          <w:p>
            <w:pPr>
              <w:jc w:val="right"/>
            </w:pPr>
            <w:r/>
            <w:r>
              <w:rPr>
                <w:rFonts w:ascii="Calibri" w:hAnsi="Calibri"/>
                <w:sz w:val="18"/>
              </w:rPr>
              <w:t>55.4%</w:t>
            </w:r>
          </w:p>
        </w:tc>
      </w:tr>
      <w:tr>
        <w:tc>
          <w:tcPr>
            <w:tcW w:type="dxa" w:w="1728"/>
          </w:tcPr>
          <w:p>
            <w:pPr>
              <w:jc w:val="right"/>
            </w:pPr>
            <w:r/>
            <w:r>
              <w:rPr>
                <w:rFonts w:ascii="Calibri" w:hAnsi="Calibri"/>
                <w:sz w:val="18"/>
              </w:rPr>
              <w:t>2015</w:t>
            </w:r>
          </w:p>
        </w:tc>
        <w:tc>
          <w:tcPr>
            <w:tcW w:type="dxa" w:w="1728"/>
          </w:tcPr>
          <w:p>
            <w:pPr>
              <w:jc w:val="right"/>
            </w:pPr>
            <w:r/>
            <w:r>
              <w:rPr>
                <w:rFonts w:ascii="Calibri" w:hAnsi="Calibri"/>
                <w:sz w:val="18"/>
              </w:rPr>
              <w:t>17,773</w:t>
            </w:r>
          </w:p>
        </w:tc>
        <w:tc>
          <w:tcPr>
            <w:tcW w:type="dxa" w:w="1728"/>
          </w:tcPr>
          <w:p>
            <w:pPr>
              <w:jc w:val="right"/>
            </w:pPr>
            <w:r/>
            <w:r>
              <w:rPr>
                <w:rFonts w:ascii="Calibri" w:hAnsi="Calibri"/>
                <w:sz w:val="18"/>
              </w:rPr>
              <w:t>10,144</w:t>
            </w:r>
          </w:p>
        </w:tc>
        <w:tc>
          <w:tcPr>
            <w:tcW w:type="dxa" w:w="1728"/>
          </w:tcPr>
          <w:p>
            <w:pPr>
              <w:jc w:val="right"/>
            </w:pPr>
            <w:r/>
            <w:r>
              <w:rPr>
                <w:rFonts w:ascii="Calibri" w:hAnsi="Calibri"/>
                <w:sz w:val="18"/>
              </w:rPr>
              <w:t>7,629</w:t>
            </w:r>
          </w:p>
        </w:tc>
        <w:tc>
          <w:tcPr>
            <w:tcW w:type="dxa" w:w="1728"/>
          </w:tcPr>
          <w:p>
            <w:pPr>
              <w:jc w:val="right"/>
            </w:pPr>
            <w:r/>
            <w:r>
              <w:rPr>
                <w:rFonts w:ascii="Calibri" w:hAnsi="Calibri"/>
                <w:sz w:val="18"/>
              </w:rPr>
              <w:t>57.1%</w:t>
            </w:r>
          </w:p>
        </w:tc>
      </w:tr>
      <w:tr>
        <w:tc>
          <w:tcPr>
            <w:tcW w:type="dxa" w:w="1728"/>
            <w:shd w:val="clear" w:color="auto" w:fill="F2F3F4"/>
          </w:tcPr>
          <w:p>
            <w:pPr>
              <w:jc w:val="right"/>
            </w:pPr>
            <w:r/>
            <w:r>
              <w:rPr>
                <w:rFonts w:ascii="Calibri" w:hAnsi="Calibri"/>
                <w:sz w:val="18"/>
              </w:rPr>
              <w:t>2016</w:t>
            </w:r>
          </w:p>
        </w:tc>
        <w:tc>
          <w:tcPr>
            <w:tcW w:type="dxa" w:w="1728"/>
            <w:shd w:val="clear" w:color="auto" w:fill="F2F3F4"/>
          </w:tcPr>
          <w:p>
            <w:pPr>
              <w:jc w:val="right"/>
            </w:pPr>
            <w:r/>
            <w:r>
              <w:rPr>
                <w:rFonts w:ascii="Calibri" w:hAnsi="Calibri"/>
                <w:sz w:val="18"/>
              </w:rPr>
              <w:t>18,092</w:t>
            </w:r>
          </w:p>
        </w:tc>
        <w:tc>
          <w:tcPr>
            <w:tcW w:type="dxa" w:w="1728"/>
            <w:shd w:val="clear" w:color="auto" w:fill="F2F3F4"/>
          </w:tcPr>
          <w:p>
            <w:pPr>
              <w:jc w:val="right"/>
            </w:pPr>
            <w:r/>
            <w:r>
              <w:rPr>
                <w:rFonts w:ascii="Calibri" w:hAnsi="Calibri"/>
                <w:sz w:val="18"/>
              </w:rPr>
              <w:t>10,542</w:t>
            </w:r>
          </w:p>
        </w:tc>
        <w:tc>
          <w:tcPr>
            <w:tcW w:type="dxa" w:w="1728"/>
            <w:shd w:val="clear" w:color="auto" w:fill="F2F3F4"/>
          </w:tcPr>
          <w:p>
            <w:pPr>
              <w:jc w:val="right"/>
            </w:pPr>
            <w:r/>
            <w:r>
              <w:rPr>
                <w:rFonts w:ascii="Calibri" w:hAnsi="Calibri"/>
                <w:sz w:val="18"/>
              </w:rPr>
              <w:t>7,550</w:t>
            </w:r>
          </w:p>
        </w:tc>
        <w:tc>
          <w:tcPr>
            <w:tcW w:type="dxa" w:w="1728"/>
            <w:shd w:val="clear" w:color="auto" w:fill="F2F3F4"/>
          </w:tcPr>
          <w:p>
            <w:pPr>
              <w:jc w:val="right"/>
            </w:pPr>
            <w:r/>
            <w:r>
              <w:rPr>
                <w:rFonts w:ascii="Calibri" w:hAnsi="Calibri"/>
                <w:sz w:val="18"/>
              </w:rPr>
              <w:t>58.3%</w:t>
            </w:r>
          </w:p>
        </w:tc>
      </w:tr>
      <w:tr>
        <w:tc>
          <w:tcPr>
            <w:tcW w:type="dxa" w:w="1728"/>
          </w:tcPr>
          <w:p>
            <w:pPr>
              <w:jc w:val="right"/>
            </w:pPr>
            <w:r/>
            <w:r>
              <w:rPr>
                <w:rFonts w:ascii="Calibri" w:hAnsi="Calibri"/>
                <w:sz w:val="18"/>
              </w:rPr>
              <w:t>2017</w:t>
            </w:r>
          </w:p>
        </w:tc>
        <w:tc>
          <w:tcPr>
            <w:tcW w:type="dxa" w:w="1728"/>
          </w:tcPr>
          <w:p>
            <w:pPr>
              <w:jc w:val="right"/>
            </w:pPr>
            <w:r/>
            <w:r>
              <w:rPr>
                <w:rFonts w:ascii="Calibri" w:hAnsi="Calibri"/>
                <w:sz w:val="18"/>
              </w:rPr>
              <w:t>18,122</w:t>
            </w:r>
          </w:p>
        </w:tc>
        <w:tc>
          <w:tcPr>
            <w:tcW w:type="dxa" w:w="1728"/>
          </w:tcPr>
          <w:p>
            <w:pPr>
              <w:jc w:val="right"/>
            </w:pPr>
            <w:r/>
            <w:r>
              <w:rPr>
                <w:rFonts w:ascii="Calibri" w:hAnsi="Calibri"/>
                <w:sz w:val="18"/>
              </w:rPr>
              <w:t>10,733</w:t>
            </w:r>
          </w:p>
        </w:tc>
        <w:tc>
          <w:tcPr>
            <w:tcW w:type="dxa" w:w="1728"/>
          </w:tcPr>
          <w:p>
            <w:pPr>
              <w:jc w:val="right"/>
            </w:pPr>
            <w:r/>
            <w:r>
              <w:rPr>
                <w:rFonts w:ascii="Calibri" w:hAnsi="Calibri"/>
                <w:sz w:val="18"/>
              </w:rPr>
              <w:t>7,389</w:t>
            </w:r>
          </w:p>
        </w:tc>
        <w:tc>
          <w:tcPr>
            <w:tcW w:type="dxa" w:w="1728"/>
          </w:tcPr>
          <w:p>
            <w:pPr>
              <w:jc w:val="right"/>
            </w:pPr>
            <w:r/>
            <w:r>
              <w:rPr>
                <w:rFonts w:ascii="Calibri" w:hAnsi="Calibri"/>
                <w:sz w:val="18"/>
              </w:rPr>
              <w:t>59.2%</w:t>
            </w:r>
          </w:p>
        </w:tc>
      </w:tr>
      <w:tr>
        <w:tc>
          <w:tcPr>
            <w:tcW w:type="dxa" w:w="1728"/>
            <w:shd w:val="clear" w:color="auto" w:fill="F2F3F4"/>
          </w:tcPr>
          <w:p>
            <w:pPr>
              <w:jc w:val="right"/>
            </w:pPr>
            <w:r/>
            <w:r>
              <w:rPr>
                <w:rFonts w:ascii="Calibri" w:hAnsi="Calibri"/>
                <w:sz w:val="18"/>
              </w:rPr>
              <w:t>2018</w:t>
            </w:r>
          </w:p>
        </w:tc>
        <w:tc>
          <w:tcPr>
            <w:tcW w:type="dxa" w:w="1728"/>
            <w:shd w:val="clear" w:color="auto" w:fill="F2F3F4"/>
          </w:tcPr>
          <w:p>
            <w:pPr>
              <w:jc w:val="right"/>
            </w:pPr>
            <w:r/>
            <w:r>
              <w:rPr>
                <w:rFonts w:ascii="Calibri" w:hAnsi="Calibri"/>
                <w:sz w:val="18"/>
              </w:rPr>
              <w:t>18,108</w:t>
            </w:r>
          </w:p>
        </w:tc>
        <w:tc>
          <w:tcPr>
            <w:tcW w:type="dxa" w:w="1728"/>
            <w:shd w:val="clear" w:color="auto" w:fill="F2F3F4"/>
          </w:tcPr>
          <w:p>
            <w:pPr>
              <w:jc w:val="right"/>
            </w:pPr>
            <w:r/>
            <w:r>
              <w:rPr>
                <w:rFonts w:ascii="Calibri" w:hAnsi="Calibri"/>
                <w:sz w:val="18"/>
              </w:rPr>
              <w:t>10,870</w:t>
            </w:r>
          </w:p>
        </w:tc>
        <w:tc>
          <w:tcPr>
            <w:tcW w:type="dxa" w:w="1728"/>
            <w:shd w:val="clear" w:color="auto" w:fill="F2F3F4"/>
          </w:tcPr>
          <w:p>
            <w:pPr>
              <w:jc w:val="right"/>
            </w:pPr>
            <w:r/>
            <w:r>
              <w:rPr>
                <w:rFonts w:ascii="Calibri" w:hAnsi="Calibri"/>
                <w:sz w:val="18"/>
              </w:rPr>
              <w:t>7,238</w:t>
            </w:r>
          </w:p>
        </w:tc>
        <w:tc>
          <w:tcPr>
            <w:tcW w:type="dxa" w:w="1728"/>
            <w:shd w:val="clear" w:color="auto" w:fill="F2F3F4"/>
          </w:tcPr>
          <w:p>
            <w:pPr>
              <w:jc w:val="right"/>
            </w:pPr>
            <w:r/>
            <w:r>
              <w:rPr>
                <w:rFonts w:ascii="Calibri" w:hAnsi="Calibri"/>
                <w:sz w:val="18"/>
              </w:rPr>
              <w:t>60.0%</w:t>
            </w:r>
          </w:p>
        </w:tc>
      </w:tr>
      <w:tr>
        <w:tc>
          <w:tcPr>
            <w:tcW w:type="dxa" w:w="1728"/>
          </w:tcPr>
          <w:p>
            <w:pPr>
              <w:jc w:val="right"/>
            </w:pPr>
            <w:r/>
            <w:r>
              <w:rPr>
                <w:rFonts w:ascii="Calibri" w:hAnsi="Calibri"/>
                <w:sz w:val="18"/>
              </w:rPr>
              <w:t>2020</w:t>
            </w:r>
          </w:p>
        </w:tc>
        <w:tc>
          <w:tcPr>
            <w:tcW w:type="dxa" w:w="1728"/>
          </w:tcPr>
          <w:p>
            <w:pPr>
              <w:jc w:val="right"/>
            </w:pPr>
            <w:r/>
            <w:r>
              <w:rPr>
                <w:rFonts w:ascii="Calibri" w:hAnsi="Calibri"/>
                <w:sz w:val="18"/>
              </w:rPr>
              <w:t>18,856</w:t>
            </w:r>
          </w:p>
        </w:tc>
        <w:tc>
          <w:tcPr>
            <w:tcW w:type="dxa" w:w="1728"/>
          </w:tcPr>
          <w:p>
            <w:pPr>
              <w:jc w:val="right"/>
            </w:pPr>
            <w:r/>
            <w:r>
              <w:rPr>
                <w:rFonts w:ascii="Calibri" w:hAnsi="Calibri"/>
                <w:sz w:val="18"/>
              </w:rPr>
              <w:t>11,209</w:t>
            </w:r>
          </w:p>
        </w:tc>
        <w:tc>
          <w:tcPr>
            <w:tcW w:type="dxa" w:w="1728"/>
          </w:tcPr>
          <w:p>
            <w:pPr>
              <w:jc w:val="right"/>
            </w:pPr>
            <w:r/>
            <w:r>
              <w:rPr>
                <w:rFonts w:ascii="Calibri" w:hAnsi="Calibri"/>
                <w:sz w:val="18"/>
              </w:rPr>
              <w:t>7,647</w:t>
            </w:r>
          </w:p>
        </w:tc>
        <w:tc>
          <w:tcPr>
            <w:tcW w:type="dxa" w:w="1728"/>
          </w:tcPr>
          <w:p>
            <w:pPr>
              <w:jc w:val="right"/>
            </w:pPr>
            <w:r/>
            <w:r>
              <w:rPr>
                <w:rFonts w:ascii="Calibri" w:hAnsi="Calibri"/>
                <w:sz w:val="18"/>
              </w:rPr>
              <w:t>59.4%</w:t>
            </w:r>
          </w:p>
        </w:tc>
      </w:tr>
      <w:tr>
        <w:tc>
          <w:tcPr>
            <w:tcW w:type="dxa" w:w="1728"/>
            <w:shd w:val="clear" w:color="auto" w:fill="F2F3F4"/>
          </w:tcPr>
          <w:p>
            <w:pPr>
              <w:jc w:val="right"/>
            </w:pPr>
            <w:r/>
            <w:r>
              <w:rPr>
                <w:rFonts w:ascii="Calibri" w:hAnsi="Calibri"/>
                <w:sz w:val="18"/>
              </w:rPr>
              <w:t>2021</w:t>
            </w:r>
          </w:p>
        </w:tc>
        <w:tc>
          <w:tcPr>
            <w:tcW w:type="dxa" w:w="1728"/>
            <w:shd w:val="clear" w:color="auto" w:fill="F2F3F4"/>
          </w:tcPr>
          <w:p>
            <w:pPr>
              <w:jc w:val="right"/>
            </w:pPr>
            <w:r/>
            <w:r>
              <w:rPr>
                <w:rFonts w:ascii="Calibri" w:hAnsi="Calibri"/>
                <w:sz w:val="18"/>
              </w:rPr>
              <w:t>18,917</w:t>
            </w:r>
          </w:p>
        </w:tc>
        <w:tc>
          <w:tcPr>
            <w:tcW w:type="dxa" w:w="1728"/>
            <w:shd w:val="clear" w:color="auto" w:fill="F2F3F4"/>
          </w:tcPr>
          <w:p>
            <w:pPr>
              <w:jc w:val="right"/>
            </w:pPr>
            <w:r/>
            <w:r>
              <w:rPr>
                <w:rFonts w:ascii="Calibri" w:hAnsi="Calibri"/>
                <w:sz w:val="18"/>
              </w:rPr>
              <w:t>11,101</w:t>
            </w:r>
          </w:p>
        </w:tc>
        <w:tc>
          <w:tcPr>
            <w:tcW w:type="dxa" w:w="1728"/>
            <w:shd w:val="clear" w:color="auto" w:fill="F2F3F4"/>
          </w:tcPr>
          <w:p>
            <w:pPr>
              <w:jc w:val="right"/>
            </w:pPr>
            <w:r/>
            <w:r>
              <w:rPr>
                <w:rFonts w:ascii="Calibri" w:hAnsi="Calibri"/>
                <w:sz w:val="18"/>
              </w:rPr>
              <w:t>7,816</w:t>
            </w:r>
          </w:p>
        </w:tc>
        <w:tc>
          <w:tcPr>
            <w:tcW w:type="dxa" w:w="1728"/>
            <w:shd w:val="clear" w:color="auto" w:fill="F2F3F4"/>
          </w:tcPr>
          <w:p>
            <w:pPr>
              <w:jc w:val="right"/>
            </w:pPr>
            <w:r/>
            <w:r>
              <w:rPr>
                <w:rFonts w:ascii="Calibri" w:hAnsi="Calibri"/>
                <w:sz w:val="18"/>
              </w:rPr>
              <w:t>58.7%</w:t>
            </w:r>
          </w:p>
        </w:tc>
      </w:tr>
      <w:tr>
        <w:tc>
          <w:tcPr>
            <w:tcW w:type="dxa" w:w="1728"/>
          </w:tcPr>
          <w:p>
            <w:pPr>
              <w:jc w:val="right"/>
            </w:pPr>
            <w:r/>
            <w:r>
              <w:rPr>
                <w:rFonts w:ascii="Calibri" w:hAnsi="Calibri"/>
                <w:sz w:val="18"/>
              </w:rPr>
              <w:t>2022</w:t>
            </w:r>
          </w:p>
        </w:tc>
        <w:tc>
          <w:tcPr>
            <w:tcW w:type="dxa" w:w="1728"/>
          </w:tcPr>
          <w:p>
            <w:pPr>
              <w:jc w:val="right"/>
            </w:pPr>
            <w:r/>
            <w:r>
              <w:rPr>
                <w:rFonts w:ascii="Calibri" w:hAnsi="Calibri"/>
                <w:sz w:val="18"/>
              </w:rPr>
              <w:t>19,283</w:t>
            </w:r>
          </w:p>
        </w:tc>
        <w:tc>
          <w:tcPr>
            <w:tcW w:type="dxa" w:w="1728"/>
          </w:tcPr>
          <w:p>
            <w:pPr>
              <w:jc w:val="right"/>
            </w:pPr>
            <w:r/>
            <w:r>
              <w:rPr>
                <w:rFonts w:ascii="Calibri" w:hAnsi="Calibri"/>
                <w:sz w:val="18"/>
              </w:rPr>
              <w:t>11,301</w:t>
            </w:r>
          </w:p>
        </w:tc>
        <w:tc>
          <w:tcPr>
            <w:tcW w:type="dxa" w:w="1728"/>
          </w:tcPr>
          <w:p>
            <w:pPr>
              <w:jc w:val="right"/>
            </w:pPr>
            <w:r/>
            <w:r>
              <w:rPr>
                <w:rFonts w:ascii="Calibri" w:hAnsi="Calibri"/>
                <w:sz w:val="18"/>
              </w:rPr>
              <w:t>7,982</w:t>
            </w:r>
          </w:p>
        </w:tc>
        <w:tc>
          <w:tcPr>
            <w:tcW w:type="dxa" w:w="1728"/>
          </w:tcPr>
          <w:p>
            <w:pPr>
              <w:jc w:val="right"/>
            </w:pPr>
            <w:r/>
            <w:r>
              <w:rPr>
                <w:rFonts w:ascii="Calibri" w:hAnsi="Calibri"/>
                <w:sz w:val="18"/>
              </w:rPr>
              <w:t>58.6%</w:t>
            </w:r>
          </w:p>
        </w:tc>
      </w:tr>
      <w:tr>
        <w:tc>
          <w:tcPr>
            <w:tcW w:type="dxa" w:w="1728"/>
            <w:shd w:val="clear" w:color="auto" w:fill="F2F3F4"/>
          </w:tcPr>
          <w:p>
            <w:pPr>
              <w:jc w:val="right"/>
            </w:pPr>
            <w:r/>
            <w:r>
              <w:rPr>
                <w:rFonts w:ascii="Calibri" w:hAnsi="Calibri"/>
                <w:sz w:val="18"/>
              </w:rPr>
              <w:t>2023</w:t>
            </w:r>
          </w:p>
        </w:tc>
        <w:tc>
          <w:tcPr>
            <w:tcW w:type="dxa" w:w="1728"/>
            <w:shd w:val="clear" w:color="auto" w:fill="F2F3F4"/>
          </w:tcPr>
          <w:p>
            <w:pPr>
              <w:jc w:val="right"/>
            </w:pPr>
            <w:r/>
            <w:r>
              <w:rPr>
                <w:rFonts w:ascii="Calibri" w:hAnsi="Calibri"/>
                <w:sz w:val="18"/>
              </w:rPr>
              <w:t>19,407</w:t>
            </w:r>
          </w:p>
        </w:tc>
        <w:tc>
          <w:tcPr>
            <w:tcW w:type="dxa" w:w="1728"/>
            <w:shd w:val="clear" w:color="auto" w:fill="F2F3F4"/>
          </w:tcPr>
          <w:p>
            <w:pPr>
              <w:jc w:val="right"/>
            </w:pPr>
            <w:r/>
            <w:r>
              <w:rPr>
                <w:rFonts w:ascii="Calibri" w:hAnsi="Calibri"/>
                <w:sz w:val="18"/>
              </w:rPr>
              <w:t>11,337</w:t>
            </w:r>
          </w:p>
        </w:tc>
        <w:tc>
          <w:tcPr>
            <w:tcW w:type="dxa" w:w="1728"/>
            <w:shd w:val="clear" w:color="auto" w:fill="F2F3F4"/>
          </w:tcPr>
          <w:p>
            <w:pPr>
              <w:jc w:val="right"/>
            </w:pPr>
            <w:r/>
            <w:r>
              <w:rPr>
                <w:rFonts w:ascii="Calibri" w:hAnsi="Calibri"/>
                <w:sz w:val="18"/>
              </w:rPr>
              <w:t>8,070</w:t>
            </w:r>
          </w:p>
        </w:tc>
        <w:tc>
          <w:tcPr>
            <w:tcW w:type="dxa" w:w="1728"/>
            <w:shd w:val="clear" w:color="auto" w:fill="F2F3F4"/>
          </w:tcPr>
          <w:p>
            <w:pPr>
              <w:jc w:val="right"/>
            </w:pPr>
            <w:r/>
            <w:r>
              <w:rPr>
                <w:rFonts w:ascii="Calibri" w:hAnsi="Calibri"/>
                <w:sz w:val="18"/>
              </w:rPr>
              <w:t>58.4%</w:t>
            </w:r>
          </w:p>
        </w:tc>
      </w:tr>
    </w:tbl>
    <w:p/>
    <w:p>
      <w:r>
        <w:rPr>
          <w:rFonts w:ascii="Calibri" w:hAnsi="Calibri"/>
          <w:sz w:val="20"/>
        </w:rPr>
        <w:t>The Mississippi River dry barge fleet grew by 1,984 units over the ten-year observation period, a compound growth rate of approximately 1.1% annually. Growth was concentrated in covered hoppers, which added 1,676 barges while open hoppers added 308.</w:t>
      </w:r>
    </w:p>
    <w:p>
      <w:r>
        <w:rPr>
          <w:rFonts w:ascii="Calibri" w:hAnsi="Calibri"/>
          <w:sz w:val="20"/>
        </w:rPr>
        <w:t>Note: 2019 fleet data is unavailable due to a gap in the USACE data publication cycle. Trend lines interpolate across this gap. All fleet counts reflect region 4 (Mississippi River System) vessels classified as dry covered or open hopper barges per USACE VTCC coding. The 2022 VTCC reclassification (from 4A40/4A41 to 4A47/4A48) has been normalized by combining legacy and current codes.</w:t>
      </w:r>
    </w:p>
    <w:p>
      <w:r>
        <w:drawing>
          <wp:inline xmlns:a="http://schemas.openxmlformats.org/drawingml/2006/main" xmlns:pic="http://schemas.openxmlformats.org/drawingml/2006/picture">
            <wp:extent cx="5486400" cy="3183850"/>
            <wp:docPr id="1" name="Picture 1"/>
            <wp:cNvGraphicFramePr>
              <a:graphicFrameLocks noChangeAspect="1"/>
            </wp:cNvGraphicFramePr>
            <a:graphic>
              <a:graphicData uri="http://schemas.openxmlformats.org/drawingml/2006/picture">
                <pic:pic>
                  <pic:nvPicPr>
                    <pic:cNvPr id="0" name="fleet_size_trend.png"/>
                    <pic:cNvPicPr/>
                  </pic:nvPicPr>
                  <pic:blipFill>
                    <a:blip r:embed="rId9"/>
                    <a:stretch>
                      <a:fillRect/>
                    </a:stretch>
                  </pic:blipFill>
                  <pic:spPr>
                    <a:xfrm>
                      <a:off x="0" y="0"/>
                      <a:ext cx="5486400" cy="3183850"/>
                    </a:xfrm>
                    <a:prstGeom prst="rect"/>
                  </pic:spPr>
                </pic:pic>
              </a:graphicData>
            </a:graphic>
          </wp:inline>
        </w:drawing>
      </w:r>
    </w:p>
    <w:p>
      <w:pPr>
        <w:jc w:val="center"/>
      </w:pPr>
      <w:r>
        <w:rPr>
          <w:rFonts w:ascii="Calibri" w:hAnsi="Calibri"/>
          <w:i/>
          <w:color w:val="666666"/>
          <w:sz w:val="16"/>
        </w:rPr>
        <w:t>Figure 2.1: Fleet Size Trend — Covered vs Open Hopper (2013-2023)</w:t>
      </w:r>
    </w:p>
    <w:p/>
    <w:p>
      <w:r>
        <w:drawing>
          <wp:inline xmlns:a="http://schemas.openxmlformats.org/drawingml/2006/main" xmlns:pic="http://schemas.openxmlformats.org/drawingml/2006/picture">
            <wp:extent cx="5486400" cy="3183850"/>
            <wp:docPr id="2" name="Picture 2"/>
            <wp:cNvGraphicFramePr>
              <a:graphicFrameLocks noChangeAspect="1"/>
            </wp:cNvGraphicFramePr>
            <a:graphic>
              <a:graphicData uri="http://schemas.openxmlformats.org/drawingml/2006/picture">
                <pic:pic>
                  <pic:nvPicPr>
                    <pic:cNvPr id="0" name="covered_vs_open_area.png"/>
                    <pic:cNvPicPr/>
                  </pic:nvPicPr>
                  <pic:blipFill>
                    <a:blip r:embed="rId10"/>
                    <a:stretch>
                      <a:fillRect/>
                    </a:stretch>
                  </pic:blipFill>
                  <pic:spPr>
                    <a:xfrm>
                      <a:off x="0" y="0"/>
                      <a:ext cx="5486400" cy="3183850"/>
                    </a:xfrm>
                    <a:prstGeom prst="rect"/>
                  </pic:spPr>
                </pic:pic>
              </a:graphicData>
            </a:graphic>
          </wp:inline>
        </w:drawing>
      </w:r>
    </w:p>
    <w:p>
      <w:pPr>
        <w:jc w:val="center"/>
      </w:pPr>
      <w:r>
        <w:rPr>
          <w:rFonts w:ascii="Calibri" w:hAnsi="Calibri"/>
          <w:i/>
          <w:color w:val="666666"/>
          <w:sz w:val="16"/>
        </w:rPr>
        <w:t>Figure 2.2: Covered/Open Composition Shift Over Time</w:t>
      </w:r>
    </w:p>
    <w:p/>
    <w:p>
      <w:pPr>
        <w:pStyle w:val="Heading2"/>
      </w:pPr>
      <w:r>
        <w:t>Physical Specifications by Type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pPr>
              <w:jc w:val="center"/>
            </w:pPr>
            <w:r/>
            <w:r>
              <w:rPr>
                <w:rFonts w:ascii="Calibri" w:hAnsi="Calibri"/>
                <w:b/>
                <w:color w:val="FFFFFF"/>
                <w:sz w:val="18"/>
              </w:rPr>
              <w:t>Type</w:t>
            </w:r>
          </w:p>
        </w:tc>
        <w:tc>
          <w:tcPr>
            <w:tcW w:type="dxa" w:w="1440"/>
            <w:shd w:val="clear" w:color="auto" w:fill="003366"/>
          </w:tcPr>
          <w:p>
            <w:pPr>
              <w:jc w:val="center"/>
            </w:pPr>
            <w:r/>
            <w:r>
              <w:rPr>
                <w:rFonts w:ascii="Calibri" w:hAnsi="Calibri"/>
                <w:b/>
                <w:color w:val="FFFFFF"/>
                <w:sz w:val="18"/>
              </w:rPr>
              <w:t>Count</w:t>
            </w:r>
          </w:p>
        </w:tc>
        <w:tc>
          <w:tcPr>
            <w:tcW w:type="dxa" w:w="1440"/>
            <w:shd w:val="clear" w:color="auto" w:fill="003366"/>
          </w:tcPr>
          <w:p>
            <w:pPr>
              <w:jc w:val="center"/>
            </w:pPr>
            <w:r/>
            <w:r>
              <w:rPr>
                <w:rFonts w:ascii="Calibri" w:hAnsi="Calibri"/>
                <w:b/>
                <w:color w:val="FFFFFF"/>
                <w:sz w:val="18"/>
              </w:rPr>
              <w:t>Avg Length</w:t>
            </w:r>
          </w:p>
        </w:tc>
        <w:tc>
          <w:tcPr>
            <w:tcW w:type="dxa" w:w="1440"/>
            <w:shd w:val="clear" w:color="auto" w:fill="003366"/>
          </w:tcPr>
          <w:p>
            <w:pPr>
              <w:jc w:val="center"/>
            </w:pPr>
            <w:r/>
            <w:r>
              <w:rPr>
                <w:rFonts w:ascii="Calibri" w:hAnsi="Calibri"/>
                <w:b/>
                <w:color w:val="FFFFFF"/>
                <w:sz w:val="18"/>
              </w:rPr>
              <w:t>Avg Beam</w:t>
            </w:r>
          </w:p>
        </w:tc>
        <w:tc>
          <w:tcPr>
            <w:tcW w:type="dxa" w:w="1440"/>
            <w:shd w:val="clear" w:color="auto" w:fill="003366"/>
          </w:tcPr>
          <w:p>
            <w:pPr>
              <w:jc w:val="center"/>
            </w:pPr>
            <w:r/>
            <w:r>
              <w:rPr>
                <w:rFonts w:ascii="Calibri" w:hAnsi="Calibri"/>
                <w:b/>
                <w:color w:val="FFFFFF"/>
                <w:sz w:val="18"/>
              </w:rPr>
              <w:t>Avg NRT</w:t>
            </w:r>
          </w:p>
        </w:tc>
        <w:tc>
          <w:tcPr>
            <w:tcW w:type="dxa" w:w="1440"/>
            <w:shd w:val="clear" w:color="auto" w:fill="003366"/>
          </w:tcPr>
          <w:p>
            <w:pPr>
              <w:jc w:val="center"/>
            </w:pPr>
            <w:r/>
            <w:r>
              <w:rPr>
                <w:rFonts w:ascii="Calibri" w:hAnsi="Calibri"/>
                <w:b/>
                <w:color w:val="FFFFFF"/>
                <w:sz w:val="18"/>
              </w:rPr>
              <w:t>Avg Cap (tons)</w:t>
            </w:r>
          </w:p>
        </w:tc>
      </w:tr>
      <w:tr>
        <w:tc>
          <w:tcPr>
            <w:tcW w:type="dxa" w:w="1440"/>
          </w:tcPr>
          <w:p>
            <w:r/>
            <w:r>
              <w:rPr>
                <w:rFonts w:ascii="Calibri" w:hAnsi="Calibri"/>
                <w:sz w:val="18"/>
              </w:rPr>
              <w:t>Covered</w:t>
            </w:r>
          </w:p>
        </w:tc>
        <w:tc>
          <w:tcPr>
            <w:tcW w:type="dxa" w:w="1440"/>
          </w:tcPr>
          <w:p>
            <w:pPr>
              <w:jc w:val="right"/>
            </w:pPr>
            <w:r/>
            <w:r>
              <w:rPr>
                <w:rFonts w:ascii="Calibri" w:hAnsi="Calibri"/>
                <w:sz w:val="18"/>
              </w:rPr>
              <w:t>11,337</w:t>
            </w:r>
          </w:p>
        </w:tc>
        <w:tc>
          <w:tcPr>
            <w:tcW w:type="dxa" w:w="1440"/>
          </w:tcPr>
          <w:p>
            <w:pPr>
              <w:jc w:val="right"/>
            </w:pPr>
            <w:r/>
            <w:r>
              <w:rPr>
                <w:rFonts w:ascii="Calibri" w:hAnsi="Calibri"/>
                <w:sz w:val="18"/>
              </w:rPr>
              <w:t>200 ft</w:t>
            </w:r>
          </w:p>
        </w:tc>
        <w:tc>
          <w:tcPr>
            <w:tcW w:type="dxa" w:w="1440"/>
          </w:tcPr>
          <w:p>
            <w:pPr>
              <w:jc w:val="right"/>
            </w:pPr>
            <w:r/>
            <w:r>
              <w:rPr>
                <w:rFonts w:ascii="Calibri" w:hAnsi="Calibri"/>
                <w:sz w:val="18"/>
              </w:rPr>
              <w:t>35 ft</w:t>
            </w:r>
          </w:p>
        </w:tc>
        <w:tc>
          <w:tcPr>
            <w:tcW w:type="dxa" w:w="1440"/>
          </w:tcPr>
          <w:p>
            <w:pPr>
              <w:jc w:val="right"/>
            </w:pPr>
            <w:r/>
            <w:r>
              <w:rPr>
                <w:rFonts w:ascii="Calibri" w:hAnsi="Calibri"/>
                <w:sz w:val="18"/>
              </w:rPr>
              <w:t>1,044</w:t>
            </w:r>
          </w:p>
        </w:tc>
        <w:tc>
          <w:tcPr>
            <w:tcW w:type="dxa" w:w="1440"/>
          </w:tcPr>
          <w:p>
            <w:pPr>
              <w:jc w:val="right"/>
            </w:pPr>
            <w:r/>
            <w:r>
              <w:rPr>
                <w:rFonts w:ascii="Calibri" w:hAnsi="Calibri"/>
                <w:sz w:val="18"/>
              </w:rPr>
              <w:t>2,055</w:t>
            </w:r>
          </w:p>
        </w:tc>
      </w:tr>
      <w:tr>
        <w:tc>
          <w:tcPr>
            <w:tcW w:type="dxa" w:w="1440"/>
            <w:shd w:val="clear" w:color="auto" w:fill="F2F3F4"/>
          </w:tcPr>
          <w:p>
            <w:r/>
            <w:r>
              <w:rPr>
                <w:rFonts w:ascii="Calibri" w:hAnsi="Calibri"/>
                <w:sz w:val="18"/>
              </w:rPr>
              <w:t>Open</w:t>
            </w:r>
          </w:p>
        </w:tc>
        <w:tc>
          <w:tcPr>
            <w:tcW w:type="dxa" w:w="1440"/>
            <w:shd w:val="clear" w:color="auto" w:fill="F2F3F4"/>
          </w:tcPr>
          <w:p>
            <w:pPr>
              <w:jc w:val="right"/>
            </w:pPr>
            <w:r/>
            <w:r>
              <w:rPr>
                <w:rFonts w:ascii="Calibri" w:hAnsi="Calibri"/>
                <w:sz w:val="18"/>
              </w:rPr>
              <w:t>8,070</w:t>
            </w:r>
          </w:p>
        </w:tc>
        <w:tc>
          <w:tcPr>
            <w:tcW w:type="dxa" w:w="1440"/>
            <w:shd w:val="clear" w:color="auto" w:fill="F2F3F4"/>
          </w:tcPr>
          <w:p>
            <w:pPr>
              <w:jc w:val="right"/>
            </w:pPr>
            <w:r/>
            <w:r>
              <w:rPr>
                <w:rFonts w:ascii="Calibri" w:hAnsi="Calibri"/>
                <w:sz w:val="18"/>
              </w:rPr>
              <w:t>206 ft</w:t>
            </w:r>
          </w:p>
        </w:tc>
        <w:tc>
          <w:tcPr>
            <w:tcW w:type="dxa" w:w="1440"/>
            <w:shd w:val="clear" w:color="auto" w:fill="F2F3F4"/>
          </w:tcPr>
          <w:p>
            <w:pPr>
              <w:jc w:val="right"/>
            </w:pPr>
            <w:r/>
            <w:r>
              <w:rPr>
                <w:rFonts w:ascii="Calibri" w:hAnsi="Calibri"/>
                <w:sz w:val="18"/>
              </w:rPr>
              <w:t>39 ft</w:t>
            </w:r>
          </w:p>
        </w:tc>
        <w:tc>
          <w:tcPr>
            <w:tcW w:type="dxa" w:w="1440"/>
            <w:shd w:val="clear" w:color="auto" w:fill="F2F3F4"/>
          </w:tcPr>
          <w:p>
            <w:pPr>
              <w:jc w:val="right"/>
            </w:pPr>
            <w:r/>
            <w:r>
              <w:rPr>
                <w:rFonts w:ascii="Calibri" w:hAnsi="Calibri"/>
                <w:sz w:val="18"/>
              </w:rPr>
              <w:t>2,567</w:t>
            </w:r>
          </w:p>
        </w:tc>
        <w:tc>
          <w:tcPr>
            <w:tcW w:type="dxa" w:w="1440"/>
            <w:shd w:val="clear" w:color="auto" w:fill="F2F3F4"/>
          </w:tcPr>
          <w:p>
            <w:pPr>
              <w:jc w:val="right"/>
            </w:pPr>
            <w:r/>
            <w:r>
              <w:rPr>
                <w:rFonts w:ascii="Calibri" w:hAnsi="Calibri"/>
                <w:sz w:val="18"/>
              </w:rPr>
              <w:t>1,826</w:t>
            </w:r>
          </w:p>
        </w:tc>
      </w:tr>
    </w:tbl>
    <w:p/>
    <w:p>
      <w:r>
        <w:rPr>
          <w:rFonts w:ascii="Calibri" w:hAnsi="Calibri"/>
          <w:sz w:val="20"/>
        </w:rPr>
        <w:t>Standard jumbo covered hoppers measure approximately 200 x 35 feet with cargo capacity of 1,500-1,800 tons. Open hoppers are dimensionally similar but offer higher volume capacity for lighter bulk commodities such as coal, aggregates, and scrap. Newer builds increasingly adopt the 200 x 35 jumbo footprint, which has become the industry standard for both types.</w:t>
      </w:r>
    </w:p>
    <w:p>
      <w:r>
        <w:br w:type="page"/>
      </w:r>
    </w:p>
    <w:p>
      <w:pPr>
        <w:pStyle w:val="Heading1"/>
      </w:pPr>
      <w:r>
        <w:t>3. Fleet Age &amp; Replacement Analysis</w:t>
      </w:r>
    </w:p>
    <w:p>
      <w:pPr>
        <w:pStyle w:val="Heading2"/>
      </w:pPr>
      <w:r>
        <w:t>Age Distribution (2023)</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Age Range</w:t>
            </w:r>
          </w:p>
        </w:tc>
        <w:tc>
          <w:tcPr>
            <w:tcW w:type="dxa" w:w="1728"/>
            <w:shd w:val="clear" w:color="auto" w:fill="003366"/>
          </w:tcPr>
          <w:p>
            <w:pPr>
              <w:jc w:val="center"/>
            </w:pPr>
            <w:r/>
            <w:r>
              <w:rPr>
                <w:rFonts w:ascii="Calibri" w:hAnsi="Calibri"/>
                <w:b/>
                <w:color w:val="FFFFFF"/>
                <w:sz w:val="18"/>
              </w:rPr>
              <w:t>Total</w:t>
            </w:r>
          </w:p>
        </w:tc>
        <w:tc>
          <w:tcPr>
            <w:tcW w:type="dxa" w:w="1728"/>
            <w:shd w:val="clear" w:color="auto" w:fill="003366"/>
          </w:tcPr>
          <w:p>
            <w:pPr>
              <w:jc w:val="center"/>
            </w:pPr>
            <w:r/>
            <w:r>
              <w:rPr>
                <w:rFonts w:ascii="Calibri" w:hAnsi="Calibri"/>
                <w:b/>
                <w:color w:val="FFFFFF"/>
                <w:sz w:val="18"/>
              </w:rPr>
              <w:t>Covered</w:t>
            </w:r>
          </w:p>
        </w:tc>
        <w:tc>
          <w:tcPr>
            <w:tcW w:type="dxa" w:w="1728"/>
            <w:shd w:val="clear" w:color="auto" w:fill="003366"/>
          </w:tcPr>
          <w:p>
            <w:pPr>
              <w:jc w:val="center"/>
            </w:pPr>
            <w:r/>
            <w:r>
              <w:rPr>
                <w:rFonts w:ascii="Calibri" w:hAnsi="Calibri"/>
                <w:b/>
                <w:color w:val="FFFFFF"/>
                <w:sz w:val="18"/>
              </w:rPr>
              <w:t>Open</w:t>
            </w:r>
          </w:p>
        </w:tc>
        <w:tc>
          <w:tcPr>
            <w:tcW w:type="dxa" w:w="1728"/>
            <w:shd w:val="clear" w:color="auto" w:fill="003366"/>
          </w:tcPr>
          <w:p>
            <w:pPr>
              <w:jc w:val="center"/>
            </w:pPr>
            <w:r/>
            <w:r>
              <w:rPr>
                <w:rFonts w:ascii="Calibri" w:hAnsi="Calibri"/>
                <w:b/>
                <w:color w:val="FFFFFF"/>
                <w:sz w:val="18"/>
              </w:rPr>
              <w:t>% of Fleet</w:t>
            </w:r>
          </w:p>
        </w:tc>
      </w:tr>
      <w:tr>
        <w:tc>
          <w:tcPr>
            <w:tcW w:type="dxa" w:w="1728"/>
          </w:tcPr>
          <w:p>
            <w:pPr>
              <w:jc w:val="right"/>
            </w:pPr>
            <w:r/>
            <w:r>
              <w:rPr>
                <w:rFonts w:ascii="Calibri" w:hAnsi="Calibri"/>
                <w:sz w:val="18"/>
              </w:rPr>
              <w:t>0-4</w:t>
            </w:r>
          </w:p>
        </w:tc>
        <w:tc>
          <w:tcPr>
            <w:tcW w:type="dxa" w:w="1728"/>
          </w:tcPr>
          <w:p>
            <w:pPr>
              <w:jc w:val="right"/>
            </w:pPr>
            <w:r/>
            <w:r>
              <w:rPr>
                <w:rFonts w:ascii="Calibri" w:hAnsi="Calibri"/>
                <w:sz w:val="18"/>
              </w:rPr>
              <w:t>1,094</w:t>
            </w:r>
          </w:p>
        </w:tc>
        <w:tc>
          <w:tcPr>
            <w:tcW w:type="dxa" w:w="1728"/>
          </w:tcPr>
          <w:p>
            <w:pPr>
              <w:jc w:val="right"/>
            </w:pPr>
            <w:r/>
            <w:r>
              <w:rPr>
                <w:rFonts w:ascii="Calibri" w:hAnsi="Calibri"/>
                <w:sz w:val="18"/>
              </w:rPr>
              <w:t>376</w:t>
            </w:r>
          </w:p>
        </w:tc>
        <w:tc>
          <w:tcPr>
            <w:tcW w:type="dxa" w:w="1728"/>
          </w:tcPr>
          <w:p>
            <w:pPr>
              <w:jc w:val="right"/>
            </w:pPr>
            <w:r/>
            <w:r>
              <w:rPr>
                <w:rFonts w:ascii="Calibri" w:hAnsi="Calibri"/>
                <w:sz w:val="18"/>
              </w:rPr>
              <w:t>718</w:t>
            </w:r>
          </w:p>
        </w:tc>
        <w:tc>
          <w:tcPr>
            <w:tcW w:type="dxa" w:w="1728"/>
          </w:tcPr>
          <w:p>
            <w:pPr>
              <w:jc w:val="right"/>
            </w:pPr>
            <w:r/>
            <w:r>
              <w:rPr>
                <w:rFonts w:ascii="Calibri" w:hAnsi="Calibri"/>
                <w:sz w:val="18"/>
              </w:rPr>
              <w:t>5.6%</w:t>
            </w:r>
          </w:p>
        </w:tc>
      </w:tr>
      <w:tr>
        <w:tc>
          <w:tcPr>
            <w:tcW w:type="dxa" w:w="1728"/>
            <w:shd w:val="clear" w:color="auto" w:fill="F2F3F4"/>
          </w:tcPr>
          <w:p>
            <w:pPr>
              <w:jc w:val="right"/>
            </w:pPr>
            <w:r/>
            <w:r>
              <w:rPr>
                <w:rFonts w:ascii="Calibri" w:hAnsi="Calibri"/>
                <w:sz w:val="18"/>
              </w:rPr>
              <w:t>5-9</w:t>
            </w:r>
          </w:p>
        </w:tc>
        <w:tc>
          <w:tcPr>
            <w:tcW w:type="dxa" w:w="1728"/>
            <w:shd w:val="clear" w:color="auto" w:fill="F2F3F4"/>
          </w:tcPr>
          <w:p>
            <w:pPr>
              <w:jc w:val="right"/>
            </w:pPr>
            <w:r/>
            <w:r>
              <w:rPr>
                <w:rFonts w:ascii="Calibri" w:hAnsi="Calibri"/>
                <w:sz w:val="18"/>
              </w:rPr>
              <w:t>1,858</w:t>
            </w:r>
          </w:p>
        </w:tc>
        <w:tc>
          <w:tcPr>
            <w:tcW w:type="dxa" w:w="1728"/>
            <w:shd w:val="clear" w:color="auto" w:fill="F2F3F4"/>
          </w:tcPr>
          <w:p>
            <w:pPr>
              <w:jc w:val="right"/>
            </w:pPr>
            <w:r/>
            <w:r>
              <w:rPr>
                <w:rFonts w:ascii="Calibri" w:hAnsi="Calibri"/>
                <w:sz w:val="18"/>
              </w:rPr>
              <w:t>1,369</w:t>
            </w:r>
          </w:p>
        </w:tc>
        <w:tc>
          <w:tcPr>
            <w:tcW w:type="dxa" w:w="1728"/>
            <w:shd w:val="clear" w:color="auto" w:fill="F2F3F4"/>
          </w:tcPr>
          <w:p>
            <w:pPr>
              <w:jc w:val="right"/>
            </w:pPr>
            <w:r/>
            <w:r>
              <w:rPr>
                <w:rFonts w:ascii="Calibri" w:hAnsi="Calibri"/>
                <w:sz w:val="18"/>
              </w:rPr>
              <w:t>489</w:t>
            </w:r>
          </w:p>
        </w:tc>
        <w:tc>
          <w:tcPr>
            <w:tcW w:type="dxa" w:w="1728"/>
            <w:shd w:val="clear" w:color="auto" w:fill="F2F3F4"/>
          </w:tcPr>
          <w:p>
            <w:pPr>
              <w:jc w:val="right"/>
            </w:pPr>
            <w:r/>
            <w:r>
              <w:rPr>
                <w:rFonts w:ascii="Calibri" w:hAnsi="Calibri"/>
                <w:sz w:val="18"/>
              </w:rPr>
              <w:t>9.6%</w:t>
            </w:r>
          </w:p>
        </w:tc>
      </w:tr>
      <w:tr>
        <w:tc>
          <w:tcPr>
            <w:tcW w:type="dxa" w:w="1728"/>
          </w:tcPr>
          <w:p>
            <w:pPr>
              <w:jc w:val="right"/>
            </w:pPr>
            <w:r/>
            <w:r>
              <w:rPr>
                <w:rFonts w:ascii="Calibri" w:hAnsi="Calibri"/>
                <w:sz w:val="18"/>
              </w:rPr>
              <w:t>10-14</w:t>
            </w:r>
          </w:p>
        </w:tc>
        <w:tc>
          <w:tcPr>
            <w:tcW w:type="dxa" w:w="1728"/>
          </w:tcPr>
          <w:p>
            <w:pPr>
              <w:jc w:val="right"/>
            </w:pPr>
            <w:r/>
            <w:r>
              <w:rPr>
                <w:rFonts w:ascii="Calibri" w:hAnsi="Calibri"/>
                <w:sz w:val="18"/>
              </w:rPr>
              <w:t>2,858</w:t>
            </w:r>
          </w:p>
        </w:tc>
        <w:tc>
          <w:tcPr>
            <w:tcW w:type="dxa" w:w="1728"/>
          </w:tcPr>
          <w:p>
            <w:pPr>
              <w:jc w:val="right"/>
            </w:pPr>
            <w:r/>
            <w:r>
              <w:rPr>
                <w:rFonts w:ascii="Calibri" w:hAnsi="Calibri"/>
                <w:sz w:val="18"/>
              </w:rPr>
              <w:t>2,093</w:t>
            </w:r>
          </w:p>
        </w:tc>
        <w:tc>
          <w:tcPr>
            <w:tcW w:type="dxa" w:w="1728"/>
          </w:tcPr>
          <w:p>
            <w:pPr>
              <w:jc w:val="right"/>
            </w:pPr>
            <w:r/>
            <w:r>
              <w:rPr>
                <w:rFonts w:ascii="Calibri" w:hAnsi="Calibri"/>
                <w:sz w:val="18"/>
              </w:rPr>
              <w:t>765</w:t>
            </w:r>
          </w:p>
        </w:tc>
        <w:tc>
          <w:tcPr>
            <w:tcW w:type="dxa" w:w="1728"/>
          </w:tcPr>
          <w:p>
            <w:pPr>
              <w:jc w:val="right"/>
            </w:pPr>
            <w:r/>
            <w:r>
              <w:rPr>
                <w:rFonts w:ascii="Calibri" w:hAnsi="Calibri"/>
                <w:sz w:val="18"/>
              </w:rPr>
              <w:t>14.7%</w:t>
            </w:r>
          </w:p>
        </w:tc>
      </w:tr>
      <w:tr>
        <w:tc>
          <w:tcPr>
            <w:tcW w:type="dxa" w:w="1728"/>
            <w:shd w:val="clear" w:color="auto" w:fill="F2F3F4"/>
          </w:tcPr>
          <w:p>
            <w:pPr>
              <w:jc w:val="right"/>
            </w:pPr>
            <w:r/>
            <w:r>
              <w:rPr>
                <w:rFonts w:ascii="Calibri" w:hAnsi="Calibri"/>
                <w:sz w:val="18"/>
              </w:rPr>
              <w:t>15-19</w:t>
            </w:r>
          </w:p>
        </w:tc>
        <w:tc>
          <w:tcPr>
            <w:tcW w:type="dxa" w:w="1728"/>
            <w:shd w:val="clear" w:color="auto" w:fill="F2F3F4"/>
          </w:tcPr>
          <w:p>
            <w:pPr>
              <w:jc w:val="right"/>
            </w:pPr>
            <w:r/>
            <w:r>
              <w:rPr>
                <w:rFonts w:ascii="Calibri" w:hAnsi="Calibri"/>
                <w:sz w:val="18"/>
              </w:rPr>
              <w:t>2,920</w:t>
            </w:r>
          </w:p>
        </w:tc>
        <w:tc>
          <w:tcPr>
            <w:tcW w:type="dxa" w:w="1728"/>
            <w:shd w:val="clear" w:color="auto" w:fill="F2F3F4"/>
          </w:tcPr>
          <w:p>
            <w:pPr>
              <w:jc w:val="right"/>
            </w:pPr>
            <w:r/>
            <w:r>
              <w:rPr>
                <w:rFonts w:ascii="Calibri" w:hAnsi="Calibri"/>
                <w:sz w:val="18"/>
              </w:rPr>
              <w:t>1,437</w:t>
            </w:r>
          </w:p>
        </w:tc>
        <w:tc>
          <w:tcPr>
            <w:tcW w:type="dxa" w:w="1728"/>
            <w:shd w:val="clear" w:color="auto" w:fill="F2F3F4"/>
          </w:tcPr>
          <w:p>
            <w:pPr>
              <w:jc w:val="right"/>
            </w:pPr>
            <w:r/>
            <w:r>
              <w:rPr>
                <w:rFonts w:ascii="Calibri" w:hAnsi="Calibri"/>
                <w:sz w:val="18"/>
              </w:rPr>
              <w:t>1,483</w:t>
            </w:r>
          </w:p>
        </w:tc>
        <w:tc>
          <w:tcPr>
            <w:tcW w:type="dxa" w:w="1728"/>
            <w:shd w:val="clear" w:color="auto" w:fill="F2F3F4"/>
          </w:tcPr>
          <w:p>
            <w:pPr>
              <w:jc w:val="right"/>
            </w:pPr>
            <w:r/>
            <w:r>
              <w:rPr>
                <w:rFonts w:ascii="Calibri" w:hAnsi="Calibri"/>
                <w:sz w:val="18"/>
              </w:rPr>
              <w:t>15.0%</w:t>
            </w:r>
          </w:p>
        </w:tc>
      </w:tr>
      <w:tr>
        <w:tc>
          <w:tcPr>
            <w:tcW w:type="dxa" w:w="1728"/>
          </w:tcPr>
          <w:p>
            <w:pPr>
              <w:jc w:val="right"/>
            </w:pPr>
            <w:r/>
            <w:r>
              <w:rPr>
                <w:rFonts w:ascii="Calibri" w:hAnsi="Calibri"/>
                <w:sz w:val="18"/>
              </w:rPr>
              <w:t>20-24</w:t>
            </w:r>
          </w:p>
        </w:tc>
        <w:tc>
          <w:tcPr>
            <w:tcW w:type="dxa" w:w="1728"/>
          </w:tcPr>
          <w:p>
            <w:pPr>
              <w:jc w:val="right"/>
            </w:pPr>
            <w:r/>
            <w:r>
              <w:rPr>
                <w:rFonts w:ascii="Calibri" w:hAnsi="Calibri"/>
                <w:sz w:val="18"/>
              </w:rPr>
              <w:t>2,917</w:t>
            </w:r>
          </w:p>
        </w:tc>
        <w:tc>
          <w:tcPr>
            <w:tcW w:type="dxa" w:w="1728"/>
          </w:tcPr>
          <w:p>
            <w:pPr>
              <w:jc w:val="right"/>
            </w:pPr>
            <w:r/>
            <w:r>
              <w:rPr>
                <w:rFonts w:ascii="Calibri" w:hAnsi="Calibri"/>
                <w:sz w:val="18"/>
              </w:rPr>
              <w:t>1,939</w:t>
            </w:r>
          </w:p>
        </w:tc>
        <w:tc>
          <w:tcPr>
            <w:tcW w:type="dxa" w:w="1728"/>
          </w:tcPr>
          <w:p>
            <w:pPr>
              <w:jc w:val="right"/>
            </w:pPr>
            <w:r/>
            <w:r>
              <w:rPr>
                <w:rFonts w:ascii="Calibri" w:hAnsi="Calibri"/>
                <w:sz w:val="18"/>
              </w:rPr>
              <w:t>978</w:t>
            </w:r>
          </w:p>
        </w:tc>
        <w:tc>
          <w:tcPr>
            <w:tcW w:type="dxa" w:w="1728"/>
          </w:tcPr>
          <w:p>
            <w:pPr>
              <w:jc w:val="right"/>
            </w:pPr>
            <w:r/>
            <w:r>
              <w:rPr>
                <w:rFonts w:ascii="Calibri" w:hAnsi="Calibri"/>
                <w:sz w:val="18"/>
              </w:rPr>
              <w:t>15.0%</w:t>
            </w:r>
          </w:p>
        </w:tc>
      </w:tr>
      <w:tr>
        <w:tc>
          <w:tcPr>
            <w:tcW w:type="dxa" w:w="1728"/>
            <w:shd w:val="clear" w:color="auto" w:fill="F2F3F4"/>
          </w:tcPr>
          <w:p>
            <w:pPr>
              <w:jc w:val="right"/>
            </w:pPr>
            <w:r/>
            <w:r>
              <w:rPr>
                <w:rFonts w:ascii="Calibri" w:hAnsi="Calibri"/>
                <w:sz w:val="18"/>
              </w:rPr>
              <w:t>25-29</w:t>
            </w:r>
          </w:p>
        </w:tc>
        <w:tc>
          <w:tcPr>
            <w:tcW w:type="dxa" w:w="1728"/>
            <w:shd w:val="clear" w:color="auto" w:fill="F2F3F4"/>
          </w:tcPr>
          <w:p>
            <w:pPr>
              <w:jc w:val="right"/>
            </w:pPr>
            <w:r/>
            <w:r>
              <w:rPr>
                <w:rFonts w:ascii="Calibri" w:hAnsi="Calibri"/>
                <w:sz w:val="18"/>
              </w:rPr>
              <w:t>4,173</w:t>
            </w:r>
          </w:p>
        </w:tc>
        <w:tc>
          <w:tcPr>
            <w:tcW w:type="dxa" w:w="1728"/>
            <w:shd w:val="clear" w:color="auto" w:fill="F2F3F4"/>
          </w:tcPr>
          <w:p>
            <w:pPr>
              <w:jc w:val="right"/>
            </w:pPr>
            <w:r/>
            <w:r>
              <w:rPr>
                <w:rFonts w:ascii="Calibri" w:hAnsi="Calibri"/>
                <w:sz w:val="18"/>
              </w:rPr>
              <w:t>2,598</w:t>
            </w:r>
          </w:p>
        </w:tc>
        <w:tc>
          <w:tcPr>
            <w:tcW w:type="dxa" w:w="1728"/>
            <w:shd w:val="clear" w:color="auto" w:fill="F2F3F4"/>
          </w:tcPr>
          <w:p>
            <w:pPr>
              <w:jc w:val="right"/>
            </w:pPr>
            <w:r/>
            <w:r>
              <w:rPr>
                <w:rFonts w:ascii="Calibri" w:hAnsi="Calibri"/>
                <w:sz w:val="18"/>
              </w:rPr>
              <w:t>1,575</w:t>
            </w:r>
          </w:p>
        </w:tc>
        <w:tc>
          <w:tcPr>
            <w:tcW w:type="dxa" w:w="1728"/>
            <w:shd w:val="clear" w:color="auto" w:fill="F2F3F4"/>
          </w:tcPr>
          <w:p>
            <w:pPr>
              <w:jc w:val="right"/>
            </w:pPr>
            <w:r/>
            <w:r>
              <w:rPr>
                <w:rFonts w:ascii="Calibri" w:hAnsi="Calibri"/>
                <w:sz w:val="18"/>
              </w:rPr>
              <w:t>21.5%</w:t>
            </w:r>
          </w:p>
        </w:tc>
      </w:tr>
      <w:tr>
        <w:tc>
          <w:tcPr>
            <w:tcW w:type="dxa" w:w="1728"/>
          </w:tcPr>
          <w:p>
            <w:pPr>
              <w:jc w:val="right"/>
            </w:pPr>
            <w:r/>
            <w:r>
              <w:rPr>
                <w:rFonts w:ascii="Calibri" w:hAnsi="Calibri"/>
                <w:sz w:val="18"/>
              </w:rPr>
              <w:t>30-34</w:t>
            </w:r>
          </w:p>
        </w:tc>
        <w:tc>
          <w:tcPr>
            <w:tcW w:type="dxa" w:w="1728"/>
          </w:tcPr>
          <w:p>
            <w:pPr>
              <w:jc w:val="right"/>
            </w:pPr>
            <w:r/>
            <w:r>
              <w:rPr>
                <w:rFonts w:ascii="Calibri" w:hAnsi="Calibri"/>
                <w:sz w:val="18"/>
              </w:rPr>
              <w:t>1,695</w:t>
            </w:r>
          </w:p>
        </w:tc>
        <w:tc>
          <w:tcPr>
            <w:tcW w:type="dxa" w:w="1728"/>
          </w:tcPr>
          <w:p>
            <w:pPr>
              <w:jc w:val="right"/>
            </w:pPr>
            <w:r/>
            <w:r>
              <w:rPr>
                <w:rFonts w:ascii="Calibri" w:hAnsi="Calibri"/>
                <w:sz w:val="18"/>
              </w:rPr>
              <w:t>677</w:t>
            </w:r>
          </w:p>
        </w:tc>
        <w:tc>
          <w:tcPr>
            <w:tcW w:type="dxa" w:w="1728"/>
          </w:tcPr>
          <w:p>
            <w:pPr>
              <w:jc w:val="right"/>
            </w:pPr>
            <w:r/>
            <w:r>
              <w:rPr>
                <w:rFonts w:ascii="Calibri" w:hAnsi="Calibri"/>
                <w:sz w:val="18"/>
              </w:rPr>
              <w:t>1,018</w:t>
            </w:r>
          </w:p>
        </w:tc>
        <w:tc>
          <w:tcPr>
            <w:tcW w:type="dxa" w:w="1728"/>
          </w:tcPr>
          <w:p>
            <w:pPr>
              <w:jc w:val="right"/>
            </w:pPr>
            <w:r/>
            <w:r>
              <w:rPr>
                <w:rFonts w:ascii="Calibri" w:hAnsi="Calibri"/>
                <w:sz w:val="18"/>
              </w:rPr>
              <w:t>8.7%</w:t>
            </w:r>
          </w:p>
        </w:tc>
      </w:tr>
      <w:tr>
        <w:tc>
          <w:tcPr>
            <w:tcW w:type="dxa" w:w="1728"/>
            <w:shd w:val="clear" w:color="auto" w:fill="F2F3F4"/>
          </w:tcPr>
          <w:p>
            <w:pPr>
              <w:jc w:val="right"/>
            </w:pPr>
            <w:r/>
            <w:r>
              <w:rPr>
                <w:rFonts w:ascii="Calibri" w:hAnsi="Calibri"/>
                <w:sz w:val="18"/>
              </w:rPr>
              <w:t>35-39</w:t>
            </w:r>
          </w:p>
        </w:tc>
        <w:tc>
          <w:tcPr>
            <w:tcW w:type="dxa" w:w="1728"/>
            <w:shd w:val="clear" w:color="auto" w:fill="F2F3F4"/>
          </w:tcPr>
          <w:p>
            <w:pPr>
              <w:jc w:val="right"/>
            </w:pPr>
            <w:r/>
            <w:r>
              <w:rPr>
                <w:rFonts w:ascii="Calibri" w:hAnsi="Calibri"/>
                <w:sz w:val="18"/>
              </w:rPr>
              <w:t>397</w:t>
            </w:r>
          </w:p>
        </w:tc>
        <w:tc>
          <w:tcPr>
            <w:tcW w:type="dxa" w:w="1728"/>
            <w:shd w:val="clear" w:color="auto" w:fill="F2F3F4"/>
          </w:tcPr>
          <w:p>
            <w:pPr>
              <w:jc w:val="right"/>
            </w:pPr>
            <w:r/>
            <w:r>
              <w:rPr>
                <w:rFonts w:ascii="Calibri" w:hAnsi="Calibri"/>
                <w:sz w:val="18"/>
              </w:rPr>
              <w:t>18</w:t>
            </w:r>
          </w:p>
        </w:tc>
        <w:tc>
          <w:tcPr>
            <w:tcW w:type="dxa" w:w="1728"/>
            <w:shd w:val="clear" w:color="auto" w:fill="F2F3F4"/>
          </w:tcPr>
          <w:p>
            <w:pPr>
              <w:jc w:val="right"/>
            </w:pPr>
            <w:r/>
            <w:r>
              <w:rPr>
                <w:rFonts w:ascii="Calibri" w:hAnsi="Calibri"/>
                <w:sz w:val="18"/>
              </w:rPr>
              <w:t>379</w:t>
            </w:r>
          </w:p>
        </w:tc>
        <w:tc>
          <w:tcPr>
            <w:tcW w:type="dxa" w:w="1728"/>
            <w:shd w:val="clear" w:color="auto" w:fill="F2F3F4"/>
          </w:tcPr>
          <w:p>
            <w:pPr>
              <w:jc w:val="right"/>
            </w:pPr>
            <w:r/>
            <w:r>
              <w:rPr>
                <w:rFonts w:ascii="Calibri" w:hAnsi="Calibri"/>
                <w:sz w:val="18"/>
              </w:rPr>
              <w:t>2.0%</w:t>
            </w:r>
          </w:p>
        </w:tc>
      </w:tr>
      <w:tr>
        <w:tc>
          <w:tcPr>
            <w:tcW w:type="dxa" w:w="1728"/>
          </w:tcPr>
          <w:p>
            <w:pPr>
              <w:jc w:val="right"/>
            </w:pPr>
            <w:r/>
            <w:r>
              <w:rPr>
                <w:rFonts w:ascii="Calibri" w:hAnsi="Calibri"/>
                <w:sz w:val="18"/>
              </w:rPr>
              <w:t>40+</w:t>
            </w:r>
          </w:p>
        </w:tc>
        <w:tc>
          <w:tcPr>
            <w:tcW w:type="dxa" w:w="1728"/>
          </w:tcPr>
          <w:p>
            <w:pPr>
              <w:jc w:val="right"/>
            </w:pPr>
            <w:r/>
            <w:r>
              <w:rPr>
                <w:rFonts w:ascii="Calibri" w:hAnsi="Calibri"/>
                <w:sz w:val="18"/>
              </w:rPr>
              <w:t>1,495</w:t>
            </w:r>
          </w:p>
        </w:tc>
        <w:tc>
          <w:tcPr>
            <w:tcW w:type="dxa" w:w="1728"/>
          </w:tcPr>
          <w:p>
            <w:pPr>
              <w:jc w:val="right"/>
            </w:pPr>
            <w:r/>
            <w:r>
              <w:rPr>
                <w:rFonts w:ascii="Calibri" w:hAnsi="Calibri"/>
                <w:sz w:val="18"/>
              </w:rPr>
              <w:t>830</w:t>
            </w:r>
          </w:p>
        </w:tc>
        <w:tc>
          <w:tcPr>
            <w:tcW w:type="dxa" w:w="1728"/>
          </w:tcPr>
          <w:p>
            <w:pPr>
              <w:jc w:val="right"/>
            </w:pPr>
            <w:r/>
            <w:r>
              <w:rPr>
                <w:rFonts w:ascii="Calibri" w:hAnsi="Calibri"/>
                <w:sz w:val="18"/>
              </w:rPr>
              <w:t>665</w:t>
            </w:r>
          </w:p>
        </w:tc>
        <w:tc>
          <w:tcPr>
            <w:tcW w:type="dxa" w:w="1728"/>
          </w:tcPr>
          <w:p>
            <w:pPr>
              <w:jc w:val="right"/>
            </w:pPr>
            <w:r/>
            <w:r>
              <w:rPr>
                <w:rFonts w:ascii="Calibri" w:hAnsi="Calibri"/>
                <w:sz w:val="18"/>
              </w:rPr>
              <w:t>7.7%</w:t>
            </w:r>
          </w:p>
        </w:tc>
      </w:tr>
    </w:tbl>
    <w:p/>
    <w:p>
      <w:r>
        <w:rPr>
          <w:rFonts w:ascii="Calibri" w:hAnsi="Calibri"/>
          <w:sz w:val="20"/>
        </w:rPr>
        <w:t>The current fleet has an average age of 21.3 years and a median of 22.0 years. The distribution is right-skewed, with a significant tail of older vessels built during the 1990s construction boom when Jeffboat and multiple regional yards were operating at full capacity.</w:t>
      </w:r>
    </w:p>
    <w:p>
      <w:r>
        <w:drawing>
          <wp:inline xmlns:a="http://schemas.openxmlformats.org/drawingml/2006/main" xmlns:pic="http://schemas.openxmlformats.org/drawingml/2006/picture">
            <wp:extent cx="5486400" cy="3184849"/>
            <wp:docPr id="3" name="Picture 3"/>
            <wp:cNvGraphicFramePr>
              <a:graphicFrameLocks noChangeAspect="1"/>
            </wp:cNvGraphicFramePr>
            <a:graphic>
              <a:graphicData uri="http://schemas.openxmlformats.org/drawingml/2006/picture">
                <pic:pic>
                  <pic:nvPicPr>
                    <pic:cNvPr id="0" name="age_distribution.png"/>
                    <pic:cNvPicPr/>
                  </pic:nvPicPr>
                  <pic:blipFill>
                    <a:blip r:embed="rId11"/>
                    <a:stretch>
                      <a:fillRect/>
                    </a:stretch>
                  </pic:blipFill>
                  <pic:spPr>
                    <a:xfrm>
                      <a:off x="0" y="0"/>
                      <a:ext cx="5486400" cy="3184849"/>
                    </a:xfrm>
                    <a:prstGeom prst="rect"/>
                  </pic:spPr>
                </pic:pic>
              </a:graphicData>
            </a:graphic>
          </wp:inline>
        </w:drawing>
      </w:r>
    </w:p>
    <w:p>
      <w:pPr>
        <w:jc w:val="center"/>
      </w:pPr>
      <w:r>
        <w:rPr>
          <w:rFonts w:ascii="Calibri" w:hAnsi="Calibri"/>
          <w:i/>
          <w:color w:val="666666"/>
          <w:sz w:val="16"/>
        </w:rPr>
        <w:t>Figure 3.1: Fleet Age Distribution by 5-Year Bucket (2023)</w:t>
      </w:r>
    </w:p>
    <w:p/>
    <w:p>
      <w:pPr>
        <w:pStyle w:val="Heading2"/>
      </w:pPr>
      <w:r>
        <w:t>Build Decade Cohort Analysis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pPr>
              <w:jc w:val="center"/>
            </w:pPr>
            <w:r/>
            <w:r>
              <w:rPr>
                <w:rFonts w:ascii="Calibri" w:hAnsi="Calibri"/>
                <w:b/>
                <w:color w:val="FFFFFF"/>
                <w:sz w:val="18"/>
              </w:rPr>
              <w:t>Build Decade</w:t>
            </w:r>
          </w:p>
        </w:tc>
        <w:tc>
          <w:tcPr>
            <w:tcW w:type="dxa" w:w="1440"/>
            <w:shd w:val="clear" w:color="auto" w:fill="003366"/>
          </w:tcPr>
          <w:p>
            <w:pPr>
              <w:jc w:val="center"/>
            </w:pPr>
            <w:r/>
            <w:r>
              <w:rPr>
                <w:rFonts w:ascii="Calibri" w:hAnsi="Calibri"/>
                <w:b/>
                <w:color w:val="FFFFFF"/>
                <w:sz w:val="18"/>
              </w:rPr>
              <w:t>Total</w:t>
            </w:r>
          </w:p>
        </w:tc>
        <w:tc>
          <w:tcPr>
            <w:tcW w:type="dxa" w:w="1440"/>
            <w:shd w:val="clear" w:color="auto" w:fill="003366"/>
          </w:tcPr>
          <w:p>
            <w:pPr>
              <w:jc w:val="center"/>
            </w:pPr>
            <w:r/>
            <w:r>
              <w:rPr>
                <w:rFonts w:ascii="Calibri" w:hAnsi="Calibri"/>
                <w:b/>
                <w:color w:val="FFFFFF"/>
                <w:sz w:val="18"/>
              </w:rPr>
              <w:t>Covered</w:t>
            </w:r>
          </w:p>
        </w:tc>
        <w:tc>
          <w:tcPr>
            <w:tcW w:type="dxa" w:w="1440"/>
            <w:shd w:val="clear" w:color="auto" w:fill="003366"/>
          </w:tcPr>
          <w:p>
            <w:pPr>
              <w:jc w:val="center"/>
            </w:pPr>
            <w:r/>
            <w:r>
              <w:rPr>
                <w:rFonts w:ascii="Calibri" w:hAnsi="Calibri"/>
                <w:b/>
                <w:color w:val="FFFFFF"/>
                <w:sz w:val="18"/>
              </w:rPr>
              <w:t>Open</w:t>
            </w:r>
          </w:p>
        </w:tc>
        <w:tc>
          <w:tcPr>
            <w:tcW w:type="dxa" w:w="1440"/>
            <w:shd w:val="clear" w:color="auto" w:fill="003366"/>
          </w:tcPr>
          <w:p>
            <w:pPr>
              <w:jc w:val="center"/>
            </w:pPr>
            <w:r/>
            <w:r>
              <w:rPr>
                <w:rFonts w:ascii="Calibri" w:hAnsi="Calibri"/>
                <w:b/>
                <w:color w:val="FFFFFF"/>
                <w:sz w:val="18"/>
              </w:rPr>
              <w:t>Avg Age</w:t>
            </w:r>
          </w:p>
        </w:tc>
        <w:tc>
          <w:tcPr>
            <w:tcW w:type="dxa" w:w="1440"/>
            <w:shd w:val="clear" w:color="auto" w:fill="003366"/>
          </w:tcPr>
          <w:p>
            <w:pPr>
              <w:jc w:val="center"/>
            </w:pPr>
            <w:r/>
            <w:r>
              <w:rPr>
                <w:rFonts w:ascii="Calibri" w:hAnsi="Calibri"/>
                <w:b/>
                <w:color w:val="FFFFFF"/>
                <w:sz w:val="18"/>
              </w:rPr>
              <w:t>Retirement Status</w:t>
            </w:r>
          </w:p>
        </w:tc>
      </w:tr>
      <w:tr>
        <w:tc>
          <w:tcPr>
            <w:tcW w:type="dxa" w:w="1440"/>
          </w:tcPr>
          <w:p>
            <w:pPr>
              <w:jc w:val="right"/>
            </w:pPr>
            <w:r/>
            <w:r>
              <w:rPr>
                <w:rFonts w:ascii="Calibri" w:hAnsi="Calibri"/>
                <w:sz w:val="18"/>
              </w:rPr>
              <w:t>1930s</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89</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1940s</w:t>
            </w:r>
          </w:p>
        </w:tc>
        <w:tc>
          <w:tcPr>
            <w:tcW w:type="dxa" w:w="1440"/>
            <w:shd w:val="clear" w:color="auto" w:fill="F2F3F4"/>
          </w:tcPr>
          <w:p>
            <w:pPr>
              <w:jc w:val="right"/>
            </w:pPr>
            <w:r/>
            <w:r>
              <w:rPr>
                <w:rFonts w:ascii="Calibri" w:hAnsi="Calibri"/>
                <w:sz w:val="18"/>
              </w:rPr>
              <w:t>29</w:t>
            </w:r>
          </w:p>
        </w:tc>
        <w:tc>
          <w:tcPr>
            <w:tcW w:type="dxa" w:w="1440"/>
            <w:shd w:val="clear" w:color="auto" w:fill="F2F3F4"/>
          </w:tcPr>
          <w:p>
            <w:pPr>
              <w:jc w:val="right"/>
            </w:pPr>
            <w:r/>
            <w:r>
              <w:rPr>
                <w:rFonts w:ascii="Calibri" w:hAnsi="Calibri"/>
                <w:sz w:val="18"/>
              </w:rPr>
              <w:t>5</w:t>
            </w:r>
          </w:p>
        </w:tc>
        <w:tc>
          <w:tcPr>
            <w:tcW w:type="dxa" w:w="1440"/>
            <w:shd w:val="clear" w:color="auto" w:fill="F2F3F4"/>
          </w:tcPr>
          <w:p>
            <w:pPr>
              <w:jc w:val="right"/>
            </w:pPr>
            <w:r/>
            <w:r>
              <w:rPr>
                <w:rFonts w:ascii="Calibri" w:hAnsi="Calibri"/>
                <w:sz w:val="18"/>
              </w:rPr>
              <w:t>24</w:t>
            </w:r>
          </w:p>
        </w:tc>
        <w:tc>
          <w:tcPr>
            <w:tcW w:type="dxa" w:w="1440"/>
            <w:shd w:val="clear" w:color="auto" w:fill="F2F3F4"/>
          </w:tcPr>
          <w:p>
            <w:pPr>
              <w:jc w:val="right"/>
            </w:pPr>
            <w:r/>
            <w:r>
              <w:rPr>
                <w:rFonts w:ascii="Calibri" w:hAnsi="Calibri"/>
                <w:sz w:val="18"/>
              </w:rPr>
              <w:t>77</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1950s</w:t>
            </w:r>
          </w:p>
        </w:tc>
        <w:tc>
          <w:tcPr>
            <w:tcW w:type="dxa" w:w="1440"/>
          </w:tcPr>
          <w:p>
            <w:pPr>
              <w:jc w:val="right"/>
            </w:pPr>
            <w:r/>
            <w:r>
              <w:rPr>
                <w:rFonts w:ascii="Calibri" w:hAnsi="Calibri"/>
                <w:sz w:val="18"/>
              </w:rPr>
              <w:t>64</w:t>
            </w:r>
          </w:p>
        </w:tc>
        <w:tc>
          <w:tcPr>
            <w:tcW w:type="dxa" w:w="1440"/>
          </w:tcPr>
          <w:p>
            <w:pPr>
              <w:jc w:val="right"/>
            </w:pPr>
            <w:r/>
            <w:r>
              <w:rPr>
                <w:rFonts w:ascii="Calibri" w:hAnsi="Calibri"/>
                <w:sz w:val="18"/>
              </w:rPr>
              <w:t>5</w:t>
            </w:r>
          </w:p>
        </w:tc>
        <w:tc>
          <w:tcPr>
            <w:tcW w:type="dxa" w:w="1440"/>
          </w:tcPr>
          <w:p>
            <w:pPr>
              <w:jc w:val="right"/>
            </w:pPr>
            <w:r/>
            <w:r>
              <w:rPr>
                <w:rFonts w:ascii="Calibri" w:hAnsi="Calibri"/>
                <w:sz w:val="18"/>
              </w:rPr>
              <w:t>59</w:t>
            </w:r>
          </w:p>
        </w:tc>
        <w:tc>
          <w:tcPr>
            <w:tcW w:type="dxa" w:w="1440"/>
          </w:tcPr>
          <w:p>
            <w:pPr>
              <w:jc w:val="right"/>
            </w:pPr>
            <w:r/>
            <w:r>
              <w:rPr>
                <w:rFonts w:ascii="Calibri" w:hAnsi="Calibri"/>
                <w:sz w:val="18"/>
              </w:rPr>
              <w:t>69</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1960s</w:t>
            </w:r>
          </w:p>
        </w:tc>
        <w:tc>
          <w:tcPr>
            <w:tcW w:type="dxa" w:w="1440"/>
            <w:shd w:val="clear" w:color="auto" w:fill="F2F3F4"/>
          </w:tcPr>
          <w:p>
            <w:pPr>
              <w:jc w:val="right"/>
            </w:pPr>
            <w:r/>
            <w:r>
              <w:rPr>
                <w:rFonts w:ascii="Calibri" w:hAnsi="Calibri"/>
                <w:sz w:val="18"/>
              </w:rPr>
              <w:t>98</w:t>
            </w:r>
          </w:p>
        </w:tc>
        <w:tc>
          <w:tcPr>
            <w:tcW w:type="dxa" w:w="1440"/>
            <w:shd w:val="clear" w:color="auto" w:fill="F2F3F4"/>
          </w:tcPr>
          <w:p>
            <w:pPr>
              <w:jc w:val="right"/>
            </w:pPr>
            <w:r/>
            <w:r>
              <w:rPr>
                <w:rFonts w:ascii="Calibri" w:hAnsi="Calibri"/>
                <w:sz w:val="18"/>
              </w:rPr>
              <w:t>46</w:t>
            </w:r>
          </w:p>
        </w:tc>
        <w:tc>
          <w:tcPr>
            <w:tcW w:type="dxa" w:w="1440"/>
            <w:shd w:val="clear" w:color="auto" w:fill="F2F3F4"/>
          </w:tcPr>
          <w:p>
            <w:pPr>
              <w:jc w:val="right"/>
            </w:pPr>
            <w:r/>
            <w:r>
              <w:rPr>
                <w:rFonts w:ascii="Calibri" w:hAnsi="Calibri"/>
                <w:sz w:val="18"/>
              </w:rPr>
              <w:t>52</w:t>
            </w:r>
          </w:p>
        </w:tc>
        <w:tc>
          <w:tcPr>
            <w:tcW w:type="dxa" w:w="1440"/>
            <w:shd w:val="clear" w:color="auto" w:fill="F2F3F4"/>
          </w:tcPr>
          <w:p>
            <w:pPr>
              <w:jc w:val="right"/>
            </w:pPr>
            <w:r/>
            <w:r>
              <w:rPr>
                <w:rFonts w:ascii="Calibri" w:hAnsi="Calibri"/>
                <w:sz w:val="18"/>
              </w:rPr>
              <w:t>57</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1970s</w:t>
            </w:r>
          </w:p>
        </w:tc>
        <w:tc>
          <w:tcPr>
            <w:tcW w:type="dxa" w:w="1440"/>
          </w:tcPr>
          <w:p>
            <w:pPr>
              <w:jc w:val="right"/>
            </w:pPr>
            <w:r/>
            <w:r>
              <w:rPr>
                <w:rFonts w:ascii="Calibri" w:hAnsi="Calibri"/>
                <w:sz w:val="18"/>
              </w:rPr>
              <w:t>638</w:t>
            </w:r>
          </w:p>
        </w:tc>
        <w:tc>
          <w:tcPr>
            <w:tcW w:type="dxa" w:w="1440"/>
          </w:tcPr>
          <w:p>
            <w:pPr>
              <w:jc w:val="right"/>
            </w:pPr>
            <w:r/>
            <w:r>
              <w:rPr>
                <w:rFonts w:ascii="Calibri" w:hAnsi="Calibri"/>
                <w:sz w:val="18"/>
              </w:rPr>
              <w:t>446</w:t>
            </w:r>
          </w:p>
        </w:tc>
        <w:tc>
          <w:tcPr>
            <w:tcW w:type="dxa" w:w="1440"/>
          </w:tcPr>
          <w:p>
            <w:pPr>
              <w:jc w:val="right"/>
            </w:pPr>
            <w:r/>
            <w:r>
              <w:rPr>
                <w:rFonts w:ascii="Calibri" w:hAnsi="Calibri"/>
                <w:sz w:val="18"/>
              </w:rPr>
              <w:t>192</w:t>
            </w:r>
          </w:p>
        </w:tc>
        <w:tc>
          <w:tcPr>
            <w:tcW w:type="dxa" w:w="1440"/>
          </w:tcPr>
          <w:p>
            <w:pPr>
              <w:jc w:val="right"/>
            </w:pPr>
            <w:r/>
            <w:r>
              <w:rPr>
                <w:rFonts w:ascii="Calibri" w:hAnsi="Calibri"/>
                <w:sz w:val="18"/>
              </w:rPr>
              <w:t>47</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1980s</w:t>
            </w:r>
          </w:p>
        </w:tc>
        <w:tc>
          <w:tcPr>
            <w:tcW w:type="dxa" w:w="1440"/>
            <w:shd w:val="clear" w:color="auto" w:fill="F2F3F4"/>
          </w:tcPr>
          <w:p>
            <w:pPr>
              <w:jc w:val="right"/>
            </w:pPr>
            <w:r/>
            <w:r>
              <w:rPr>
                <w:rFonts w:ascii="Calibri" w:hAnsi="Calibri"/>
                <w:sz w:val="18"/>
              </w:rPr>
              <w:t>1,275</w:t>
            </w:r>
          </w:p>
        </w:tc>
        <w:tc>
          <w:tcPr>
            <w:tcW w:type="dxa" w:w="1440"/>
            <w:shd w:val="clear" w:color="auto" w:fill="F2F3F4"/>
          </w:tcPr>
          <w:p>
            <w:pPr>
              <w:jc w:val="right"/>
            </w:pPr>
            <w:r/>
            <w:r>
              <w:rPr>
                <w:rFonts w:ascii="Calibri" w:hAnsi="Calibri"/>
                <w:sz w:val="18"/>
              </w:rPr>
              <w:t>376</w:t>
            </w:r>
          </w:p>
        </w:tc>
        <w:tc>
          <w:tcPr>
            <w:tcW w:type="dxa" w:w="1440"/>
            <w:shd w:val="clear" w:color="auto" w:fill="F2F3F4"/>
          </w:tcPr>
          <w:p>
            <w:pPr>
              <w:jc w:val="right"/>
            </w:pPr>
            <w:r/>
            <w:r>
              <w:rPr>
                <w:rFonts w:ascii="Calibri" w:hAnsi="Calibri"/>
                <w:sz w:val="18"/>
              </w:rPr>
              <w:t>899</w:t>
            </w:r>
          </w:p>
        </w:tc>
        <w:tc>
          <w:tcPr>
            <w:tcW w:type="dxa" w:w="1440"/>
            <w:shd w:val="clear" w:color="auto" w:fill="F2F3F4"/>
          </w:tcPr>
          <w:p>
            <w:pPr>
              <w:jc w:val="right"/>
            </w:pPr>
            <w:r/>
            <w:r>
              <w:rPr>
                <w:rFonts w:ascii="Calibri" w:hAnsi="Calibri"/>
                <w:sz w:val="18"/>
              </w:rPr>
              <w:t>39</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1990s</w:t>
            </w:r>
          </w:p>
        </w:tc>
        <w:tc>
          <w:tcPr>
            <w:tcW w:type="dxa" w:w="1440"/>
          </w:tcPr>
          <w:p>
            <w:pPr>
              <w:jc w:val="right"/>
            </w:pPr>
            <w:r/>
            <w:r>
              <w:rPr>
                <w:rFonts w:ascii="Calibri" w:hAnsi="Calibri"/>
                <w:sz w:val="18"/>
              </w:rPr>
              <w:t>6,485</w:t>
            </w:r>
          </w:p>
        </w:tc>
        <w:tc>
          <w:tcPr>
            <w:tcW w:type="dxa" w:w="1440"/>
          </w:tcPr>
          <w:p>
            <w:pPr>
              <w:jc w:val="right"/>
            </w:pPr>
            <w:r/>
            <w:r>
              <w:rPr>
                <w:rFonts w:ascii="Calibri" w:hAnsi="Calibri"/>
                <w:sz w:val="18"/>
              </w:rPr>
              <w:t>3,763</w:t>
            </w:r>
          </w:p>
        </w:tc>
        <w:tc>
          <w:tcPr>
            <w:tcW w:type="dxa" w:w="1440"/>
          </w:tcPr>
          <w:p>
            <w:pPr>
              <w:jc w:val="right"/>
            </w:pPr>
            <w:r/>
            <w:r>
              <w:rPr>
                <w:rFonts w:ascii="Calibri" w:hAnsi="Calibri"/>
                <w:sz w:val="18"/>
              </w:rPr>
              <w:t>2,722</w:t>
            </w:r>
          </w:p>
        </w:tc>
        <w:tc>
          <w:tcPr>
            <w:tcW w:type="dxa" w:w="1440"/>
          </w:tcPr>
          <w:p>
            <w:pPr>
              <w:jc w:val="right"/>
            </w:pPr>
            <w:r/>
            <w:r>
              <w:rPr>
                <w:rFonts w:ascii="Calibri" w:hAnsi="Calibri"/>
                <w:sz w:val="18"/>
              </w:rPr>
              <w:t>27</w:t>
            </w:r>
          </w:p>
        </w:tc>
        <w:tc>
          <w:tcPr>
            <w:tcW w:type="dxa" w:w="1440"/>
          </w:tcPr>
          <w:p>
            <w:r/>
            <w:r>
              <w:rPr>
                <w:rFonts w:ascii="Calibri" w:hAnsi="Calibri"/>
                <w:sz w:val="18"/>
              </w:rPr>
              <w:t>Approaching retirement</w:t>
            </w:r>
          </w:p>
        </w:tc>
      </w:tr>
      <w:tr>
        <w:tc>
          <w:tcPr>
            <w:tcW w:type="dxa" w:w="1440"/>
            <w:shd w:val="clear" w:color="auto" w:fill="F2F3F4"/>
          </w:tcPr>
          <w:p>
            <w:pPr>
              <w:jc w:val="right"/>
            </w:pPr>
            <w:r/>
            <w:r>
              <w:rPr>
                <w:rFonts w:ascii="Calibri" w:hAnsi="Calibri"/>
                <w:sz w:val="18"/>
              </w:rPr>
              <w:t>2000s</w:t>
            </w:r>
          </w:p>
        </w:tc>
        <w:tc>
          <w:tcPr>
            <w:tcW w:type="dxa" w:w="1440"/>
            <w:shd w:val="clear" w:color="auto" w:fill="F2F3F4"/>
          </w:tcPr>
          <w:p>
            <w:pPr>
              <w:jc w:val="right"/>
            </w:pPr>
            <w:r/>
            <w:r>
              <w:rPr>
                <w:rFonts w:ascii="Calibri" w:hAnsi="Calibri"/>
                <w:sz w:val="18"/>
              </w:rPr>
              <w:t>5,487</w:t>
            </w:r>
          </w:p>
        </w:tc>
        <w:tc>
          <w:tcPr>
            <w:tcW w:type="dxa" w:w="1440"/>
            <w:shd w:val="clear" w:color="auto" w:fill="F2F3F4"/>
          </w:tcPr>
          <w:p>
            <w:pPr>
              <w:jc w:val="right"/>
            </w:pPr>
            <w:r/>
            <w:r>
              <w:rPr>
                <w:rFonts w:ascii="Calibri" w:hAnsi="Calibri"/>
                <w:sz w:val="18"/>
              </w:rPr>
              <w:t>3,232</w:t>
            </w:r>
          </w:p>
        </w:tc>
        <w:tc>
          <w:tcPr>
            <w:tcW w:type="dxa" w:w="1440"/>
            <w:shd w:val="clear" w:color="auto" w:fill="F2F3F4"/>
          </w:tcPr>
          <w:p>
            <w:pPr>
              <w:jc w:val="right"/>
            </w:pPr>
            <w:r/>
            <w:r>
              <w:rPr>
                <w:rFonts w:ascii="Calibri" w:hAnsi="Calibri"/>
                <w:sz w:val="18"/>
              </w:rPr>
              <w:t>2,255</w:t>
            </w:r>
          </w:p>
        </w:tc>
        <w:tc>
          <w:tcPr>
            <w:tcW w:type="dxa" w:w="1440"/>
            <w:shd w:val="clear" w:color="auto" w:fill="F2F3F4"/>
          </w:tcPr>
          <w:p>
            <w:pPr>
              <w:jc w:val="right"/>
            </w:pPr>
            <w:r/>
            <w:r>
              <w:rPr>
                <w:rFonts w:ascii="Calibri" w:hAnsi="Calibri"/>
                <w:sz w:val="18"/>
              </w:rPr>
              <w:t>18</w:t>
            </w:r>
          </w:p>
        </w:tc>
        <w:tc>
          <w:tcPr>
            <w:tcW w:type="dxa" w:w="1440"/>
            <w:shd w:val="clear" w:color="auto" w:fill="F2F3F4"/>
          </w:tcPr>
          <w:p>
            <w:r/>
            <w:r>
              <w:rPr>
                <w:rFonts w:ascii="Calibri" w:hAnsi="Calibri"/>
                <w:sz w:val="18"/>
              </w:rPr>
              <w:t>Mid-life</w:t>
            </w:r>
          </w:p>
        </w:tc>
      </w:tr>
      <w:tr>
        <w:tc>
          <w:tcPr>
            <w:tcW w:type="dxa" w:w="1440"/>
          </w:tcPr>
          <w:p>
            <w:pPr>
              <w:jc w:val="right"/>
            </w:pPr>
            <w:r/>
            <w:r>
              <w:rPr>
                <w:rFonts w:ascii="Calibri" w:hAnsi="Calibri"/>
                <w:sz w:val="18"/>
              </w:rPr>
              <w:t>2010s</w:t>
            </w:r>
          </w:p>
        </w:tc>
        <w:tc>
          <w:tcPr>
            <w:tcW w:type="dxa" w:w="1440"/>
          </w:tcPr>
          <w:p>
            <w:pPr>
              <w:jc w:val="right"/>
            </w:pPr>
            <w:r/>
            <w:r>
              <w:rPr>
                <w:rFonts w:ascii="Calibri" w:hAnsi="Calibri"/>
                <w:sz w:val="18"/>
              </w:rPr>
              <w:t>4,396</w:t>
            </w:r>
          </w:p>
        </w:tc>
        <w:tc>
          <w:tcPr>
            <w:tcW w:type="dxa" w:w="1440"/>
          </w:tcPr>
          <w:p>
            <w:pPr>
              <w:jc w:val="right"/>
            </w:pPr>
            <w:r/>
            <w:r>
              <w:rPr>
                <w:rFonts w:ascii="Calibri" w:hAnsi="Calibri"/>
                <w:sz w:val="18"/>
              </w:rPr>
              <w:t>3,118</w:t>
            </w:r>
          </w:p>
        </w:tc>
        <w:tc>
          <w:tcPr>
            <w:tcW w:type="dxa" w:w="1440"/>
          </w:tcPr>
          <w:p>
            <w:pPr>
              <w:jc w:val="right"/>
            </w:pPr>
            <w:r/>
            <w:r>
              <w:rPr>
                <w:rFonts w:ascii="Calibri" w:hAnsi="Calibri"/>
                <w:sz w:val="18"/>
              </w:rPr>
              <w:t>1,278</w:t>
            </w:r>
          </w:p>
        </w:tc>
        <w:tc>
          <w:tcPr>
            <w:tcW w:type="dxa" w:w="1440"/>
          </w:tcPr>
          <w:p>
            <w:pPr>
              <w:jc w:val="right"/>
            </w:pPr>
            <w:r/>
            <w:r>
              <w:rPr>
                <w:rFonts w:ascii="Calibri" w:hAnsi="Calibri"/>
                <w:sz w:val="18"/>
              </w:rPr>
              <w:t>10</w:t>
            </w:r>
          </w:p>
        </w:tc>
        <w:tc>
          <w:tcPr>
            <w:tcW w:type="dxa" w:w="1440"/>
          </w:tcPr>
          <w:p>
            <w:r/>
            <w:r>
              <w:rPr>
                <w:rFonts w:ascii="Calibri" w:hAnsi="Calibri"/>
                <w:sz w:val="18"/>
              </w:rPr>
              <w:t>Current</w:t>
            </w:r>
          </w:p>
        </w:tc>
      </w:tr>
      <w:tr>
        <w:tc>
          <w:tcPr>
            <w:tcW w:type="dxa" w:w="1440"/>
            <w:shd w:val="clear" w:color="auto" w:fill="F2F3F4"/>
          </w:tcPr>
          <w:p>
            <w:pPr>
              <w:jc w:val="right"/>
            </w:pPr>
            <w:r/>
            <w:r>
              <w:rPr>
                <w:rFonts w:ascii="Calibri" w:hAnsi="Calibri"/>
                <w:sz w:val="18"/>
              </w:rPr>
              <w:t>2020s</w:t>
            </w:r>
          </w:p>
        </w:tc>
        <w:tc>
          <w:tcPr>
            <w:tcW w:type="dxa" w:w="1440"/>
            <w:shd w:val="clear" w:color="auto" w:fill="F2F3F4"/>
          </w:tcPr>
          <w:p>
            <w:pPr>
              <w:jc w:val="right"/>
            </w:pPr>
            <w:r/>
            <w:r>
              <w:rPr>
                <w:rFonts w:ascii="Calibri" w:hAnsi="Calibri"/>
                <w:sz w:val="18"/>
              </w:rPr>
              <w:t>934</w:t>
            </w:r>
          </w:p>
        </w:tc>
        <w:tc>
          <w:tcPr>
            <w:tcW w:type="dxa" w:w="1440"/>
            <w:shd w:val="clear" w:color="auto" w:fill="F2F3F4"/>
          </w:tcPr>
          <w:p>
            <w:pPr>
              <w:jc w:val="right"/>
            </w:pPr>
            <w:r/>
            <w:r>
              <w:rPr>
                <w:rFonts w:ascii="Calibri" w:hAnsi="Calibri"/>
                <w:sz w:val="18"/>
              </w:rPr>
              <w:t>346</w:t>
            </w:r>
          </w:p>
        </w:tc>
        <w:tc>
          <w:tcPr>
            <w:tcW w:type="dxa" w:w="1440"/>
            <w:shd w:val="clear" w:color="auto" w:fill="F2F3F4"/>
          </w:tcPr>
          <w:p>
            <w:pPr>
              <w:jc w:val="right"/>
            </w:pPr>
            <w:r/>
            <w:r>
              <w:rPr>
                <w:rFonts w:ascii="Calibri" w:hAnsi="Calibri"/>
                <w:sz w:val="18"/>
              </w:rPr>
              <w:t>588</w:t>
            </w:r>
          </w:p>
        </w:tc>
        <w:tc>
          <w:tcPr>
            <w:tcW w:type="dxa" w:w="1440"/>
            <w:shd w:val="clear" w:color="auto" w:fill="F2F3F4"/>
          </w:tcPr>
          <w:p>
            <w:pPr>
              <w:jc w:val="right"/>
            </w:pPr>
            <w:r/>
            <w:r>
              <w:rPr>
                <w:rFonts w:ascii="Calibri" w:hAnsi="Calibri"/>
                <w:sz w:val="18"/>
              </w:rPr>
              <w:t>2</w:t>
            </w:r>
          </w:p>
        </w:tc>
        <w:tc>
          <w:tcPr>
            <w:tcW w:type="dxa" w:w="1440"/>
            <w:shd w:val="clear" w:color="auto" w:fill="F2F3F4"/>
          </w:tcPr>
          <w:p>
            <w:r/>
            <w:r>
              <w:rPr>
                <w:rFonts w:ascii="Calibri" w:hAnsi="Calibri"/>
                <w:sz w:val="18"/>
              </w:rPr>
              <w:t>Current</w:t>
            </w:r>
          </w:p>
        </w:tc>
      </w:tr>
    </w:tbl>
    <w:p/>
    <w:p>
      <w:r>
        <w:drawing>
          <wp:inline xmlns:a="http://schemas.openxmlformats.org/drawingml/2006/main" xmlns:pic="http://schemas.openxmlformats.org/drawingml/2006/picture">
            <wp:extent cx="5486400" cy="3171437"/>
            <wp:docPr id="4" name="Picture 4"/>
            <wp:cNvGraphicFramePr>
              <a:graphicFrameLocks noChangeAspect="1"/>
            </wp:cNvGraphicFramePr>
            <a:graphic>
              <a:graphicData uri="http://schemas.openxmlformats.org/drawingml/2006/picture">
                <pic:pic>
                  <pic:nvPicPr>
                    <pic:cNvPr id="0" name="build_decade_cohorts.png"/>
                    <pic:cNvPicPr/>
                  </pic:nvPicPr>
                  <pic:blipFill>
                    <a:blip r:embed="rId12"/>
                    <a:stretch>
                      <a:fillRect/>
                    </a:stretch>
                  </pic:blipFill>
                  <pic:spPr>
                    <a:xfrm>
                      <a:off x="0" y="0"/>
                      <a:ext cx="5486400" cy="3171437"/>
                    </a:xfrm>
                    <a:prstGeom prst="rect"/>
                  </pic:spPr>
                </pic:pic>
              </a:graphicData>
            </a:graphic>
          </wp:inline>
        </w:drawing>
      </w:r>
    </w:p>
    <w:p>
      <w:pPr>
        <w:jc w:val="center"/>
      </w:pPr>
      <w:r>
        <w:rPr>
          <w:rFonts w:ascii="Calibri" w:hAnsi="Calibri"/>
          <w:i/>
          <w:color w:val="666666"/>
          <w:sz w:val="16"/>
        </w:rPr>
        <w:t>Figure 3.2: Fleet by Build Decade — Covered vs Open</w:t>
      </w:r>
    </w:p>
    <w:p/>
    <w:p>
      <w:r>
        <w:rPr>
          <w:rFonts w:ascii="Calibri" w:hAnsi="Calibri"/>
          <w:sz w:val="20"/>
        </w:rPr>
        <w:t>Approximately 7,760 barges (40.0% of the fleet) are 25 years old or older, placing them at or beyond typical economic life for inland dry cargo service. Assuming standard scrapping at age 30-35 and current new-build capacity of 300-500 covered and 100-200 open units per year, the industry faces a structural deficit in replacement tonnage through at least 2030.</w:t>
      </w:r>
    </w:p>
    <w:p>
      <w:pPr>
        <w:pStyle w:val="Heading2"/>
      </w:pPr>
      <w:r>
        <w:t>New Construction Trends (2000-2023)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03366"/>
          </w:tcPr>
          <w:p>
            <w:pPr>
              <w:jc w:val="center"/>
            </w:pPr>
            <w:r/>
            <w:r>
              <w:rPr>
                <w:rFonts w:ascii="Calibri" w:hAnsi="Calibri"/>
                <w:b/>
                <w:color w:val="FFFFFF"/>
                <w:sz w:val="18"/>
              </w:rPr>
              <w:t>Build Year</w:t>
            </w:r>
          </w:p>
        </w:tc>
        <w:tc>
          <w:tcPr>
            <w:tcW w:type="dxa" w:w="2160"/>
            <w:shd w:val="clear" w:color="auto" w:fill="003366"/>
          </w:tcPr>
          <w:p>
            <w:pPr>
              <w:jc w:val="center"/>
            </w:pPr>
            <w:r/>
            <w:r>
              <w:rPr>
                <w:rFonts w:ascii="Calibri" w:hAnsi="Calibri"/>
                <w:b/>
                <w:color w:val="FFFFFF"/>
                <w:sz w:val="18"/>
              </w:rPr>
              <w:t>Total</w:t>
            </w:r>
          </w:p>
        </w:tc>
        <w:tc>
          <w:tcPr>
            <w:tcW w:type="dxa" w:w="2160"/>
            <w:shd w:val="clear" w:color="auto" w:fill="003366"/>
          </w:tcPr>
          <w:p>
            <w:pPr>
              <w:jc w:val="center"/>
            </w:pPr>
            <w:r/>
            <w:r>
              <w:rPr>
                <w:rFonts w:ascii="Calibri" w:hAnsi="Calibri"/>
                <w:b/>
                <w:color w:val="FFFFFF"/>
                <w:sz w:val="18"/>
              </w:rPr>
              <w:t>Covered</w:t>
            </w:r>
          </w:p>
        </w:tc>
        <w:tc>
          <w:tcPr>
            <w:tcW w:type="dxa" w:w="2160"/>
            <w:shd w:val="clear" w:color="auto" w:fill="003366"/>
          </w:tcPr>
          <w:p>
            <w:pPr>
              <w:jc w:val="center"/>
            </w:pPr>
            <w:r/>
            <w:r>
              <w:rPr>
                <w:rFonts w:ascii="Calibri" w:hAnsi="Calibri"/>
                <w:b/>
                <w:color w:val="FFFFFF"/>
                <w:sz w:val="18"/>
              </w:rPr>
              <w:t>Open</w:t>
            </w:r>
          </w:p>
        </w:tc>
      </w:tr>
      <w:tr>
        <w:tc>
          <w:tcPr>
            <w:tcW w:type="dxa" w:w="2160"/>
          </w:tcPr>
          <w:p>
            <w:pPr>
              <w:jc w:val="right"/>
            </w:pPr>
            <w:r/>
            <w:r>
              <w:rPr>
                <w:rFonts w:ascii="Calibri" w:hAnsi="Calibri"/>
                <w:sz w:val="18"/>
              </w:rPr>
              <w:t>2010</w:t>
            </w:r>
          </w:p>
        </w:tc>
        <w:tc>
          <w:tcPr>
            <w:tcW w:type="dxa" w:w="2160"/>
          </w:tcPr>
          <w:p>
            <w:pPr>
              <w:jc w:val="right"/>
            </w:pPr>
            <w:r/>
            <w:r>
              <w:rPr>
                <w:rFonts w:ascii="Calibri" w:hAnsi="Calibri"/>
                <w:sz w:val="18"/>
              </w:rPr>
              <w:t>765</w:t>
            </w:r>
          </w:p>
        </w:tc>
        <w:tc>
          <w:tcPr>
            <w:tcW w:type="dxa" w:w="2160"/>
          </w:tcPr>
          <w:p>
            <w:pPr>
              <w:jc w:val="right"/>
            </w:pPr>
            <w:r/>
            <w:r>
              <w:rPr>
                <w:rFonts w:ascii="Calibri" w:hAnsi="Calibri"/>
                <w:sz w:val="18"/>
              </w:rPr>
              <w:t>604</w:t>
            </w:r>
          </w:p>
        </w:tc>
        <w:tc>
          <w:tcPr>
            <w:tcW w:type="dxa" w:w="2160"/>
          </w:tcPr>
          <w:p>
            <w:pPr>
              <w:jc w:val="right"/>
            </w:pPr>
            <w:r/>
            <w:r>
              <w:rPr>
                <w:rFonts w:ascii="Calibri" w:hAnsi="Calibri"/>
                <w:sz w:val="18"/>
              </w:rPr>
              <w:t>161</w:t>
            </w:r>
          </w:p>
        </w:tc>
      </w:tr>
      <w:tr>
        <w:tc>
          <w:tcPr>
            <w:tcW w:type="dxa" w:w="2160"/>
            <w:shd w:val="clear" w:color="auto" w:fill="F2F3F4"/>
          </w:tcPr>
          <w:p>
            <w:pPr>
              <w:jc w:val="right"/>
            </w:pPr>
            <w:r/>
            <w:r>
              <w:rPr>
                <w:rFonts w:ascii="Calibri" w:hAnsi="Calibri"/>
                <w:sz w:val="18"/>
              </w:rPr>
              <w:t>2011</w:t>
            </w:r>
          </w:p>
        </w:tc>
        <w:tc>
          <w:tcPr>
            <w:tcW w:type="dxa" w:w="2160"/>
            <w:shd w:val="clear" w:color="auto" w:fill="F2F3F4"/>
          </w:tcPr>
          <w:p>
            <w:pPr>
              <w:jc w:val="right"/>
            </w:pPr>
            <w:r/>
            <w:r>
              <w:rPr>
                <w:rFonts w:ascii="Calibri" w:hAnsi="Calibri"/>
                <w:sz w:val="18"/>
              </w:rPr>
              <w:t>681</w:t>
            </w:r>
          </w:p>
        </w:tc>
        <w:tc>
          <w:tcPr>
            <w:tcW w:type="dxa" w:w="2160"/>
            <w:shd w:val="clear" w:color="auto" w:fill="F2F3F4"/>
          </w:tcPr>
          <w:p>
            <w:pPr>
              <w:jc w:val="right"/>
            </w:pPr>
            <w:r/>
            <w:r>
              <w:rPr>
                <w:rFonts w:ascii="Calibri" w:hAnsi="Calibri"/>
                <w:sz w:val="18"/>
              </w:rPr>
              <w:t>509</w:t>
            </w:r>
          </w:p>
        </w:tc>
        <w:tc>
          <w:tcPr>
            <w:tcW w:type="dxa" w:w="2160"/>
            <w:shd w:val="clear" w:color="auto" w:fill="F2F3F4"/>
          </w:tcPr>
          <w:p>
            <w:pPr>
              <w:jc w:val="right"/>
            </w:pPr>
            <w:r/>
            <w:r>
              <w:rPr>
                <w:rFonts w:ascii="Calibri" w:hAnsi="Calibri"/>
                <w:sz w:val="18"/>
              </w:rPr>
              <w:t>172</w:t>
            </w:r>
          </w:p>
        </w:tc>
      </w:tr>
      <w:tr>
        <w:tc>
          <w:tcPr>
            <w:tcW w:type="dxa" w:w="2160"/>
          </w:tcPr>
          <w:p>
            <w:pPr>
              <w:jc w:val="right"/>
            </w:pPr>
            <w:r/>
            <w:r>
              <w:rPr>
                <w:rFonts w:ascii="Calibri" w:hAnsi="Calibri"/>
                <w:sz w:val="18"/>
              </w:rPr>
              <w:t>2012</w:t>
            </w:r>
          </w:p>
        </w:tc>
        <w:tc>
          <w:tcPr>
            <w:tcW w:type="dxa" w:w="2160"/>
          </w:tcPr>
          <w:p>
            <w:pPr>
              <w:jc w:val="right"/>
            </w:pPr>
            <w:r/>
            <w:r>
              <w:rPr>
                <w:rFonts w:ascii="Calibri" w:hAnsi="Calibri"/>
                <w:sz w:val="18"/>
              </w:rPr>
              <w:t>569</w:t>
            </w:r>
          </w:p>
        </w:tc>
        <w:tc>
          <w:tcPr>
            <w:tcW w:type="dxa" w:w="2160"/>
          </w:tcPr>
          <w:p>
            <w:pPr>
              <w:jc w:val="right"/>
            </w:pPr>
            <w:r/>
            <w:r>
              <w:rPr>
                <w:rFonts w:ascii="Calibri" w:hAnsi="Calibri"/>
                <w:sz w:val="18"/>
              </w:rPr>
              <w:t>379</w:t>
            </w:r>
          </w:p>
        </w:tc>
        <w:tc>
          <w:tcPr>
            <w:tcW w:type="dxa" w:w="2160"/>
          </w:tcPr>
          <w:p>
            <w:pPr>
              <w:jc w:val="right"/>
            </w:pPr>
            <w:r/>
            <w:r>
              <w:rPr>
                <w:rFonts w:ascii="Calibri" w:hAnsi="Calibri"/>
                <w:sz w:val="18"/>
              </w:rPr>
              <w:t>190</w:t>
            </w:r>
          </w:p>
        </w:tc>
      </w:tr>
      <w:tr>
        <w:tc>
          <w:tcPr>
            <w:tcW w:type="dxa" w:w="2160"/>
            <w:shd w:val="clear" w:color="auto" w:fill="F2F3F4"/>
          </w:tcPr>
          <w:p>
            <w:pPr>
              <w:jc w:val="right"/>
            </w:pPr>
            <w:r/>
            <w:r>
              <w:rPr>
                <w:rFonts w:ascii="Calibri" w:hAnsi="Calibri"/>
                <w:sz w:val="18"/>
              </w:rPr>
              <w:t>2013</w:t>
            </w:r>
          </w:p>
        </w:tc>
        <w:tc>
          <w:tcPr>
            <w:tcW w:type="dxa" w:w="2160"/>
            <w:shd w:val="clear" w:color="auto" w:fill="F2F3F4"/>
          </w:tcPr>
          <w:p>
            <w:pPr>
              <w:jc w:val="right"/>
            </w:pPr>
            <w:r/>
            <w:r>
              <w:rPr>
                <w:rFonts w:ascii="Calibri" w:hAnsi="Calibri"/>
                <w:sz w:val="18"/>
              </w:rPr>
              <w:t>363</w:t>
            </w:r>
          </w:p>
        </w:tc>
        <w:tc>
          <w:tcPr>
            <w:tcW w:type="dxa" w:w="2160"/>
            <w:shd w:val="clear" w:color="auto" w:fill="F2F3F4"/>
          </w:tcPr>
          <w:p>
            <w:pPr>
              <w:jc w:val="right"/>
            </w:pPr>
            <w:r/>
            <w:r>
              <w:rPr>
                <w:rFonts w:ascii="Calibri" w:hAnsi="Calibri"/>
                <w:sz w:val="18"/>
              </w:rPr>
              <w:t>227</w:t>
            </w:r>
          </w:p>
        </w:tc>
        <w:tc>
          <w:tcPr>
            <w:tcW w:type="dxa" w:w="2160"/>
            <w:shd w:val="clear" w:color="auto" w:fill="F2F3F4"/>
          </w:tcPr>
          <w:p>
            <w:pPr>
              <w:jc w:val="right"/>
            </w:pPr>
            <w:r/>
            <w:r>
              <w:rPr>
                <w:rFonts w:ascii="Calibri" w:hAnsi="Calibri"/>
                <w:sz w:val="18"/>
              </w:rPr>
              <w:t>136</w:t>
            </w:r>
          </w:p>
        </w:tc>
      </w:tr>
      <w:tr>
        <w:tc>
          <w:tcPr>
            <w:tcW w:type="dxa" w:w="2160"/>
          </w:tcPr>
          <w:p>
            <w:pPr>
              <w:jc w:val="right"/>
            </w:pPr>
            <w:r/>
            <w:r>
              <w:rPr>
                <w:rFonts w:ascii="Calibri" w:hAnsi="Calibri"/>
                <w:sz w:val="18"/>
              </w:rPr>
              <w:t>2014</w:t>
            </w:r>
          </w:p>
        </w:tc>
        <w:tc>
          <w:tcPr>
            <w:tcW w:type="dxa" w:w="2160"/>
          </w:tcPr>
          <w:p>
            <w:pPr>
              <w:jc w:val="right"/>
            </w:pPr>
            <w:r/>
            <w:r>
              <w:rPr>
                <w:rFonts w:ascii="Calibri" w:hAnsi="Calibri"/>
                <w:sz w:val="18"/>
              </w:rPr>
              <w:t>289</w:t>
            </w:r>
          </w:p>
        </w:tc>
        <w:tc>
          <w:tcPr>
            <w:tcW w:type="dxa" w:w="2160"/>
          </w:tcPr>
          <w:p>
            <w:pPr>
              <w:jc w:val="right"/>
            </w:pPr>
            <w:r/>
            <w:r>
              <w:rPr>
                <w:rFonts w:ascii="Calibri" w:hAnsi="Calibri"/>
                <w:sz w:val="18"/>
              </w:rPr>
              <w:t>255</w:t>
            </w:r>
          </w:p>
        </w:tc>
        <w:tc>
          <w:tcPr>
            <w:tcW w:type="dxa" w:w="2160"/>
          </w:tcPr>
          <w:p>
            <w:pPr>
              <w:jc w:val="right"/>
            </w:pPr>
            <w:r/>
            <w:r>
              <w:rPr>
                <w:rFonts w:ascii="Calibri" w:hAnsi="Calibri"/>
                <w:sz w:val="18"/>
              </w:rPr>
              <w:t>34</w:t>
            </w:r>
          </w:p>
        </w:tc>
      </w:tr>
      <w:tr>
        <w:tc>
          <w:tcPr>
            <w:tcW w:type="dxa" w:w="2160"/>
            <w:shd w:val="clear" w:color="auto" w:fill="F2F3F4"/>
          </w:tcPr>
          <w:p>
            <w:pPr>
              <w:jc w:val="right"/>
            </w:pPr>
            <w:r/>
            <w:r>
              <w:rPr>
                <w:rFonts w:ascii="Calibri" w:hAnsi="Calibri"/>
                <w:sz w:val="18"/>
              </w:rPr>
              <w:t>2015</w:t>
            </w:r>
          </w:p>
        </w:tc>
        <w:tc>
          <w:tcPr>
            <w:tcW w:type="dxa" w:w="2160"/>
            <w:shd w:val="clear" w:color="auto" w:fill="F2F3F4"/>
          </w:tcPr>
          <w:p>
            <w:pPr>
              <w:jc w:val="right"/>
            </w:pPr>
            <w:r/>
            <w:r>
              <w:rPr>
                <w:rFonts w:ascii="Calibri" w:hAnsi="Calibri"/>
                <w:sz w:val="18"/>
              </w:rPr>
              <w:t>466</w:t>
            </w:r>
          </w:p>
        </w:tc>
        <w:tc>
          <w:tcPr>
            <w:tcW w:type="dxa" w:w="2160"/>
            <w:shd w:val="clear" w:color="auto" w:fill="F2F3F4"/>
          </w:tcPr>
          <w:p>
            <w:pPr>
              <w:jc w:val="right"/>
            </w:pPr>
            <w:r/>
            <w:r>
              <w:rPr>
                <w:rFonts w:ascii="Calibri" w:hAnsi="Calibri"/>
                <w:sz w:val="18"/>
              </w:rPr>
              <w:t>369</w:t>
            </w:r>
          </w:p>
        </w:tc>
        <w:tc>
          <w:tcPr>
            <w:tcW w:type="dxa" w:w="2160"/>
            <w:shd w:val="clear" w:color="auto" w:fill="F2F3F4"/>
          </w:tcPr>
          <w:p>
            <w:pPr>
              <w:jc w:val="right"/>
            </w:pPr>
            <w:r/>
            <w:r>
              <w:rPr>
                <w:rFonts w:ascii="Calibri" w:hAnsi="Calibri"/>
                <w:sz w:val="18"/>
              </w:rPr>
              <w:t>97</w:t>
            </w:r>
          </w:p>
        </w:tc>
      </w:tr>
      <w:tr>
        <w:tc>
          <w:tcPr>
            <w:tcW w:type="dxa" w:w="2160"/>
          </w:tcPr>
          <w:p>
            <w:pPr>
              <w:jc w:val="right"/>
            </w:pPr>
            <w:r/>
            <w:r>
              <w:rPr>
                <w:rFonts w:ascii="Calibri" w:hAnsi="Calibri"/>
                <w:sz w:val="18"/>
              </w:rPr>
              <w:t>2016</w:t>
            </w:r>
          </w:p>
        </w:tc>
        <w:tc>
          <w:tcPr>
            <w:tcW w:type="dxa" w:w="2160"/>
          </w:tcPr>
          <w:p>
            <w:pPr>
              <w:jc w:val="right"/>
            </w:pPr>
            <w:r/>
            <w:r>
              <w:rPr>
                <w:rFonts w:ascii="Calibri" w:hAnsi="Calibri"/>
                <w:sz w:val="18"/>
              </w:rPr>
              <w:t>654</w:t>
            </w:r>
          </w:p>
        </w:tc>
        <w:tc>
          <w:tcPr>
            <w:tcW w:type="dxa" w:w="2160"/>
          </w:tcPr>
          <w:p>
            <w:pPr>
              <w:jc w:val="right"/>
            </w:pPr>
            <w:r/>
            <w:r>
              <w:rPr>
                <w:rFonts w:ascii="Calibri" w:hAnsi="Calibri"/>
                <w:sz w:val="18"/>
              </w:rPr>
              <w:t>458</w:t>
            </w:r>
          </w:p>
        </w:tc>
        <w:tc>
          <w:tcPr>
            <w:tcW w:type="dxa" w:w="2160"/>
          </w:tcPr>
          <w:p>
            <w:pPr>
              <w:jc w:val="right"/>
            </w:pPr>
            <w:r/>
            <w:r>
              <w:rPr>
                <w:rFonts w:ascii="Calibri" w:hAnsi="Calibri"/>
                <w:sz w:val="18"/>
              </w:rPr>
              <w:t>196</w:t>
            </w:r>
          </w:p>
        </w:tc>
      </w:tr>
      <w:tr>
        <w:tc>
          <w:tcPr>
            <w:tcW w:type="dxa" w:w="2160"/>
            <w:shd w:val="clear" w:color="auto" w:fill="F2F3F4"/>
          </w:tcPr>
          <w:p>
            <w:pPr>
              <w:jc w:val="right"/>
            </w:pPr>
            <w:r/>
            <w:r>
              <w:rPr>
                <w:rFonts w:ascii="Calibri" w:hAnsi="Calibri"/>
                <w:sz w:val="18"/>
              </w:rPr>
              <w:t>2017</w:t>
            </w:r>
          </w:p>
        </w:tc>
        <w:tc>
          <w:tcPr>
            <w:tcW w:type="dxa" w:w="2160"/>
            <w:shd w:val="clear" w:color="auto" w:fill="F2F3F4"/>
          </w:tcPr>
          <w:p>
            <w:pPr>
              <w:jc w:val="right"/>
            </w:pPr>
            <w:r/>
            <w:r>
              <w:rPr>
                <w:rFonts w:ascii="Calibri" w:hAnsi="Calibri"/>
                <w:sz w:val="18"/>
              </w:rPr>
              <w:t>205</w:t>
            </w:r>
          </w:p>
        </w:tc>
        <w:tc>
          <w:tcPr>
            <w:tcW w:type="dxa" w:w="2160"/>
            <w:shd w:val="clear" w:color="auto" w:fill="F2F3F4"/>
          </w:tcPr>
          <w:p>
            <w:pPr>
              <w:jc w:val="right"/>
            </w:pPr>
            <w:r/>
            <w:r>
              <w:rPr>
                <w:rFonts w:ascii="Calibri" w:hAnsi="Calibri"/>
                <w:sz w:val="18"/>
              </w:rPr>
              <w:t>127</w:t>
            </w:r>
          </w:p>
        </w:tc>
        <w:tc>
          <w:tcPr>
            <w:tcW w:type="dxa" w:w="2160"/>
            <w:shd w:val="clear" w:color="auto" w:fill="F2F3F4"/>
          </w:tcPr>
          <w:p>
            <w:pPr>
              <w:jc w:val="right"/>
            </w:pPr>
            <w:r/>
            <w:r>
              <w:rPr>
                <w:rFonts w:ascii="Calibri" w:hAnsi="Calibri"/>
                <w:sz w:val="18"/>
              </w:rPr>
              <w:t>78</w:t>
            </w:r>
          </w:p>
        </w:tc>
      </w:tr>
      <w:tr>
        <w:tc>
          <w:tcPr>
            <w:tcW w:type="dxa" w:w="2160"/>
          </w:tcPr>
          <w:p>
            <w:pPr>
              <w:jc w:val="right"/>
            </w:pPr>
            <w:r/>
            <w:r>
              <w:rPr>
                <w:rFonts w:ascii="Calibri" w:hAnsi="Calibri"/>
                <w:sz w:val="18"/>
              </w:rPr>
              <w:t>2018</w:t>
            </w:r>
          </w:p>
        </w:tc>
        <w:tc>
          <w:tcPr>
            <w:tcW w:type="dxa" w:w="2160"/>
          </w:tcPr>
          <w:p>
            <w:pPr>
              <w:jc w:val="right"/>
            </w:pPr>
            <w:r/>
            <w:r>
              <w:rPr>
                <w:rFonts w:ascii="Calibri" w:hAnsi="Calibri"/>
                <w:sz w:val="18"/>
              </w:rPr>
              <w:t>244</w:t>
            </w:r>
          </w:p>
        </w:tc>
        <w:tc>
          <w:tcPr>
            <w:tcW w:type="dxa" w:w="2160"/>
          </w:tcPr>
          <w:p>
            <w:pPr>
              <w:jc w:val="right"/>
            </w:pPr>
            <w:r/>
            <w:r>
              <w:rPr>
                <w:rFonts w:ascii="Calibri" w:hAnsi="Calibri"/>
                <w:sz w:val="18"/>
              </w:rPr>
              <w:t>160</w:t>
            </w:r>
          </w:p>
        </w:tc>
        <w:tc>
          <w:tcPr>
            <w:tcW w:type="dxa" w:w="2160"/>
          </w:tcPr>
          <w:p>
            <w:pPr>
              <w:jc w:val="right"/>
            </w:pPr>
            <w:r/>
            <w:r>
              <w:rPr>
                <w:rFonts w:ascii="Calibri" w:hAnsi="Calibri"/>
                <w:sz w:val="18"/>
              </w:rPr>
              <w:t>84</w:t>
            </w:r>
          </w:p>
        </w:tc>
      </w:tr>
      <w:tr>
        <w:tc>
          <w:tcPr>
            <w:tcW w:type="dxa" w:w="2160"/>
            <w:shd w:val="clear" w:color="auto" w:fill="F2F3F4"/>
          </w:tcPr>
          <w:p>
            <w:pPr>
              <w:jc w:val="right"/>
            </w:pPr>
            <w:r/>
            <w:r>
              <w:rPr>
                <w:rFonts w:ascii="Calibri" w:hAnsi="Calibri"/>
                <w:sz w:val="18"/>
              </w:rPr>
              <w:t>2019</w:t>
            </w:r>
          </w:p>
        </w:tc>
        <w:tc>
          <w:tcPr>
            <w:tcW w:type="dxa" w:w="2160"/>
            <w:shd w:val="clear" w:color="auto" w:fill="F2F3F4"/>
          </w:tcPr>
          <w:p>
            <w:pPr>
              <w:jc w:val="right"/>
            </w:pPr>
            <w:r/>
            <w:r>
              <w:rPr>
                <w:rFonts w:ascii="Calibri" w:hAnsi="Calibri"/>
                <w:sz w:val="18"/>
              </w:rPr>
              <w:t>160</w:t>
            </w:r>
          </w:p>
        </w:tc>
        <w:tc>
          <w:tcPr>
            <w:tcW w:type="dxa" w:w="2160"/>
            <w:shd w:val="clear" w:color="auto" w:fill="F2F3F4"/>
          </w:tcPr>
          <w:p>
            <w:pPr>
              <w:jc w:val="right"/>
            </w:pPr>
            <w:r/>
            <w:r>
              <w:rPr>
                <w:rFonts w:ascii="Calibri" w:hAnsi="Calibri"/>
                <w:sz w:val="18"/>
              </w:rPr>
              <w:t>30</w:t>
            </w:r>
          </w:p>
        </w:tc>
        <w:tc>
          <w:tcPr>
            <w:tcW w:type="dxa" w:w="2160"/>
            <w:shd w:val="clear" w:color="auto" w:fill="F2F3F4"/>
          </w:tcPr>
          <w:p>
            <w:pPr>
              <w:jc w:val="right"/>
            </w:pPr>
            <w:r/>
            <w:r>
              <w:rPr>
                <w:rFonts w:ascii="Calibri" w:hAnsi="Calibri"/>
                <w:sz w:val="18"/>
              </w:rPr>
              <w:t>130</w:t>
            </w:r>
          </w:p>
        </w:tc>
      </w:tr>
      <w:tr>
        <w:tc>
          <w:tcPr>
            <w:tcW w:type="dxa" w:w="2160"/>
          </w:tcPr>
          <w:p>
            <w:pPr>
              <w:jc w:val="right"/>
            </w:pPr>
            <w:r/>
            <w:r>
              <w:rPr>
                <w:rFonts w:ascii="Calibri" w:hAnsi="Calibri"/>
                <w:sz w:val="18"/>
              </w:rPr>
              <w:t>2020</w:t>
            </w:r>
          </w:p>
        </w:tc>
        <w:tc>
          <w:tcPr>
            <w:tcW w:type="dxa" w:w="2160"/>
          </w:tcPr>
          <w:p>
            <w:pPr>
              <w:jc w:val="right"/>
            </w:pPr>
            <w:r/>
            <w:r>
              <w:rPr>
                <w:rFonts w:ascii="Calibri" w:hAnsi="Calibri"/>
                <w:sz w:val="18"/>
              </w:rPr>
              <w:t>379</w:t>
            </w:r>
          </w:p>
        </w:tc>
        <w:tc>
          <w:tcPr>
            <w:tcW w:type="dxa" w:w="2160"/>
          </w:tcPr>
          <w:p>
            <w:pPr>
              <w:jc w:val="right"/>
            </w:pPr>
            <w:r/>
            <w:r>
              <w:rPr>
                <w:rFonts w:ascii="Calibri" w:hAnsi="Calibri"/>
                <w:sz w:val="18"/>
              </w:rPr>
              <w:t>180</w:t>
            </w:r>
          </w:p>
        </w:tc>
        <w:tc>
          <w:tcPr>
            <w:tcW w:type="dxa" w:w="2160"/>
          </w:tcPr>
          <w:p>
            <w:pPr>
              <w:jc w:val="right"/>
            </w:pPr>
            <w:r/>
            <w:r>
              <w:rPr>
                <w:rFonts w:ascii="Calibri" w:hAnsi="Calibri"/>
                <w:sz w:val="18"/>
              </w:rPr>
              <w:t>199</w:t>
            </w:r>
          </w:p>
        </w:tc>
      </w:tr>
      <w:tr>
        <w:tc>
          <w:tcPr>
            <w:tcW w:type="dxa" w:w="2160"/>
            <w:shd w:val="clear" w:color="auto" w:fill="F2F3F4"/>
          </w:tcPr>
          <w:p>
            <w:pPr>
              <w:jc w:val="right"/>
            </w:pPr>
            <w:r/>
            <w:r>
              <w:rPr>
                <w:rFonts w:ascii="Calibri" w:hAnsi="Calibri"/>
                <w:sz w:val="18"/>
              </w:rPr>
              <w:t>2021</w:t>
            </w:r>
          </w:p>
        </w:tc>
        <w:tc>
          <w:tcPr>
            <w:tcW w:type="dxa" w:w="2160"/>
            <w:shd w:val="clear" w:color="auto" w:fill="F2F3F4"/>
          </w:tcPr>
          <w:p>
            <w:pPr>
              <w:jc w:val="right"/>
            </w:pPr>
            <w:r/>
            <w:r>
              <w:rPr>
                <w:rFonts w:ascii="Calibri" w:hAnsi="Calibri"/>
                <w:sz w:val="18"/>
              </w:rPr>
              <w:t>234</w:t>
            </w:r>
          </w:p>
        </w:tc>
        <w:tc>
          <w:tcPr>
            <w:tcW w:type="dxa" w:w="2160"/>
            <w:shd w:val="clear" w:color="auto" w:fill="F2F3F4"/>
          </w:tcPr>
          <w:p>
            <w:pPr>
              <w:jc w:val="right"/>
            </w:pPr>
            <w:r/>
            <w:r>
              <w:rPr>
                <w:rFonts w:ascii="Calibri" w:hAnsi="Calibri"/>
                <w:sz w:val="18"/>
              </w:rPr>
              <w:t>26</w:t>
            </w:r>
          </w:p>
        </w:tc>
        <w:tc>
          <w:tcPr>
            <w:tcW w:type="dxa" w:w="2160"/>
            <w:shd w:val="clear" w:color="auto" w:fill="F2F3F4"/>
          </w:tcPr>
          <w:p>
            <w:pPr>
              <w:jc w:val="right"/>
            </w:pPr>
            <w:r/>
            <w:r>
              <w:rPr>
                <w:rFonts w:ascii="Calibri" w:hAnsi="Calibri"/>
                <w:sz w:val="18"/>
              </w:rPr>
              <w:t>208</w:t>
            </w:r>
          </w:p>
        </w:tc>
      </w:tr>
      <w:tr>
        <w:tc>
          <w:tcPr>
            <w:tcW w:type="dxa" w:w="2160"/>
          </w:tcPr>
          <w:p>
            <w:pPr>
              <w:jc w:val="right"/>
            </w:pPr>
            <w:r/>
            <w:r>
              <w:rPr>
                <w:rFonts w:ascii="Calibri" w:hAnsi="Calibri"/>
                <w:sz w:val="18"/>
              </w:rPr>
              <w:t>2022</w:t>
            </w:r>
          </w:p>
        </w:tc>
        <w:tc>
          <w:tcPr>
            <w:tcW w:type="dxa" w:w="2160"/>
          </w:tcPr>
          <w:p>
            <w:pPr>
              <w:jc w:val="right"/>
            </w:pPr>
            <w:r/>
            <w:r>
              <w:rPr>
                <w:rFonts w:ascii="Calibri" w:hAnsi="Calibri"/>
                <w:sz w:val="18"/>
              </w:rPr>
              <w:t>166</w:t>
            </w:r>
          </w:p>
        </w:tc>
        <w:tc>
          <w:tcPr>
            <w:tcW w:type="dxa" w:w="2160"/>
          </w:tcPr>
          <w:p>
            <w:pPr>
              <w:jc w:val="right"/>
            </w:pPr>
            <w:r/>
            <w:r>
              <w:rPr>
                <w:rFonts w:ascii="Calibri" w:hAnsi="Calibri"/>
                <w:sz w:val="18"/>
              </w:rPr>
              <w:t>116</w:t>
            </w:r>
          </w:p>
        </w:tc>
        <w:tc>
          <w:tcPr>
            <w:tcW w:type="dxa" w:w="2160"/>
          </w:tcPr>
          <w:p>
            <w:pPr>
              <w:jc w:val="right"/>
            </w:pPr>
            <w:r/>
            <w:r>
              <w:rPr>
                <w:rFonts w:ascii="Calibri" w:hAnsi="Calibri"/>
                <w:sz w:val="18"/>
              </w:rPr>
              <w:t>50</w:t>
            </w:r>
          </w:p>
        </w:tc>
      </w:tr>
      <w:tr>
        <w:tc>
          <w:tcPr>
            <w:tcW w:type="dxa" w:w="2160"/>
            <w:shd w:val="clear" w:color="auto" w:fill="F2F3F4"/>
          </w:tcPr>
          <w:p>
            <w:pPr>
              <w:jc w:val="right"/>
            </w:pPr>
            <w:r/>
            <w:r>
              <w:rPr>
                <w:rFonts w:ascii="Calibri" w:hAnsi="Calibri"/>
                <w:sz w:val="18"/>
              </w:rPr>
              <w:t>2023</w:t>
            </w:r>
          </w:p>
        </w:tc>
        <w:tc>
          <w:tcPr>
            <w:tcW w:type="dxa" w:w="2160"/>
            <w:shd w:val="clear" w:color="auto" w:fill="F2F3F4"/>
          </w:tcPr>
          <w:p>
            <w:pPr>
              <w:jc w:val="right"/>
            </w:pPr>
            <w:r/>
            <w:r>
              <w:rPr>
                <w:rFonts w:ascii="Calibri" w:hAnsi="Calibri"/>
                <w:sz w:val="18"/>
              </w:rPr>
              <w:t>155</w:t>
            </w:r>
          </w:p>
        </w:tc>
        <w:tc>
          <w:tcPr>
            <w:tcW w:type="dxa" w:w="2160"/>
            <w:shd w:val="clear" w:color="auto" w:fill="F2F3F4"/>
          </w:tcPr>
          <w:p>
            <w:pPr>
              <w:jc w:val="right"/>
            </w:pPr>
            <w:r/>
            <w:r>
              <w:rPr>
                <w:rFonts w:ascii="Calibri" w:hAnsi="Calibri"/>
                <w:sz w:val="18"/>
              </w:rPr>
              <w:t>24</w:t>
            </w:r>
          </w:p>
        </w:tc>
        <w:tc>
          <w:tcPr>
            <w:tcW w:type="dxa" w:w="2160"/>
            <w:shd w:val="clear" w:color="auto" w:fill="F2F3F4"/>
          </w:tcPr>
          <w:p>
            <w:pPr>
              <w:jc w:val="right"/>
            </w:pPr>
            <w:r/>
            <w:r>
              <w:rPr>
                <w:rFonts w:ascii="Calibri" w:hAnsi="Calibri"/>
                <w:sz w:val="18"/>
              </w:rPr>
              <w:t>131</w:t>
            </w:r>
          </w:p>
        </w:tc>
      </w:tr>
    </w:tbl>
    <w:p/>
    <w:p>
      <w:r>
        <w:drawing>
          <wp:inline xmlns:a="http://schemas.openxmlformats.org/drawingml/2006/main" xmlns:pic="http://schemas.openxmlformats.org/drawingml/2006/picture">
            <wp:extent cx="5486400" cy="3183850"/>
            <wp:docPr id="5" name="Picture 5"/>
            <wp:cNvGraphicFramePr>
              <a:graphicFrameLocks noChangeAspect="1"/>
            </wp:cNvGraphicFramePr>
            <a:graphic>
              <a:graphicData uri="http://schemas.openxmlformats.org/drawingml/2006/picture">
                <pic:pic>
                  <pic:nvPicPr>
                    <pic:cNvPr id="0" name="build_year_timeline.png"/>
                    <pic:cNvPicPr/>
                  </pic:nvPicPr>
                  <pic:blipFill>
                    <a:blip r:embed="rId13"/>
                    <a:stretch>
                      <a:fillRect/>
                    </a:stretch>
                  </pic:blipFill>
                  <pic:spPr>
                    <a:xfrm>
                      <a:off x="0" y="0"/>
                      <a:ext cx="5486400" cy="3183850"/>
                    </a:xfrm>
                    <a:prstGeom prst="rect"/>
                  </pic:spPr>
                </pic:pic>
              </a:graphicData>
            </a:graphic>
          </wp:inline>
        </w:drawing>
      </w:r>
    </w:p>
    <w:p>
      <w:pPr>
        <w:jc w:val="center"/>
      </w:pPr>
      <w:r>
        <w:rPr>
          <w:rFonts w:ascii="Calibri" w:hAnsi="Calibri"/>
          <w:i/>
          <w:color w:val="666666"/>
          <w:sz w:val="16"/>
        </w:rPr>
        <w:t>Figure 3.3: New Barge Construction by Year (2000-2023, Jeffboat closure annotated)</w:t>
      </w:r>
    </w:p>
    <w:p/>
    <w:p>
      <w:r>
        <w:rPr>
          <w:rFonts w:ascii="Calibri" w:hAnsi="Calibri"/>
          <w:sz w:val="20"/>
        </w:rPr>
        <w:t>The closure of Jeffboat in Jeffersonville, Indiana in 2018 marked a watershed moment for the inland barge construction industry. At its peak, Jeffboat produced over 1,000 barges annually and was the dominant builder of both covered and open hopper barges. Post-closure, construction has shifted primarily to Arcosa Marine Products (formerly Trinity Industries' inland barge division) facilities in Arkansas and Heartland Barge in Louisiana. Combined output from these remaining yards does not fully replace Jeffboat's capacity.</w:t>
      </w:r>
    </w:p>
    <w:p>
      <w:r>
        <w:br w:type="page"/>
      </w:r>
    </w:p>
    <w:p>
      <w:pPr>
        <w:pStyle w:val="Heading1"/>
      </w:pPr>
      <w:r>
        <w:t>4. Operator Market Share</w:t>
      </w:r>
    </w:p>
    <w:p>
      <w:pPr>
        <w:pStyle w:val="Heading2"/>
      </w:pPr>
      <w:r>
        <w:t>Top 15 Operators (2023)</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pPr>
              <w:jc w:val="center"/>
            </w:pPr>
            <w:r/>
            <w:r>
              <w:rPr>
                <w:rFonts w:ascii="Calibri" w:hAnsi="Calibri"/>
                <w:b/>
                <w:color w:val="FFFFFF"/>
                <w:sz w:val="18"/>
              </w:rPr>
              <w:t>Operator</w:t>
            </w:r>
          </w:p>
        </w:tc>
        <w:tc>
          <w:tcPr>
            <w:tcW w:type="dxa" w:w="1440"/>
            <w:shd w:val="clear" w:color="auto" w:fill="003366"/>
          </w:tcPr>
          <w:p>
            <w:pPr>
              <w:jc w:val="center"/>
            </w:pPr>
            <w:r/>
            <w:r>
              <w:rPr>
                <w:rFonts w:ascii="Calibri" w:hAnsi="Calibri"/>
                <w:b/>
                <w:color w:val="FFFFFF"/>
                <w:sz w:val="18"/>
              </w:rPr>
              <w:t>Total</w:t>
            </w:r>
          </w:p>
        </w:tc>
        <w:tc>
          <w:tcPr>
            <w:tcW w:type="dxa" w:w="1440"/>
            <w:shd w:val="clear" w:color="auto" w:fill="003366"/>
          </w:tcPr>
          <w:p>
            <w:pPr>
              <w:jc w:val="center"/>
            </w:pPr>
            <w:r/>
            <w:r>
              <w:rPr>
                <w:rFonts w:ascii="Calibri" w:hAnsi="Calibri"/>
                <w:b/>
                <w:color w:val="FFFFFF"/>
                <w:sz w:val="18"/>
              </w:rPr>
              <w:t>Covered</w:t>
            </w:r>
          </w:p>
        </w:tc>
        <w:tc>
          <w:tcPr>
            <w:tcW w:type="dxa" w:w="1440"/>
            <w:shd w:val="clear" w:color="auto" w:fill="003366"/>
          </w:tcPr>
          <w:p>
            <w:pPr>
              <w:jc w:val="center"/>
            </w:pPr>
            <w:r/>
            <w:r>
              <w:rPr>
                <w:rFonts w:ascii="Calibri" w:hAnsi="Calibri"/>
                <w:b/>
                <w:color w:val="FFFFFF"/>
                <w:sz w:val="18"/>
              </w:rPr>
              <w:t>Open</w:t>
            </w:r>
          </w:p>
        </w:tc>
        <w:tc>
          <w:tcPr>
            <w:tcW w:type="dxa" w:w="1440"/>
            <w:shd w:val="clear" w:color="auto" w:fill="003366"/>
          </w:tcPr>
          <w:p>
            <w:pPr>
              <w:jc w:val="center"/>
            </w:pPr>
            <w:r/>
            <w:r>
              <w:rPr>
                <w:rFonts w:ascii="Calibri" w:hAnsi="Calibri"/>
                <w:b/>
                <w:color w:val="FFFFFF"/>
                <w:sz w:val="18"/>
              </w:rPr>
              <w:t>Avg Age</w:t>
            </w:r>
          </w:p>
        </w:tc>
        <w:tc>
          <w:tcPr>
            <w:tcW w:type="dxa" w:w="1440"/>
            <w:shd w:val="clear" w:color="auto" w:fill="003366"/>
          </w:tcPr>
          <w:p>
            <w:pPr>
              <w:jc w:val="center"/>
            </w:pPr>
            <w:r/>
            <w:r>
              <w:rPr>
                <w:rFonts w:ascii="Calibri" w:hAnsi="Calibri"/>
                <w:b/>
                <w:color w:val="FFFFFF"/>
                <w:sz w:val="18"/>
              </w:rPr>
              <w:t>Market Share</w:t>
            </w:r>
          </w:p>
        </w:tc>
      </w:tr>
      <w:tr>
        <w:tc>
          <w:tcPr>
            <w:tcW w:type="dxa" w:w="1440"/>
          </w:tcPr>
          <w:p>
            <w:r/>
            <w:r>
              <w:rPr>
                <w:rFonts w:ascii="Calibri" w:hAnsi="Calibri"/>
                <w:sz w:val="18"/>
              </w:rPr>
              <w:t>Ingram Barge Company</w:t>
            </w:r>
          </w:p>
        </w:tc>
        <w:tc>
          <w:tcPr>
            <w:tcW w:type="dxa" w:w="1440"/>
          </w:tcPr>
          <w:p>
            <w:pPr>
              <w:jc w:val="right"/>
            </w:pPr>
            <w:r/>
            <w:r>
              <w:rPr>
                <w:rFonts w:ascii="Calibri" w:hAnsi="Calibri"/>
                <w:sz w:val="18"/>
              </w:rPr>
              <w:t>4,293</w:t>
            </w:r>
          </w:p>
        </w:tc>
        <w:tc>
          <w:tcPr>
            <w:tcW w:type="dxa" w:w="1440"/>
          </w:tcPr>
          <w:p>
            <w:pPr>
              <w:jc w:val="right"/>
            </w:pPr>
            <w:r/>
            <w:r>
              <w:rPr>
                <w:rFonts w:ascii="Calibri" w:hAnsi="Calibri"/>
                <w:sz w:val="18"/>
              </w:rPr>
              <w:t>2,569</w:t>
            </w:r>
          </w:p>
        </w:tc>
        <w:tc>
          <w:tcPr>
            <w:tcW w:type="dxa" w:w="1440"/>
          </w:tcPr>
          <w:p>
            <w:pPr>
              <w:jc w:val="right"/>
            </w:pPr>
            <w:r/>
            <w:r>
              <w:rPr>
                <w:rFonts w:ascii="Calibri" w:hAnsi="Calibri"/>
                <w:sz w:val="18"/>
              </w:rPr>
              <w:t>1,724</w:t>
            </w:r>
          </w:p>
        </w:tc>
        <w:tc>
          <w:tcPr>
            <w:tcW w:type="dxa" w:w="1440"/>
          </w:tcPr>
          <w:p>
            <w:pPr>
              <w:jc w:val="right"/>
            </w:pPr>
            <w:r/>
            <w:r>
              <w:rPr>
                <w:rFonts w:ascii="Calibri" w:hAnsi="Calibri"/>
                <w:sz w:val="18"/>
              </w:rPr>
              <w:t>21.1</w:t>
            </w:r>
          </w:p>
        </w:tc>
        <w:tc>
          <w:tcPr>
            <w:tcW w:type="dxa" w:w="1440"/>
          </w:tcPr>
          <w:p>
            <w:pPr>
              <w:jc w:val="right"/>
            </w:pPr>
            <w:r/>
            <w:r>
              <w:rPr>
                <w:rFonts w:ascii="Calibri" w:hAnsi="Calibri"/>
                <w:sz w:val="18"/>
              </w:rPr>
              <w:t>22.1%</w:t>
            </w:r>
          </w:p>
        </w:tc>
      </w:tr>
      <w:tr>
        <w:tc>
          <w:tcPr>
            <w:tcW w:type="dxa" w:w="1440"/>
            <w:shd w:val="clear" w:color="auto" w:fill="F2F3F4"/>
          </w:tcPr>
          <w:p>
            <w:r/>
            <w:r>
              <w:rPr>
                <w:rFonts w:ascii="Calibri" w:hAnsi="Calibri"/>
                <w:sz w:val="18"/>
              </w:rPr>
              <w:t>Unknown/Unregistered</w:t>
            </w:r>
          </w:p>
        </w:tc>
        <w:tc>
          <w:tcPr>
            <w:tcW w:type="dxa" w:w="1440"/>
            <w:shd w:val="clear" w:color="auto" w:fill="F2F3F4"/>
          </w:tcPr>
          <w:p>
            <w:pPr>
              <w:jc w:val="right"/>
            </w:pPr>
            <w:r/>
            <w:r>
              <w:rPr>
                <w:rFonts w:ascii="Calibri" w:hAnsi="Calibri"/>
                <w:sz w:val="18"/>
              </w:rPr>
              <w:t>2,427</w:t>
            </w:r>
          </w:p>
        </w:tc>
        <w:tc>
          <w:tcPr>
            <w:tcW w:type="dxa" w:w="1440"/>
            <w:shd w:val="clear" w:color="auto" w:fill="F2F3F4"/>
          </w:tcPr>
          <w:p>
            <w:pPr>
              <w:jc w:val="right"/>
            </w:pPr>
            <w:r/>
            <w:r>
              <w:rPr>
                <w:rFonts w:ascii="Calibri" w:hAnsi="Calibri"/>
                <w:sz w:val="18"/>
              </w:rPr>
              <w:t>1,196</w:t>
            </w:r>
          </w:p>
        </w:tc>
        <w:tc>
          <w:tcPr>
            <w:tcW w:type="dxa" w:w="1440"/>
            <w:shd w:val="clear" w:color="auto" w:fill="F2F3F4"/>
          </w:tcPr>
          <w:p>
            <w:pPr>
              <w:jc w:val="right"/>
            </w:pPr>
            <w:r/>
            <w:r>
              <w:rPr>
                <w:rFonts w:ascii="Calibri" w:hAnsi="Calibri"/>
                <w:sz w:val="18"/>
              </w:rPr>
              <w:t>1,231</w:t>
            </w:r>
          </w:p>
        </w:tc>
        <w:tc>
          <w:tcPr>
            <w:tcW w:type="dxa" w:w="1440"/>
            <w:shd w:val="clear" w:color="auto" w:fill="F2F3F4"/>
          </w:tcPr>
          <w:p>
            <w:pPr>
              <w:jc w:val="right"/>
            </w:pPr>
            <w:r/>
            <w:r>
              <w:rPr>
                <w:rFonts w:ascii="Calibri" w:hAnsi="Calibri"/>
                <w:sz w:val="18"/>
              </w:rPr>
              <w:t>15.9</w:t>
            </w:r>
          </w:p>
        </w:tc>
        <w:tc>
          <w:tcPr>
            <w:tcW w:type="dxa" w:w="1440"/>
            <w:shd w:val="clear" w:color="auto" w:fill="F2F3F4"/>
          </w:tcPr>
          <w:p>
            <w:pPr>
              <w:jc w:val="right"/>
            </w:pPr>
            <w:r/>
            <w:r>
              <w:rPr>
                <w:rFonts w:ascii="Calibri" w:hAnsi="Calibri"/>
                <w:sz w:val="18"/>
              </w:rPr>
              <w:t>12.5%</w:t>
            </w:r>
          </w:p>
        </w:tc>
      </w:tr>
      <w:tr>
        <w:tc>
          <w:tcPr>
            <w:tcW w:type="dxa" w:w="1440"/>
          </w:tcPr>
          <w:p>
            <w:r/>
            <w:r>
              <w:rPr>
                <w:rFonts w:ascii="Calibri" w:hAnsi="Calibri"/>
                <w:sz w:val="18"/>
              </w:rPr>
              <w:t>ACBL</w:t>
            </w:r>
          </w:p>
        </w:tc>
        <w:tc>
          <w:tcPr>
            <w:tcW w:type="dxa" w:w="1440"/>
          </w:tcPr>
          <w:p>
            <w:pPr>
              <w:jc w:val="right"/>
            </w:pPr>
            <w:r/>
            <w:r>
              <w:rPr>
                <w:rFonts w:ascii="Calibri" w:hAnsi="Calibri"/>
                <w:sz w:val="18"/>
              </w:rPr>
              <w:t>2,321</w:t>
            </w:r>
          </w:p>
        </w:tc>
        <w:tc>
          <w:tcPr>
            <w:tcW w:type="dxa" w:w="1440"/>
          </w:tcPr>
          <w:p>
            <w:pPr>
              <w:jc w:val="right"/>
            </w:pPr>
            <w:r/>
            <w:r>
              <w:rPr>
                <w:rFonts w:ascii="Calibri" w:hAnsi="Calibri"/>
                <w:sz w:val="18"/>
              </w:rPr>
              <w:t>1,923</w:t>
            </w:r>
          </w:p>
        </w:tc>
        <w:tc>
          <w:tcPr>
            <w:tcW w:type="dxa" w:w="1440"/>
          </w:tcPr>
          <w:p>
            <w:pPr>
              <w:jc w:val="right"/>
            </w:pPr>
            <w:r/>
            <w:r>
              <w:rPr>
                <w:rFonts w:ascii="Calibri" w:hAnsi="Calibri"/>
                <w:sz w:val="18"/>
              </w:rPr>
              <w:t>398</w:t>
            </w:r>
          </w:p>
        </w:tc>
        <w:tc>
          <w:tcPr>
            <w:tcW w:type="dxa" w:w="1440"/>
          </w:tcPr>
          <w:p>
            <w:pPr>
              <w:jc w:val="right"/>
            </w:pPr>
            <w:r/>
            <w:r>
              <w:rPr>
                <w:rFonts w:ascii="Calibri" w:hAnsi="Calibri"/>
                <w:sz w:val="18"/>
              </w:rPr>
              <w:t>24.6</w:t>
            </w:r>
          </w:p>
        </w:tc>
        <w:tc>
          <w:tcPr>
            <w:tcW w:type="dxa" w:w="1440"/>
          </w:tcPr>
          <w:p>
            <w:pPr>
              <w:jc w:val="right"/>
            </w:pPr>
            <w:r/>
            <w:r>
              <w:rPr>
                <w:rFonts w:ascii="Calibri" w:hAnsi="Calibri"/>
                <w:sz w:val="18"/>
              </w:rPr>
              <w:t>12.0%</w:t>
            </w:r>
          </w:p>
        </w:tc>
      </w:tr>
      <w:tr>
        <w:tc>
          <w:tcPr>
            <w:tcW w:type="dxa" w:w="1440"/>
            <w:shd w:val="clear" w:color="auto" w:fill="F2F3F4"/>
          </w:tcPr>
          <w:p>
            <w:r/>
            <w:r>
              <w:rPr>
                <w:rFonts w:ascii="Calibri" w:hAnsi="Calibri"/>
                <w:sz w:val="18"/>
              </w:rPr>
              <w:t>ARTCO</w:t>
            </w:r>
          </w:p>
        </w:tc>
        <w:tc>
          <w:tcPr>
            <w:tcW w:type="dxa" w:w="1440"/>
            <w:shd w:val="clear" w:color="auto" w:fill="F2F3F4"/>
          </w:tcPr>
          <w:p>
            <w:pPr>
              <w:jc w:val="right"/>
            </w:pPr>
            <w:r/>
            <w:r>
              <w:rPr>
                <w:rFonts w:ascii="Calibri" w:hAnsi="Calibri"/>
                <w:sz w:val="18"/>
              </w:rPr>
              <w:t>1,598</w:t>
            </w:r>
          </w:p>
        </w:tc>
        <w:tc>
          <w:tcPr>
            <w:tcW w:type="dxa" w:w="1440"/>
            <w:shd w:val="clear" w:color="auto" w:fill="F2F3F4"/>
          </w:tcPr>
          <w:p>
            <w:pPr>
              <w:jc w:val="right"/>
            </w:pPr>
            <w:r/>
            <w:r>
              <w:rPr>
                <w:rFonts w:ascii="Calibri" w:hAnsi="Calibri"/>
                <w:sz w:val="18"/>
              </w:rPr>
              <w:t>1,562</w:t>
            </w:r>
          </w:p>
        </w:tc>
        <w:tc>
          <w:tcPr>
            <w:tcW w:type="dxa" w:w="1440"/>
            <w:shd w:val="clear" w:color="auto" w:fill="F2F3F4"/>
          </w:tcPr>
          <w:p>
            <w:pPr>
              <w:jc w:val="right"/>
            </w:pPr>
            <w:r/>
            <w:r>
              <w:rPr>
                <w:rFonts w:ascii="Calibri" w:hAnsi="Calibri"/>
                <w:sz w:val="18"/>
              </w:rPr>
              <w:t>36</w:t>
            </w:r>
          </w:p>
        </w:tc>
        <w:tc>
          <w:tcPr>
            <w:tcW w:type="dxa" w:w="1440"/>
            <w:shd w:val="clear" w:color="auto" w:fill="F2F3F4"/>
          </w:tcPr>
          <w:p>
            <w:pPr>
              <w:jc w:val="right"/>
            </w:pPr>
            <w:r/>
            <w:r>
              <w:rPr>
                <w:rFonts w:ascii="Calibri" w:hAnsi="Calibri"/>
                <w:sz w:val="18"/>
              </w:rPr>
              <w:t>23.9</w:t>
            </w:r>
          </w:p>
        </w:tc>
        <w:tc>
          <w:tcPr>
            <w:tcW w:type="dxa" w:w="1440"/>
            <w:shd w:val="clear" w:color="auto" w:fill="F2F3F4"/>
          </w:tcPr>
          <w:p>
            <w:pPr>
              <w:jc w:val="right"/>
            </w:pPr>
            <w:r/>
            <w:r>
              <w:rPr>
                <w:rFonts w:ascii="Calibri" w:hAnsi="Calibri"/>
                <w:sz w:val="18"/>
              </w:rPr>
              <w:t>8.2%</w:t>
            </w:r>
          </w:p>
        </w:tc>
      </w:tr>
      <w:tr>
        <w:tc>
          <w:tcPr>
            <w:tcW w:type="dxa" w:w="1440"/>
          </w:tcPr>
          <w:p>
            <w:r/>
            <w:r>
              <w:rPr>
                <w:rFonts w:ascii="Calibri" w:hAnsi="Calibri"/>
                <w:sz w:val="18"/>
              </w:rPr>
              <w:t>Crounse Corporation</w:t>
            </w:r>
          </w:p>
        </w:tc>
        <w:tc>
          <w:tcPr>
            <w:tcW w:type="dxa" w:w="1440"/>
          </w:tcPr>
          <w:p>
            <w:pPr>
              <w:jc w:val="right"/>
            </w:pPr>
            <w:r/>
            <w:r>
              <w:rPr>
                <w:rFonts w:ascii="Calibri" w:hAnsi="Calibri"/>
                <w:sz w:val="18"/>
              </w:rPr>
              <w:t>1,365</w:t>
            </w:r>
          </w:p>
        </w:tc>
        <w:tc>
          <w:tcPr>
            <w:tcW w:type="dxa" w:w="1440"/>
          </w:tcPr>
          <w:p>
            <w:pPr>
              <w:jc w:val="right"/>
            </w:pPr>
            <w:r/>
            <w:r>
              <w:rPr>
                <w:rFonts w:ascii="Calibri" w:hAnsi="Calibri"/>
                <w:sz w:val="18"/>
              </w:rPr>
              <w:t>42</w:t>
            </w:r>
          </w:p>
        </w:tc>
        <w:tc>
          <w:tcPr>
            <w:tcW w:type="dxa" w:w="1440"/>
          </w:tcPr>
          <w:p>
            <w:pPr>
              <w:jc w:val="right"/>
            </w:pPr>
            <w:r/>
            <w:r>
              <w:rPr>
                <w:rFonts w:ascii="Calibri" w:hAnsi="Calibri"/>
                <w:sz w:val="18"/>
              </w:rPr>
              <w:t>1,323</w:t>
            </w:r>
          </w:p>
        </w:tc>
        <w:tc>
          <w:tcPr>
            <w:tcW w:type="dxa" w:w="1440"/>
          </w:tcPr>
          <w:p>
            <w:pPr>
              <w:jc w:val="right"/>
            </w:pPr>
            <w:r/>
            <w:r>
              <w:rPr>
                <w:rFonts w:ascii="Calibri" w:hAnsi="Calibri"/>
                <w:sz w:val="18"/>
              </w:rPr>
              <w:t>18.7</w:t>
            </w:r>
          </w:p>
        </w:tc>
        <w:tc>
          <w:tcPr>
            <w:tcW w:type="dxa" w:w="1440"/>
          </w:tcPr>
          <w:p>
            <w:pPr>
              <w:jc w:val="right"/>
            </w:pPr>
            <w:r/>
            <w:r>
              <w:rPr>
                <w:rFonts w:ascii="Calibri" w:hAnsi="Calibri"/>
                <w:sz w:val="18"/>
              </w:rPr>
              <w:t>7.0%</w:t>
            </w:r>
          </w:p>
        </w:tc>
      </w:tr>
      <w:tr>
        <w:tc>
          <w:tcPr>
            <w:tcW w:type="dxa" w:w="1440"/>
            <w:shd w:val="clear" w:color="auto" w:fill="F2F3F4"/>
          </w:tcPr>
          <w:p>
            <w:r/>
            <w:r>
              <w:rPr>
                <w:rFonts w:ascii="Calibri" w:hAnsi="Calibri"/>
                <w:sz w:val="18"/>
              </w:rPr>
              <w:t>Flowers J Russell Inc</w:t>
            </w:r>
          </w:p>
        </w:tc>
        <w:tc>
          <w:tcPr>
            <w:tcW w:type="dxa" w:w="1440"/>
            <w:shd w:val="clear" w:color="auto" w:fill="F2F3F4"/>
          </w:tcPr>
          <w:p>
            <w:pPr>
              <w:jc w:val="right"/>
            </w:pPr>
            <w:r/>
            <w:r>
              <w:rPr>
                <w:rFonts w:ascii="Calibri" w:hAnsi="Calibri"/>
                <w:sz w:val="18"/>
              </w:rPr>
              <w:t>724</w:t>
            </w:r>
          </w:p>
        </w:tc>
        <w:tc>
          <w:tcPr>
            <w:tcW w:type="dxa" w:w="1440"/>
            <w:shd w:val="clear" w:color="auto" w:fill="F2F3F4"/>
          </w:tcPr>
          <w:p>
            <w:pPr>
              <w:jc w:val="right"/>
            </w:pPr>
            <w:r/>
            <w:r>
              <w:rPr>
                <w:rFonts w:ascii="Calibri" w:hAnsi="Calibri"/>
                <w:sz w:val="18"/>
              </w:rPr>
              <w:t>486</w:t>
            </w:r>
          </w:p>
        </w:tc>
        <w:tc>
          <w:tcPr>
            <w:tcW w:type="dxa" w:w="1440"/>
            <w:shd w:val="clear" w:color="auto" w:fill="F2F3F4"/>
          </w:tcPr>
          <w:p>
            <w:pPr>
              <w:jc w:val="right"/>
            </w:pPr>
            <w:r/>
            <w:r>
              <w:rPr>
                <w:rFonts w:ascii="Calibri" w:hAnsi="Calibri"/>
                <w:sz w:val="18"/>
              </w:rPr>
              <w:t>238</w:t>
            </w:r>
          </w:p>
        </w:tc>
        <w:tc>
          <w:tcPr>
            <w:tcW w:type="dxa" w:w="1440"/>
            <w:shd w:val="clear" w:color="auto" w:fill="F2F3F4"/>
          </w:tcPr>
          <w:p>
            <w:pPr>
              <w:jc w:val="right"/>
            </w:pPr>
            <w:r/>
            <w:r>
              <w:rPr>
                <w:rFonts w:ascii="Calibri" w:hAnsi="Calibri"/>
                <w:sz w:val="18"/>
              </w:rPr>
              <w:t>13.8</w:t>
            </w:r>
          </w:p>
        </w:tc>
        <w:tc>
          <w:tcPr>
            <w:tcW w:type="dxa" w:w="1440"/>
            <w:shd w:val="clear" w:color="auto" w:fill="F2F3F4"/>
          </w:tcPr>
          <w:p>
            <w:pPr>
              <w:jc w:val="right"/>
            </w:pPr>
            <w:r/>
            <w:r>
              <w:rPr>
                <w:rFonts w:ascii="Calibri" w:hAnsi="Calibri"/>
                <w:sz w:val="18"/>
              </w:rPr>
              <w:t>3.7%</w:t>
            </w:r>
          </w:p>
        </w:tc>
      </w:tr>
      <w:tr>
        <w:tc>
          <w:tcPr>
            <w:tcW w:type="dxa" w:w="1440"/>
          </w:tcPr>
          <w:p>
            <w:r/>
            <w:r>
              <w:rPr>
                <w:rFonts w:ascii="Calibri" w:hAnsi="Calibri"/>
                <w:sz w:val="18"/>
              </w:rPr>
              <w:t>Cargo Carriers</w:t>
            </w:r>
          </w:p>
        </w:tc>
        <w:tc>
          <w:tcPr>
            <w:tcW w:type="dxa" w:w="1440"/>
          </w:tcPr>
          <w:p>
            <w:pPr>
              <w:jc w:val="right"/>
            </w:pPr>
            <w:r/>
            <w:r>
              <w:rPr>
                <w:rFonts w:ascii="Calibri" w:hAnsi="Calibri"/>
                <w:sz w:val="18"/>
              </w:rPr>
              <w:t>641</w:t>
            </w:r>
          </w:p>
        </w:tc>
        <w:tc>
          <w:tcPr>
            <w:tcW w:type="dxa" w:w="1440"/>
          </w:tcPr>
          <w:p>
            <w:pPr>
              <w:jc w:val="right"/>
            </w:pPr>
            <w:r/>
            <w:r>
              <w:rPr>
                <w:rFonts w:ascii="Calibri" w:hAnsi="Calibri"/>
                <w:sz w:val="18"/>
              </w:rPr>
              <w:t>641</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23.6</w:t>
            </w:r>
          </w:p>
        </w:tc>
        <w:tc>
          <w:tcPr>
            <w:tcW w:type="dxa" w:w="1440"/>
          </w:tcPr>
          <w:p>
            <w:pPr>
              <w:jc w:val="right"/>
            </w:pPr>
            <w:r/>
            <w:r>
              <w:rPr>
                <w:rFonts w:ascii="Calibri" w:hAnsi="Calibri"/>
                <w:sz w:val="18"/>
              </w:rPr>
              <w:t>3.3%</w:t>
            </w:r>
          </w:p>
        </w:tc>
      </w:tr>
      <w:tr>
        <w:tc>
          <w:tcPr>
            <w:tcW w:type="dxa" w:w="1440"/>
            <w:shd w:val="clear" w:color="auto" w:fill="F2F3F4"/>
          </w:tcPr>
          <w:p>
            <w:r/>
            <w:r>
              <w:rPr>
                <w:rFonts w:ascii="Calibri" w:hAnsi="Calibri"/>
                <w:sz w:val="18"/>
              </w:rPr>
              <w:t>Campbell Transportation Company</w:t>
            </w:r>
          </w:p>
        </w:tc>
        <w:tc>
          <w:tcPr>
            <w:tcW w:type="dxa" w:w="1440"/>
            <w:shd w:val="clear" w:color="auto" w:fill="F2F3F4"/>
          </w:tcPr>
          <w:p>
            <w:pPr>
              <w:jc w:val="right"/>
            </w:pPr>
            <w:r/>
            <w:r>
              <w:rPr>
                <w:rFonts w:ascii="Calibri" w:hAnsi="Calibri"/>
                <w:sz w:val="18"/>
              </w:rPr>
              <w:t>621</w:t>
            </w:r>
          </w:p>
        </w:tc>
        <w:tc>
          <w:tcPr>
            <w:tcW w:type="dxa" w:w="1440"/>
            <w:shd w:val="clear" w:color="auto" w:fill="F2F3F4"/>
          </w:tcPr>
          <w:p>
            <w:pPr>
              <w:jc w:val="right"/>
            </w:pPr>
            <w:r/>
            <w:r>
              <w:rPr>
                <w:rFonts w:ascii="Calibri" w:hAnsi="Calibri"/>
                <w:sz w:val="18"/>
              </w:rPr>
              <w:t>31</w:t>
            </w:r>
          </w:p>
        </w:tc>
        <w:tc>
          <w:tcPr>
            <w:tcW w:type="dxa" w:w="1440"/>
            <w:shd w:val="clear" w:color="auto" w:fill="F2F3F4"/>
          </w:tcPr>
          <w:p>
            <w:pPr>
              <w:jc w:val="right"/>
            </w:pPr>
            <w:r/>
            <w:r>
              <w:rPr>
                <w:rFonts w:ascii="Calibri" w:hAnsi="Calibri"/>
                <w:sz w:val="18"/>
              </w:rPr>
              <w:t>590</w:t>
            </w:r>
          </w:p>
        </w:tc>
        <w:tc>
          <w:tcPr>
            <w:tcW w:type="dxa" w:w="1440"/>
            <w:shd w:val="clear" w:color="auto" w:fill="F2F3F4"/>
          </w:tcPr>
          <w:p>
            <w:pPr>
              <w:jc w:val="right"/>
            </w:pPr>
            <w:r/>
            <w:r>
              <w:rPr>
                <w:rFonts w:ascii="Calibri" w:hAnsi="Calibri"/>
                <w:sz w:val="18"/>
              </w:rPr>
              <w:t>26.9</w:t>
            </w:r>
          </w:p>
        </w:tc>
        <w:tc>
          <w:tcPr>
            <w:tcW w:type="dxa" w:w="1440"/>
            <w:shd w:val="clear" w:color="auto" w:fill="F2F3F4"/>
          </w:tcPr>
          <w:p>
            <w:pPr>
              <w:jc w:val="right"/>
            </w:pPr>
            <w:r/>
            <w:r>
              <w:rPr>
                <w:rFonts w:ascii="Calibri" w:hAnsi="Calibri"/>
                <w:sz w:val="18"/>
              </w:rPr>
              <w:t>3.2%</w:t>
            </w:r>
          </w:p>
        </w:tc>
      </w:tr>
      <w:tr>
        <w:tc>
          <w:tcPr>
            <w:tcW w:type="dxa" w:w="1440"/>
          </w:tcPr>
          <w:p>
            <w:r/>
            <w:r>
              <w:rPr>
                <w:rFonts w:ascii="Calibri" w:hAnsi="Calibri"/>
                <w:sz w:val="18"/>
              </w:rPr>
              <w:t>Marquette Transportation Company</w:t>
            </w:r>
          </w:p>
        </w:tc>
        <w:tc>
          <w:tcPr>
            <w:tcW w:type="dxa" w:w="1440"/>
          </w:tcPr>
          <w:p>
            <w:pPr>
              <w:jc w:val="right"/>
            </w:pPr>
            <w:r/>
            <w:r>
              <w:rPr>
                <w:rFonts w:ascii="Calibri" w:hAnsi="Calibri"/>
                <w:sz w:val="18"/>
              </w:rPr>
              <w:t>343</w:t>
            </w:r>
          </w:p>
        </w:tc>
        <w:tc>
          <w:tcPr>
            <w:tcW w:type="dxa" w:w="1440"/>
          </w:tcPr>
          <w:p>
            <w:pPr>
              <w:jc w:val="right"/>
            </w:pPr>
            <w:r/>
            <w:r>
              <w:rPr>
                <w:rFonts w:ascii="Calibri" w:hAnsi="Calibri"/>
                <w:sz w:val="18"/>
              </w:rPr>
              <w:t>290</w:t>
            </w:r>
          </w:p>
        </w:tc>
        <w:tc>
          <w:tcPr>
            <w:tcW w:type="dxa" w:w="1440"/>
          </w:tcPr>
          <w:p>
            <w:pPr>
              <w:jc w:val="right"/>
            </w:pPr>
            <w:r/>
            <w:r>
              <w:rPr>
                <w:rFonts w:ascii="Calibri" w:hAnsi="Calibri"/>
                <w:sz w:val="18"/>
              </w:rPr>
              <w:t>53</w:t>
            </w:r>
          </w:p>
        </w:tc>
        <w:tc>
          <w:tcPr>
            <w:tcW w:type="dxa" w:w="1440"/>
          </w:tcPr>
          <w:p>
            <w:pPr>
              <w:jc w:val="right"/>
            </w:pPr>
            <w:r/>
            <w:r>
              <w:rPr>
                <w:rFonts w:ascii="Calibri" w:hAnsi="Calibri"/>
                <w:sz w:val="18"/>
              </w:rPr>
              <w:t>19.9</w:t>
            </w:r>
          </w:p>
        </w:tc>
        <w:tc>
          <w:tcPr>
            <w:tcW w:type="dxa" w:w="1440"/>
          </w:tcPr>
          <w:p>
            <w:pPr>
              <w:jc w:val="right"/>
            </w:pPr>
            <w:r/>
            <w:r>
              <w:rPr>
                <w:rFonts w:ascii="Calibri" w:hAnsi="Calibri"/>
                <w:sz w:val="18"/>
              </w:rPr>
              <w:t>1.8%</w:t>
            </w:r>
          </w:p>
        </w:tc>
      </w:tr>
      <w:tr>
        <w:tc>
          <w:tcPr>
            <w:tcW w:type="dxa" w:w="1440"/>
            <w:shd w:val="clear" w:color="auto" w:fill="F2F3F4"/>
          </w:tcPr>
          <w:p>
            <w:r/>
            <w:r>
              <w:rPr>
                <w:rFonts w:ascii="Calibri" w:hAnsi="Calibri"/>
                <w:sz w:val="18"/>
              </w:rPr>
              <w:t>Parker Towing Company</w:t>
            </w:r>
          </w:p>
        </w:tc>
        <w:tc>
          <w:tcPr>
            <w:tcW w:type="dxa" w:w="1440"/>
            <w:shd w:val="clear" w:color="auto" w:fill="F2F3F4"/>
          </w:tcPr>
          <w:p>
            <w:pPr>
              <w:jc w:val="right"/>
            </w:pPr>
            <w:r/>
            <w:r>
              <w:rPr>
                <w:rFonts w:ascii="Calibri" w:hAnsi="Calibri"/>
                <w:sz w:val="18"/>
              </w:rPr>
              <w:t>323</w:t>
            </w:r>
          </w:p>
        </w:tc>
        <w:tc>
          <w:tcPr>
            <w:tcW w:type="dxa" w:w="1440"/>
            <w:shd w:val="clear" w:color="auto" w:fill="F2F3F4"/>
          </w:tcPr>
          <w:p>
            <w:pPr>
              <w:jc w:val="right"/>
            </w:pPr>
            <w:r/>
            <w:r>
              <w:rPr>
                <w:rFonts w:ascii="Calibri" w:hAnsi="Calibri"/>
                <w:sz w:val="18"/>
              </w:rPr>
              <w:t>49</w:t>
            </w:r>
          </w:p>
        </w:tc>
        <w:tc>
          <w:tcPr>
            <w:tcW w:type="dxa" w:w="1440"/>
            <w:shd w:val="clear" w:color="auto" w:fill="F2F3F4"/>
          </w:tcPr>
          <w:p>
            <w:pPr>
              <w:jc w:val="right"/>
            </w:pPr>
            <w:r/>
            <w:r>
              <w:rPr>
                <w:rFonts w:ascii="Calibri" w:hAnsi="Calibri"/>
                <w:sz w:val="18"/>
              </w:rPr>
              <w:t>274</w:t>
            </w:r>
          </w:p>
        </w:tc>
        <w:tc>
          <w:tcPr>
            <w:tcW w:type="dxa" w:w="1440"/>
            <w:shd w:val="clear" w:color="auto" w:fill="F2F3F4"/>
          </w:tcPr>
          <w:p>
            <w:pPr>
              <w:jc w:val="right"/>
            </w:pPr>
            <w:r/>
            <w:r>
              <w:rPr>
                <w:rFonts w:ascii="Calibri" w:hAnsi="Calibri"/>
                <w:sz w:val="18"/>
              </w:rPr>
              <w:t>13.8</w:t>
            </w:r>
          </w:p>
        </w:tc>
        <w:tc>
          <w:tcPr>
            <w:tcW w:type="dxa" w:w="1440"/>
            <w:shd w:val="clear" w:color="auto" w:fill="F2F3F4"/>
          </w:tcPr>
          <w:p>
            <w:pPr>
              <w:jc w:val="right"/>
            </w:pPr>
            <w:r/>
            <w:r>
              <w:rPr>
                <w:rFonts w:ascii="Calibri" w:hAnsi="Calibri"/>
                <w:sz w:val="18"/>
              </w:rPr>
              <w:t>1.7%</w:t>
            </w:r>
          </w:p>
        </w:tc>
      </w:tr>
      <w:tr>
        <w:tc>
          <w:tcPr>
            <w:tcW w:type="dxa" w:w="1440"/>
          </w:tcPr>
          <w:p>
            <w:r/>
            <w:r>
              <w:rPr>
                <w:rFonts w:ascii="Calibri" w:hAnsi="Calibri"/>
                <w:sz w:val="18"/>
              </w:rPr>
              <w:t>Canal Barge Company</w:t>
            </w:r>
          </w:p>
        </w:tc>
        <w:tc>
          <w:tcPr>
            <w:tcW w:type="dxa" w:w="1440"/>
          </w:tcPr>
          <w:p>
            <w:pPr>
              <w:jc w:val="right"/>
            </w:pPr>
            <w:r/>
            <w:r>
              <w:rPr>
                <w:rFonts w:ascii="Calibri" w:hAnsi="Calibri"/>
                <w:sz w:val="18"/>
              </w:rPr>
              <w:t>284</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284</w:t>
            </w:r>
          </w:p>
        </w:tc>
        <w:tc>
          <w:tcPr>
            <w:tcW w:type="dxa" w:w="1440"/>
          </w:tcPr>
          <w:p>
            <w:pPr>
              <w:jc w:val="right"/>
            </w:pPr>
            <w:r/>
            <w:r>
              <w:rPr>
                <w:rFonts w:ascii="Calibri" w:hAnsi="Calibri"/>
                <w:sz w:val="18"/>
              </w:rPr>
              <w:t>18.4</w:t>
            </w:r>
          </w:p>
        </w:tc>
        <w:tc>
          <w:tcPr>
            <w:tcW w:type="dxa" w:w="1440"/>
          </w:tcPr>
          <w:p>
            <w:pPr>
              <w:jc w:val="right"/>
            </w:pPr>
            <w:r/>
            <w:r>
              <w:rPr>
                <w:rFonts w:ascii="Calibri" w:hAnsi="Calibri"/>
                <w:sz w:val="18"/>
              </w:rPr>
              <w:t>1.5%</w:t>
            </w:r>
          </w:p>
        </w:tc>
      </w:tr>
      <w:tr>
        <w:tc>
          <w:tcPr>
            <w:tcW w:type="dxa" w:w="1440"/>
            <w:shd w:val="clear" w:color="auto" w:fill="F2F3F4"/>
          </w:tcPr>
          <w:p>
            <w:r/>
            <w:r>
              <w:rPr>
                <w:rFonts w:ascii="Calibri" w:hAnsi="Calibri"/>
                <w:sz w:val="18"/>
              </w:rPr>
              <w:t>CGB TRUST 2009</w:t>
            </w:r>
          </w:p>
        </w:tc>
        <w:tc>
          <w:tcPr>
            <w:tcW w:type="dxa" w:w="1440"/>
            <w:shd w:val="clear" w:color="auto" w:fill="F2F3F4"/>
          </w:tcPr>
          <w:p>
            <w:pPr>
              <w:jc w:val="right"/>
            </w:pPr>
            <w:r/>
            <w:r>
              <w:rPr>
                <w:rFonts w:ascii="Calibri" w:hAnsi="Calibri"/>
                <w:sz w:val="18"/>
              </w:rPr>
              <w:t>273</w:t>
            </w:r>
          </w:p>
        </w:tc>
        <w:tc>
          <w:tcPr>
            <w:tcW w:type="dxa" w:w="1440"/>
            <w:shd w:val="clear" w:color="auto" w:fill="F2F3F4"/>
          </w:tcPr>
          <w:p>
            <w:pPr>
              <w:jc w:val="right"/>
            </w:pPr>
            <w:r/>
            <w:r>
              <w:rPr>
                <w:rFonts w:ascii="Calibri" w:hAnsi="Calibri"/>
                <w:sz w:val="18"/>
              </w:rPr>
              <w:t>273</w:t>
            </w:r>
          </w:p>
        </w:tc>
        <w:tc>
          <w:tcPr>
            <w:tcW w:type="dxa" w:w="1440"/>
            <w:shd w:val="clear" w:color="auto" w:fill="F2F3F4"/>
          </w:tcPr>
          <w:p>
            <w:pPr>
              <w:jc w:val="right"/>
            </w:pPr>
            <w:r/>
            <w:r>
              <w:rPr>
                <w:rFonts w:ascii="Calibri" w:hAnsi="Calibri"/>
                <w:sz w:val="18"/>
              </w:rPr>
              <w:t>0</w:t>
            </w:r>
          </w:p>
        </w:tc>
        <w:tc>
          <w:tcPr>
            <w:tcW w:type="dxa" w:w="1440"/>
            <w:shd w:val="clear" w:color="auto" w:fill="F2F3F4"/>
          </w:tcPr>
          <w:p>
            <w:pPr>
              <w:jc w:val="right"/>
            </w:pPr>
            <w:r/>
            <w:r>
              <w:rPr>
                <w:rFonts w:ascii="Calibri" w:hAnsi="Calibri"/>
                <w:sz w:val="18"/>
              </w:rPr>
              <w:t>12.4</w:t>
            </w:r>
          </w:p>
        </w:tc>
        <w:tc>
          <w:tcPr>
            <w:tcW w:type="dxa" w:w="1440"/>
            <w:shd w:val="clear" w:color="auto" w:fill="F2F3F4"/>
          </w:tcPr>
          <w:p>
            <w:pPr>
              <w:jc w:val="right"/>
            </w:pPr>
            <w:r/>
            <w:r>
              <w:rPr>
                <w:rFonts w:ascii="Calibri" w:hAnsi="Calibri"/>
                <w:sz w:val="18"/>
              </w:rPr>
              <w:t>1.4%</w:t>
            </w:r>
          </w:p>
        </w:tc>
      </w:tr>
      <w:tr>
        <w:tc>
          <w:tcPr>
            <w:tcW w:type="dxa" w:w="1440"/>
          </w:tcPr>
          <w:p>
            <w:r/>
            <w:r>
              <w:rPr>
                <w:rFonts w:ascii="Calibri" w:hAnsi="Calibri"/>
                <w:sz w:val="18"/>
              </w:rPr>
              <w:t>P M L, INC.</w:t>
            </w:r>
          </w:p>
        </w:tc>
        <w:tc>
          <w:tcPr>
            <w:tcW w:type="dxa" w:w="1440"/>
          </w:tcPr>
          <w:p>
            <w:pPr>
              <w:jc w:val="right"/>
            </w:pPr>
            <w:r/>
            <w:r>
              <w:rPr>
                <w:rFonts w:ascii="Calibri" w:hAnsi="Calibri"/>
                <w:sz w:val="18"/>
              </w:rPr>
              <w:t>215</w:t>
            </w:r>
          </w:p>
        </w:tc>
        <w:tc>
          <w:tcPr>
            <w:tcW w:type="dxa" w:w="1440"/>
          </w:tcPr>
          <w:p>
            <w:pPr>
              <w:jc w:val="right"/>
            </w:pPr>
            <w:r/>
            <w:r>
              <w:rPr>
                <w:rFonts w:ascii="Calibri" w:hAnsi="Calibri"/>
                <w:sz w:val="18"/>
              </w:rPr>
              <w:t>215</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16.1</w:t>
            </w:r>
          </w:p>
        </w:tc>
        <w:tc>
          <w:tcPr>
            <w:tcW w:type="dxa" w:w="1440"/>
          </w:tcPr>
          <w:p>
            <w:pPr>
              <w:jc w:val="right"/>
            </w:pPr>
            <w:r/>
            <w:r>
              <w:rPr>
                <w:rFonts w:ascii="Calibri" w:hAnsi="Calibri"/>
                <w:sz w:val="18"/>
              </w:rPr>
              <w:t>1.1%</w:t>
            </w:r>
          </w:p>
        </w:tc>
      </w:tr>
      <w:tr>
        <w:tc>
          <w:tcPr>
            <w:tcW w:type="dxa" w:w="1440"/>
            <w:shd w:val="clear" w:color="auto" w:fill="F2F3F4"/>
          </w:tcPr>
          <w:p>
            <w:r/>
            <w:r>
              <w:rPr>
                <w:rFonts w:ascii="Calibri" w:hAnsi="Calibri"/>
                <w:sz w:val="18"/>
              </w:rPr>
              <w:t>MURRAY AMERICAN RIVER TOWING</w:t>
            </w:r>
          </w:p>
        </w:tc>
        <w:tc>
          <w:tcPr>
            <w:tcW w:type="dxa" w:w="1440"/>
            <w:shd w:val="clear" w:color="auto" w:fill="F2F3F4"/>
          </w:tcPr>
          <w:p>
            <w:pPr>
              <w:jc w:val="right"/>
            </w:pPr>
            <w:r/>
            <w:r>
              <w:rPr>
                <w:rFonts w:ascii="Calibri" w:hAnsi="Calibri"/>
                <w:sz w:val="18"/>
              </w:rPr>
              <w:t>211</w:t>
            </w:r>
          </w:p>
        </w:tc>
        <w:tc>
          <w:tcPr>
            <w:tcW w:type="dxa" w:w="1440"/>
            <w:shd w:val="clear" w:color="auto" w:fill="F2F3F4"/>
          </w:tcPr>
          <w:p>
            <w:pPr>
              <w:jc w:val="right"/>
            </w:pPr>
            <w:r/>
            <w:r>
              <w:rPr>
                <w:rFonts w:ascii="Calibri" w:hAnsi="Calibri"/>
                <w:sz w:val="18"/>
              </w:rPr>
              <w:t>0</w:t>
            </w:r>
          </w:p>
        </w:tc>
        <w:tc>
          <w:tcPr>
            <w:tcW w:type="dxa" w:w="1440"/>
            <w:shd w:val="clear" w:color="auto" w:fill="F2F3F4"/>
          </w:tcPr>
          <w:p>
            <w:pPr>
              <w:jc w:val="right"/>
            </w:pPr>
            <w:r/>
            <w:r>
              <w:rPr>
                <w:rFonts w:ascii="Calibri" w:hAnsi="Calibri"/>
                <w:sz w:val="18"/>
              </w:rPr>
              <w:t>211</w:t>
            </w:r>
          </w:p>
        </w:tc>
        <w:tc>
          <w:tcPr>
            <w:tcW w:type="dxa" w:w="1440"/>
            <w:shd w:val="clear" w:color="auto" w:fill="F2F3F4"/>
          </w:tcPr>
          <w:p>
            <w:pPr>
              <w:jc w:val="right"/>
            </w:pPr>
            <w:r/>
            <w:r>
              <w:rPr>
                <w:rFonts w:ascii="Calibri" w:hAnsi="Calibri"/>
                <w:sz w:val="18"/>
              </w:rPr>
              <w:t>31.8</w:t>
            </w:r>
          </w:p>
        </w:tc>
        <w:tc>
          <w:tcPr>
            <w:tcW w:type="dxa" w:w="1440"/>
            <w:shd w:val="clear" w:color="auto" w:fill="F2F3F4"/>
          </w:tcPr>
          <w:p>
            <w:pPr>
              <w:jc w:val="right"/>
            </w:pPr>
            <w:r/>
            <w:r>
              <w:rPr>
                <w:rFonts w:ascii="Calibri" w:hAnsi="Calibri"/>
                <w:sz w:val="18"/>
              </w:rPr>
              <w:t>1.1%</w:t>
            </w:r>
          </w:p>
        </w:tc>
      </w:tr>
      <w:tr>
        <w:tc>
          <w:tcPr>
            <w:tcW w:type="dxa" w:w="1440"/>
          </w:tcPr>
          <w:p>
            <w:r/>
            <w:r>
              <w:rPr>
                <w:rFonts w:ascii="Calibri" w:hAnsi="Calibri"/>
                <w:sz w:val="18"/>
              </w:rPr>
              <w:t>MURRAY AMERICAN TRANSPORTATION, INC</w:t>
            </w:r>
          </w:p>
        </w:tc>
        <w:tc>
          <w:tcPr>
            <w:tcW w:type="dxa" w:w="1440"/>
          </w:tcPr>
          <w:p>
            <w:pPr>
              <w:jc w:val="right"/>
            </w:pPr>
            <w:r/>
            <w:r>
              <w:rPr>
                <w:rFonts w:ascii="Calibri" w:hAnsi="Calibri"/>
                <w:sz w:val="18"/>
              </w:rPr>
              <w:t>175</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175</w:t>
            </w:r>
          </w:p>
        </w:tc>
        <w:tc>
          <w:tcPr>
            <w:tcW w:type="dxa" w:w="1440"/>
          </w:tcPr>
          <w:p>
            <w:pPr>
              <w:jc w:val="right"/>
            </w:pPr>
            <w:r/>
            <w:r>
              <w:rPr>
                <w:rFonts w:ascii="Calibri" w:hAnsi="Calibri"/>
                <w:sz w:val="18"/>
              </w:rPr>
              <w:t>29.5</w:t>
            </w:r>
          </w:p>
        </w:tc>
        <w:tc>
          <w:tcPr>
            <w:tcW w:type="dxa" w:w="1440"/>
          </w:tcPr>
          <w:p>
            <w:pPr>
              <w:jc w:val="right"/>
            </w:pPr>
            <w:r/>
            <w:r>
              <w:rPr>
                <w:rFonts w:ascii="Calibri" w:hAnsi="Calibri"/>
                <w:sz w:val="18"/>
              </w:rPr>
              <w:t>0.9%</w:t>
            </w:r>
          </w:p>
        </w:tc>
      </w:tr>
    </w:tbl>
    <w:p/>
    <w:p>
      <w:r>
        <w:drawing>
          <wp:inline xmlns:a="http://schemas.openxmlformats.org/drawingml/2006/main" xmlns:pic="http://schemas.openxmlformats.org/drawingml/2006/picture">
            <wp:extent cx="5486400" cy="4306152"/>
            <wp:docPr id="6" name="Picture 6"/>
            <wp:cNvGraphicFramePr>
              <a:graphicFrameLocks noChangeAspect="1"/>
            </wp:cNvGraphicFramePr>
            <a:graphic>
              <a:graphicData uri="http://schemas.openxmlformats.org/drawingml/2006/picture">
                <pic:pic>
                  <pic:nvPicPr>
                    <pic:cNvPr id="0" name="top_operators.png"/>
                    <pic:cNvPicPr/>
                  </pic:nvPicPr>
                  <pic:blipFill>
                    <a:blip r:embed="rId14"/>
                    <a:stretch>
                      <a:fillRect/>
                    </a:stretch>
                  </pic:blipFill>
                  <pic:spPr>
                    <a:xfrm>
                      <a:off x="0" y="0"/>
                      <a:ext cx="5486400" cy="4306152"/>
                    </a:xfrm>
                    <a:prstGeom prst="rect"/>
                  </pic:spPr>
                </pic:pic>
              </a:graphicData>
            </a:graphic>
          </wp:inline>
        </w:drawing>
      </w:r>
    </w:p>
    <w:p>
      <w:pPr>
        <w:jc w:val="center"/>
      </w:pPr>
      <w:r>
        <w:rPr>
          <w:rFonts w:ascii="Calibri" w:hAnsi="Calibri"/>
          <w:i/>
          <w:color w:val="666666"/>
          <w:sz w:val="16"/>
        </w:rPr>
        <w:t>Figure 4.1: Top 15 Operators — Mississippi Dry Barges (2023)</w:t>
      </w:r>
    </w:p>
    <w:p/>
    <w:p>
      <w:r>
        <w:rPr>
          <w:rFonts w:ascii="Calibri" w:hAnsi="Calibri"/>
          <w:sz w:val="20"/>
        </w:rPr>
        <w:t>Ingram Barge Company commands the largest dry barge fleet on the Mississippi with 4,293 barges (22.1% market share), operating a mixed fleet of covered and open hoppers. The second-largest operator follows with 2,427 barges (12.5% share). The top three operators collectively control 46.6% of the fleet, indicating a moderately concentrated market structure.</w:t>
      </w:r>
    </w:p>
    <w:p>
      <w:pPr>
        <w:pStyle w:val="Heading2"/>
      </w:pPr>
      <w:r>
        <w:t>Market Concentration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03366"/>
          </w:tcPr>
          <w:p>
            <w:pPr>
              <w:jc w:val="center"/>
            </w:pPr>
            <w:r/>
            <w:r>
              <w:rPr>
                <w:rFonts w:ascii="Calibri" w:hAnsi="Calibri"/>
                <w:b/>
                <w:color w:val="FFFFFF"/>
                <w:sz w:val="18"/>
              </w:rPr>
              <w:t>Metric</w:t>
            </w:r>
          </w:p>
        </w:tc>
        <w:tc>
          <w:tcPr>
            <w:tcW w:type="dxa" w:w="2880"/>
            <w:shd w:val="clear" w:color="auto" w:fill="003366"/>
          </w:tcPr>
          <w:p>
            <w:pPr>
              <w:jc w:val="center"/>
            </w:pPr>
            <w:r/>
            <w:r>
              <w:rPr>
                <w:rFonts w:ascii="Calibri" w:hAnsi="Calibri"/>
                <w:b/>
                <w:color w:val="FFFFFF"/>
                <w:sz w:val="18"/>
              </w:rPr>
              <w:t>Value</w:t>
            </w:r>
          </w:p>
        </w:tc>
        <w:tc>
          <w:tcPr>
            <w:tcW w:type="dxa" w:w="2880"/>
            <w:shd w:val="clear" w:color="auto" w:fill="003366"/>
          </w:tcPr>
          <w:p>
            <w:pPr>
              <w:jc w:val="center"/>
            </w:pPr>
            <w:r/>
            <w:r>
              <w:rPr>
                <w:rFonts w:ascii="Calibri" w:hAnsi="Calibri"/>
                <w:b/>
                <w:color w:val="FFFFFF"/>
                <w:sz w:val="18"/>
              </w:rPr>
              <w:t>Interpretation</w:t>
            </w:r>
          </w:p>
        </w:tc>
      </w:tr>
      <w:tr>
        <w:tc>
          <w:tcPr>
            <w:tcW w:type="dxa" w:w="2880"/>
          </w:tcPr>
          <w:p>
            <w:r/>
            <w:r>
              <w:rPr>
                <w:rFonts w:ascii="Calibri" w:hAnsi="Calibri"/>
                <w:sz w:val="18"/>
              </w:rPr>
              <w:t>Top-3 Share</w:t>
            </w:r>
          </w:p>
        </w:tc>
        <w:tc>
          <w:tcPr>
            <w:tcW w:type="dxa" w:w="2880"/>
          </w:tcPr>
          <w:p>
            <w:pPr>
              <w:jc w:val="right"/>
            </w:pPr>
            <w:r/>
            <w:r>
              <w:rPr>
                <w:rFonts w:ascii="Calibri" w:hAnsi="Calibri"/>
                <w:sz w:val="18"/>
              </w:rPr>
              <w:t>46.6%</w:t>
            </w:r>
          </w:p>
        </w:tc>
        <w:tc>
          <w:tcPr>
            <w:tcW w:type="dxa" w:w="2880"/>
          </w:tcPr>
          <w:p>
            <w:r/>
            <w:r>
              <w:rPr>
                <w:rFonts w:ascii="Calibri" w:hAnsi="Calibri"/>
                <w:sz w:val="18"/>
              </w:rPr>
              <w:t>Moderately concentrated</w:t>
            </w:r>
          </w:p>
        </w:tc>
      </w:tr>
      <w:tr>
        <w:tc>
          <w:tcPr>
            <w:tcW w:type="dxa" w:w="2880"/>
            <w:shd w:val="clear" w:color="auto" w:fill="F2F3F4"/>
          </w:tcPr>
          <w:p>
            <w:r/>
            <w:r>
              <w:rPr>
                <w:rFonts w:ascii="Calibri" w:hAnsi="Calibri"/>
                <w:sz w:val="18"/>
              </w:rPr>
              <w:t>Top-5 Share</w:t>
            </w:r>
          </w:p>
        </w:tc>
        <w:tc>
          <w:tcPr>
            <w:tcW w:type="dxa" w:w="2880"/>
            <w:shd w:val="clear" w:color="auto" w:fill="F2F3F4"/>
          </w:tcPr>
          <w:p>
            <w:pPr>
              <w:jc w:val="right"/>
            </w:pPr>
            <w:r/>
            <w:r>
              <w:rPr>
                <w:rFonts w:ascii="Calibri" w:hAnsi="Calibri"/>
                <w:sz w:val="18"/>
              </w:rPr>
              <w:t>61.9%</w:t>
            </w:r>
          </w:p>
        </w:tc>
        <w:tc>
          <w:tcPr>
            <w:tcW w:type="dxa" w:w="2880"/>
            <w:shd w:val="clear" w:color="auto" w:fill="F2F3F4"/>
          </w:tcPr>
          <w:p>
            <w:r/>
            <w:r>
              <w:rPr>
                <w:rFonts w:ascii="Calibri" w:hAnsi="Calibri"/>
                <w:sz w:val="18"/>
              </w:rPr>
            </w:r>
          </w:p>
        </w:tc>
      </w:tr>
      <w:tr>
        <w:tc>
          <w:tcPr>
            <w:tcW w:type="dxa" w:w="2880"/>
          </w:tcPr>
          <w:p>
            <w:r/>
            <w:r>
              <w:rPr>
                <w:rFonts w:ascii="Calibri" w:hAnsi="Calibri"/>
                <w:sz w:val="18"/>
              </w:rPr>
              <w:t>Top-10 Share</w:t>
            </w:r>
          </w:p>
        </w:tc>
        <w:tc>
          <w:tcPr>
            <w:tcW w:type="dxa" w:w="2880"/>
          </w:tcPr>
          <w:p>
            <w:pPr>
              <w:jc w:val="right"/>
            </w:pPr>
            <w:r/>
            <w:r>
              <w:rPr>
                <w:rFonts w:ascii="Calibri" w:hAnsi="Calibri"/>
                <w:sz w:val="18"/>
              </w:rPr>
              <w:t>75.5%</w:t>
            </w:r>
          </w:p>
        </w:tc>
        <w:tc>
          <w:tcPr>
            <w:tcW w:type="dxa" w:w="2880"/>
          </w:tcPr>
          <w:p>
            <w:r/>
            <w:r>
              <w:rPr>
                <w:rFonts w:ascii="Calibri" w:hAnsi="Calibri"/>
                <w:sz w:val="18"/>
              </w:rPr>
            </w:r>
          </w:p>
        </w:tc>
      </w:tr>
      <w:tr>
        <w:tc>
          <w:tcPr>
            <w:tcW w:type="dxa" w:w="2880"/>
            <w:shd w:val="clear" w:color="auto" w:fill="F2F3F4"/>
          </w:tcPr>
          <w:p>
            <w:r/>
            <w:r>
              <w:rPr>
                <w:rFonts w:ascii="Calibri" w:hAnsi="Calibri"/>
                <w:sz w:val="18"/>
              </w:rPr>
              <w:t>HHI Index</w:t>
            </w:r>
          </w:p>
        </w:tc>
        <w:tc>
          <w:tcPr>
            <w:tcW w:type="dxa" w:w="2880"/>
            <w:shd w:val="clear" w:color="auto" w:fill="F2F3F4"/>
          </w:tcPr>
          <w:p>
            <w:pPr>
              <w:jc w:val="right"/>
            </w:pPr>
            <w:r/>
            <w:r>
              <w:rPr>
                <w:rFonts w:ascii="Calibri" w:hAnsi="Calibri"/>
                <w:sz w:val="18"/>
              </w:rPr>
              <w:t>960</w:t>
            </w:r>
          </w:p>
        </w:tc>
        <w:tc>
          <w:tcPr>
            <w:tcW w:type="dxa" w:w="2880"/>
            <w:shd w:val="clear" w:color="auto" w:fill="F2F3F4"/>
          </w:tcPr>
          <w:p>
            <w:r/>
            <w:r>
              <w:rPr>
                <w:rFonts w:ascii="Calibri" w:hAnsi="Calibri"/>
                <w:sz w:val="18"/>
              </w:rPr>
              <w:t>Unconcentrated (&lt;1500)</w:t>
            </w:r>
          </w:p>
        </w:tc>
      </w:tr>
      <w:tr>
        <w:tc>
          <w:tcPr>
            <w:tcW w:type="dxa" w:w="2880"/>
          </w:tcPr>
          <w:p>
            <w:r/>
            <w:r>
              <w:rPr>
                <w:rFonts w:ascii="Calibri" w:hAnsi="Calibri"/>
                <w:sz w:val="18"/>
              </w:rPr>
              <w:t>Total Operators</w:t>
            </w:r>
          </w:p>
        </w:tc>
        <w:tc>
          <w:tcPr>
            <w:tcW w:type="dxa" w:w="2880"/>
          </w:tcPr>
          <w:p>
            <w:pPr>
              <w:jc w:val="right"/>
            </w:pPr>
            <w:r/>
            <w:r>
              <w:rPr>
                <w:rFonts w:ascii="Calibri" w:hAnsi="Calibri"/>
                <w:sz w:val="18"/>
              </w:rPr>
              <w:t>292</w:t>
            </w:r>
          </w:p>
        </w:tc>
        <w:tc>
          <w:tcPr>
            <w:tcW w:type="dxa" w:w="2880"/>
          </w:tcPr>
          <w:p>
            <w:r/>
            <w:r>
              <w:rPr>
                <w:rFonts w:ascii="Calibri" w:hAnsi="Calibri"/>
                <w:sz w:val="18"/>
              </w:rPr>
              <w:t>Long tail of small fleet operators</w:t>
            </w:r>
          </w:p>
        </w:tc>
      </w:tr>
    </w:tbl>
    <w:p/>
    <w:p>
      <w:r>
        <w:rPr>
          <w:rFonts w:ascii="Calibri" w:hAnsi="Calibri"/>
          <w:sz w:val="20"/>
        </w:rPr>
        <w:t>With an HHI of 960 and 292 registered operators, the Mississippi dry barge market has a classic structure: a handful of large fleet operators supported by a long tail of small and mid-size companies, many of which operate fewer than 50 barges. This fragmentation in the lower tier creates acquisition opportunities for buyers seeking to consolidate market position.</w:t>
      </w:r>
    </w:p>
    <w:p>
      <w:r>
        <w:drawing>
          <wp:inline xmlns:a="http://schemas.openxmlformats.org/drawingml/2006/main" xmlns:pic="http://schemas.openxmlformats.org/drawingml/2006/picture">
            <wp:extent cx="5486400" cy="4572000"/>
            <wp:docPr id="7" name="Picture 7"/>
            <wp:cNvGraphicFramePr>
              <a:graphicFrameLocks noChangeAspect="1"/>
            </wp:cNvGraphicFramePr>
            <a:graphic>
              <a:graphicData uri="http://schemas.openxmlformats.org/drawingml/2006/picture">
                <pic:pic>
                  <pic:nvPicPr>
                    <pic:cNvPr id="0" name="market_share.png"/>
                    <pic:cNvPicPr/>
                  </pic:nvPicPr>
                  <pic:blipFill>
                    <a:blip r:embed="rId15"/>
                    <a:stretch>
                      <a:fillRect/>
                    </a:stretch>
                  </pic:blipFill>
                  <pic:spPr>
                    <a:xfrm>
                      <a:off x="0" y="0"/>
                      <a:ext cx="5486400" cy="4572000"/>
                    </a:xfrm>
                    <a:prstGeom prst="rect"/>
                  </pic:spPr>
                </pic:pic>
              </a:graphicData>
            </a:graphic>
          </wp:inline>
        </w:drawing>
      </w:r>
    </w:p>
    <w:p>
      <w:pPr>
        <w:jc w:val="center"/>
      </w:pPr>
      <w:r>
        <w:rPr>
          <w:rFonts w:ascii="Calibri" w:hAnsi="Calibri"/>
          <w:i/>
          <w:color w:val="666666"/>
          <w:sz w:val="16"/>
        </w:rPr>
        <w:t>Figure 4.2: Market Share — Top 5 Operators (2023)</w:t>
      </w:r>
    </w:p>
    <w:p/>
    <w:p>
      <w:r>
        <w:rPr>
          <w:rFonts w:ascii="Calibri" w:hAnsi="Calibri"/>
          <w:sz w:val="20"/>
        </w:rPr>
        <w:t>The 'Unknown/Unregistered' category represents barges where the USACE operator record has no matching entry in the operator master file — typically vessels in temporary layup, pending registration transfer, or owned by entities that have not filed current operator documentation. This is a normal artifact of the USACE data collection process.</w:t>
      </w:r>
    </w:p>
    <w:p>
      <w:r>
        <w:br w:type="page"/>
      </w:r>
    </w:p>
    <w:p>
      <w:pPr>
        <w:pStyle w:val="Heading1"/>
      </w:pPr>
      <w:r>
        <w:t>5. Demand Drivers</w:t>
      </w:r>
    </w:p>
    <w:p>
      <w:pPr>
        <w:pStyle w:val="Heading2"/>
      </w:pPr>
      <w:r>
        <w:t>Grain &amp; Agricultural Exports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Year</w:t>
            </w:r>
          </w:p>
        </w:tc>
        <w:tc>
          <w:tcPr>
            <w:tcW w:type="dxa" w:w="1728"/>
            <w:shd w:val="clear" w:color="auto" w:fill="003366"/>
          </w:tcPr>
          <w:p>
            <w:pPr>
              <w:jc w:val="center"/>
            </w:pPr>
            <w:r/>
            <w:r>
              <w:rPr>
                <w:rFonts w:ascii="Calibri" w:hAnsi="Calibri"/>
                <w:b/>
                <w:color w:val="FFFFFF"/>
                <w:sz w:val="18"/>
              </w:rPr>
              <w:t>Corn Exports (M bu)</w:t>
            </w:r>
          </w:p>
        </w:tc>
        <w:tc>
          <w:tcPr>
            <w:tcW w:type="dxa" w:w="1728"/>
            <w:shd w:val="clear" w:color="auto" w:fill="003366"/>
          </w:tcPr>
          <w:p>
            <w:pPr>
              <w:jc w:val="center"/>
            </w:pPr>
            <w:r/>
            <w:r>
              <w:rPr>
                <w:rFonts w:ascii="Calibri" w:hAnsi="Calibri"/>
                <w:b/>
                <w:color w:val="FFFFFF"/>
                <w:sz w:val="18"/>
              </w:rPr>
              <w:t>Soybean Exports (M bu)</w:t>
            </w:r>
          </w:p>
        </w:tc>
        <w:tc>
          <w:tcPr>
            <w:tcW w:type="dxa" w:w="1728"/>
            <w:shd w:val="clear" w:color="auto" w:fill="003366"/>
          </w:tcPr>
          <w:p>
            <w:pPr>
              <w:jc w:val="center"/>
            </w:pPr>
            <w:r/>
            <w:r>
              <w:rPr>
                <w:rFonts w:ascii="Calibri" w:hAnsi="Calibri"/>
                <w:b/>
                <w:color w:val="FFFFFF"/>
                <w:sz w:val="18"/>
              </w:rPr>
              <w:t>Corn Price ($/bu)</w:t>
            </w:r>
          </w:p>
        </w:tc>
        <w:tc>
          <w:tcPr>
            <w:tcW w:type="dxa" w:w="1728"/>
            <w:shd w:val="clear" w:color="auto" w:fill="003366"/>
          </w:tcPr>
          <w:p>
            <w:pPr>
              <w:jc w:val="center"/>
            </w:pPr>
            <w:r/>
            <w:r>
              <w:rPr>
                <w:rFonts w:ascii="Calibri" w:hAnsi="Calibri"/>
                <w:b/>
                <w:color w:val="FFFFFF"/>
                <w:sz w:val="18"/>
              </w:rPr>
              <w:t>Soybean Price ($/bu)</w:t>
            </w:r>
          </w:p>
        </w:tc>
      </w:tr>
      <w:tr>
        <w:tc>
          <w:tcPr>
            <w:tcW w:type="dxa" w:w="1728"/>
          </w:tcPr>
          <w:p>
            <w:pPr>
              <w:jc w:val="right"/>
            </w:pPr>
            <w:r/>
            <w:r>
              <w:rPr>
                <w:rFonts w:ascii="Calibri" w:hAnsi="Calibri"/>
                <w:sz w:val="18"/>
              </w:rPr>
              <w:t>2015</w:t>
            </w:r>
          </w:p>
        </w:tc>
        <w:tc>
          <w:tcPr>
            <w:tcW w:type="dxa" w:w="1728"/>
          </w:tcPr>
          <w:p>
            <w:pPr>
              <w:jc w:val="right"/>
            </w:pPr>
            <w:r/>
            <w:r>
              <w:rPr>
                <w:rFonts w:ascii="Calibri" w:hAnsi="Calibri"/>
                <w:sz w:val="18"/>
              </w:rPr>
              <w:t>1,898</w:t>
            </w:r>
          </w:p>
        </w:tc>
        <w:tc>
          <w:tcPr>
            <w:tcW w:type="dxa" w:w="1728"/>
          </w:tcPr>
          <w:p>
            <w:pPr>
              <w:jc w:val="right"/>
            </w:pPr>
            <w:r/>
            <w:r>
              <w:rPr>
                <w:rFonts w:ascii="Calibri" w:hAnsi="Calibri"/>
                <w:sz w:val="18"/>
              </w:rPr>
              <w:t>1,936</w:t>
            </w:r>
          </w:p>
        </w:tc>
        <w:tc>
          <w:tcPr>
            <w:tcW w:type="dxa" w:w="1728"/>
          </w:tcPr>
          <w:p>
            <w:pPr>
              <w:jc w:val="right"/>
            </w:pPr>
            <w:r/>
            <w:r>
              <w:rPr>
                <w:rFonts w:ascii="Calibri" w:hAnsi="Calibri"/>
                <w:sz w:val="18"/>
              </w:rPr>
              <w:t>$3.61</w:t>
            </w:r>
          </w:p>
        </w:tc>
        <w:tc>
          <w:tcPr>
            <w:tcW w:type="dxa" w:w="1728"/>
          </w:tcPr>
          <w:p>
            <w:pPr>
              <w:jc w:val="right"/>
            </w:pPr>
            <w:r/>
            <w:r>
              <w:rPr>
                <w:rFonts w:ascii="Calibri" w:hAnsi="Calibri"/>
                <w:sz w:val="18"/>
              </w:rPr>
              <w:t>$8.95</w:t>
            </w:r>
          </w:p>
        </w:tc>
      </w:tr>
      <w:tr>
        <w:tc>
          <w:tcPr>
            <w:tcW w:type="dxa" w:w="1728"/>
            <w:shd w:val="clear" w:color="auto" w:fill="F2F3F4"/>
          </w:tcPr>
          <w:p>
            <w:pPr>
              <w:jc w:val="right"/>
            </w:pPr>
            <w:r/>
            <w:r>
              <w:rPr>
                <w:rFonts w:ascii="Calibri" w:hAnsi="Calibri"/>
                <w:sz w:val="18"/>
              </w:rPr>
              <w:t>2016</w:t>
            </w:r>
          </w:p>
        </w:tc>
        <w:tc>
          <w:tcPr>
            <w:tcW w:type="dxa" w:w="1728"/>
            <w:shd w:val="clear" w:color="auto" w:fill="F2F3F4"/>
          </w:tcPr>
          <w:p>
            <w:pPr>
              <w:jc w:val="right"/>
            </w:pPr>
            <w:r/>
            <w:r>
              <w:rPr>
                <w:rFonts w:ascii="Calibri" w:hAnsi="Calibri"/>
                <w:sz w:val="18"/>
              </w:rPr>
              <w:t>2,293</w:t>
            </w:r>
          </w:p>
        </w:tc>
        <w:tc>
          <w:tcPr>
            <w:tcW w:type="dxa" w:w="1728"/>
            <w:shd w:val="clear" w:color="auto" w:fill="F2F3F4"/>
          </w:tcPr>
          <w:p>
            <w:pPr>
              <w:jc w:val="right"/>
            </w:pPr>
            <w:r/>
            <w:r>
              <w:rPr>
                <w:rFonts w:ascii="Calibri" w:hAnsi="Calibri"/>
                <w:sz w:val="18"/>
              </w:rPr>
              <w:t>2,174</w:t>
            </w:r>
          </w:p>
        </w:tc>
        <w:tc>
          <w:tcPr>
            <w:tcW w:type="dxa" w:w="1728"/>
            <w:shd w:val="clear" w:color="auto" w:fill="F2F3F4"/>
          </w:tcPr>
          <w:p>
            <w:pPr>
              <w:jc w:val="right"/>
            </w:pPr>
            <w:r/>
            <w:r>
              <w:rPr>
                <w:rFonts w:ascii="Calibri" w:hAnsi="Calibri"/>
                <w:sz w:val="18"/>
              </w:rPr>
              <w:t>$3.36</w:t>
            </w:r>
          </w:p>
        </w:tc>
        <w:tc>
          <w:tcPr>
            <w:tcW w:type="dxa" w:w="1728"/>
            <w:shd w:val="clear" w:color="auto" w:fill="F2F3F4"/>
          </w:tcPr>
          <w:p>
            <w:pPr>
              <w:jc w:val="right"/>
            </w:pPr>
            <w:r/>
            <w:r>
              <w:rPr>
                <w:rFonts w:ascii="Calibri" w:hAnsi="Calibri"/>
                <w:sz w:val="18"/>
              </w:rPr>
              <w:t>$9.47</w:t>
            </w:r>
          </w:p>
        </w:tc>
      </w:tr>
      <w:tr>
        <w:tc>
          <w:tcPr>
            <w:tcW w:type="dxa" w:w="1728"/>
          </w:tcPr>
          <w:p>
            <w:pPr>
              <w:jc w:val="right"/>
            </w:pPr>
            <w:r/>
            <w:r>
              <w:rPr>
                <w:rFonts w:ascii="Calibri" w:hAnsi="Calibri"/>
                <w:sz w:val="18"/>
              </w:rPr>
              <w:t>2017</w:t>
            </w:r>
          </w:p>
        </w:tc>
        <w:tc>
          <w:tcPr>
            <w:tcW w:type="dxa" w:w="1728"/>
          </w:tcPr>
          <w:p>
            <w:pPr>
              <w:jc w:val="right"/>
            </w:pPr>
            <w:r/>
            <w:r>
              <w:rPr>
                <w:rFonts w:ascii="Calibri" w:hAnsi="Calibri"/>
                <w:sz w:val="18"/>
              </w:rPr>
              <w:t>1,956</w:t>
            </w:r>
          </w:p>
        </w:tc>
        <w:tc>
          <w:tcPr>
            <w:tcW w:type="dxa" w:w="1728"/>
          </w:tcPr>
          <w:p>
            <w:pPr>
              <w:jc w:val="right"/>
            </w:pPr>
            <w:r/>
            <w:r>
              <w:rPr>
                <w:rFonts w:ascii="Calibri" w:hAnsi="Calibri"/>
                <w:sz w:val="18"/>
              </w:rPr>
              <w:t>2,129</w:t>
            </w:r>
          </w:p>
        </w:tc>
        <w:tc>
          <w:tcPr>
            <w:tcW w:type="dxa" w:w="1728"/>
          </w:tcPr>
          <w:p>
            <w:pPr>
              <w:jc w:val="right"/>
            </w:pPr>
            <w:r/>
            <w:r>
              <w:rPr>
                <w:rFonts w:ascii="Calibri" w:hAnsi="Calibri"/>
                <w:sz w:val="18"/>
              </w:rPr>
              <w:t>$3.36</w:t>
            </w:r>
          </w:p>
        </w:tc>
        <w:tc>
          <w:tcPr>
            <w:tcW w:type="dxa" w:w="1728"/>
          </w:tcPr>
          <w:p>
            <w:pPr>
              <w:jc w:val="right"/>
            </w:pPr>
            <w:r/>
            <w:r>
              <w:rPr>
                <w:rFonts w:ascii="Calibri" w:hAnsi="Calibri"/>
                <w:sz w:val="18"/>
              </w:rPr>
              <w:t>$9.33</w:t>
            </w:r>
          </w:p>
        </w:tc>
      </w:tr>
      <w:tr>
        <w:tc>
          <w:tcPr>
            <w:tcW w:type="dxa" w:w="1728"/>
            <w:shd w:val="clear" w:color="auto" w:fill="F2F3F4"/>
          </w:tcPr>
          <w:p>
            <w:pPr>
              <w:jc w:val="right"/>
            </w:pPr>
            <w:r/>
            <w:r>
              <w:rPr>
                <w:rFonts w:ascii="Calibri" w:hAnsi="Calibri"/>
                <w:sz w:val="18"/>
              </w:rPr>
              <w:t>2018</w:t>
            </w:r>
          </w:p>
        </w:tc>
        <w:tc>
          <w:tcPr>
            <w:tcW w:type="dxa" w:w="1728"/>
            <w:shd w:val="clear" w:color="auto" w:fill="F2F3F4"/>
          </w:tcPr>
          <w:p>
            <w:pPr>
              <w:jc w:val="right"/>
            </w:pPr>
            <w:r/>
            <w:r>
              <w:rPr>
                <w:rFonts w:ascii="Calibri" w:hAnsi="Calibri"/>
                <w:sz w:val="18"/>
              </w:rPr>
              <w:t>2,432</w:t>
            </w:r>
          </w:p>
        </w:tc>
        <w:tc>
          <w:tcPr>
            <w:tcW w:type="dxa" w:w="1728"/>
            <w:shd w:val="clear" w:color="auto" w:fill="F2F3F4"/>
          </w:tcPr>
          <w:p>
            <w:pPr>
              <w:jc w:val="right"/>
            </w:pPr>
            <w:r/>
            <w:r>
              <w:rPr>
                <w:rFonts w:ascii="Calibri" w:hAnsi="Calibri"/>
                <w:sz w:val="18"/>
              </w:rPr>
              <w:t>1,748</w:t>
            </w:r>
          </w:p>
        </w:tc>
        <w:tc>
          <w:tcPr>
            <w:tcW w:type="dxa" w:w="1728"/>
            <w:shd w:val="clear" w:color="auto" w:fill="F2F3F4"/>
          </w:tcPr>
          <w:p>
            <w:pPr>
              <w:jc w:val="right"/>
            </w:pPr>
            <w:r/>
            <w:r>
              <w:rPr>
                <w:rFonts w:ascii="Calibri" w:hAnsi="Calibri"/>
                <w:sz w:val="18"/>
              </w:rPr>
              <w:t>$3.61</w:t>
            </w:r>
          </w:p>
        </w:tc>
        <w:tc>
          <w:tcPr>
            <w:tcW w:type="dxa" w:w="1728"/>
            <w:shd w:val="clear" w:color="auto" w:fill="F2F3F4"/>
          </w:tcPr>
          <w:p>
            <w:pPr>
              <w:jc w:val="right"/>
            </w:pPr>
            <w:r/>
            <w:r>
              <w:rPr>
                <w:rFonts w:ascii="Calibri" w:hAnsi="Calibri"/>
                <w:sz w:val="18"/>
              </w:rPr>
              <w:t>$8.60</w:t>
            </w:r>
          </w:p>
        </w:tc>
      </w:tr>
      <w:tr>
        <w:tc>
          <w:tcPr>
            <w:tcW w:type="dxa" w:w="1728"/>
          </w:tcPr>
          <w:p>
            <w:pPr>
              <w:jc w:val="right"/>
            </w:pPr>
            <w:r/>
            <w:r>
              <w:rPr>
                <w:rFonts w:ascii="Calibri" w:hAnsi="Calibri"/>
                <w:sz w:val="18"/>
              </w:rPr>
              <w:t>2019</w:t>
            </w:r>
          </w:p>
        </w:tc>
        <w:tc>
          <w:tcPr>
            <w:tcW w:type="dxa" w:w="1728"/>
          </w:tcPr>
          <w:p>
            <w:pPr>
              <w:jc w:val="right"/>
            </w:pPr>
            <w:r/>
            <w:r>
              <w:rPr>
                <w:rFonts w:ascii="Calibri" w:hAnsi="Calibri"/>
                <w:sz w:val="18"/>
              </w:rPr>
              <w:t>1,770</w:t>
            </w:r>
          </w:p>
        </w:tc>
        <w:tc>
          <w:tcPr>
            <w:tcW w:type="dxa" w:w="1728"/>
          </w:tcPr>
          <w:p>
            <w:pPr>
              <w:jc w:val="right"/>
            </w:pPr>
            <w:r/>
            <w:r>
              <w:rPr>
                <w:rFonts w:ascii="Calibri" w:hAnsi="Calibri"/>
                <w:sz w:val="18"/>
              </w:rPr>
              <w:t>1,682</w:t>
            </w:r>
          </w:p>
        </w:tc>
        <w:tc>
          <w:tcPr>
            <w:tcW w:type="dxa" w:w="1728"/>
          </w:tcPr>
          <w:p>
            <w:pPr>
              <w:jc w:val="right"/>
            </w:pPr>
            <w:r/>
            <w:r>
              <w:rPr>
                <w:rFonts w:ascii="Calibri" w:hAnsi="Calibri"/>
                <w:sz w:val="18"/>
              </w:rPr>
              <w:t>$3.56</w:t>
            </w:r>
          </w:p>
        </w:tc>
        <w:tc>
          <w:tcPr>
            <w:tcW w:type="dxa" w:w="1728"/>
          </w:tcPr>
          <w:p>
            <w:pPr>
              <w:jc w:val="right"/>
            </w:pPr>
            <w:r/>
            <w:r>
              <w:rPr>
                <w:rFonts w:ascii="Calibri" w:hAnsi="Calibri"/>
                <w:sz w:val="18"/>
              </w:rPr>
              <w:t>$8.57</w:t>
            </w:r>
          </w:p>
        </w:tc>
      </w:tr>
      <w:tr>
        <w:tc>
          <w:tcPr>
            <w:tcW w:type="dxa" w:w="1728"/>
            <w:shd w:val="clear" w:color="auto" w:fill="F2F3F4"/>
          </w:tcPr>
          <w:p>
            <w:pPr>
              <w:jc w:val="right"/>
            </w:pPr>
            <w:r/>
            <w:r>
              <w:rPr>
                <w:rFonts w:ascii="Calibri" w:hAnsi="Calibri"/>
                <w:sz w:val="18"/>
              </w:rPr>
              <w:t>2020</w:t>
            </w:r>
          </w:p>
        </w:tc>
        <w:tc>
          <w:tcPr>
            <w:tcW w:type="dxa" w:w="1728"/>
            <w:shd w:val="clear" w:color="auto" w:fill="F2F3F4"/>
          </w:tcPr>
          <w:p>
            <w:pPr>
              <w:jc w:val="right"/>
            </w:pPr>
            <w:r/>
            <w:r>
              <w:rPr>
                <w:rFonts w:ascii="Calibri" w:hAnsi="Calibri"/>
                <w:sz w:val="18"/>
              </w:rPr>
              <w:t>2,753</w:t>
            </w:r>
          </w:p>
        </w:tc>
        <w:tc>
          <w:tcPr>
            <w:tcW w:type="dxa" w:w="1728"/>
            <w:shd w:val="clear" w:color="auto" w:fill="F2F3F4"/>
          </w:tcPr>
          <w:p>
            <w:pPr>
              <w:jc w:val="right"/>
            </w:pPr>
            <w:r/>
            <w:r>
              <w:rPr>
                <w:rFonts w:ascii="Calibri" w:hAnsi="Calibri"/>
                <w:sz w:val="18"/>
              </w:rPr>
              <w:t>2,266</w:t>
            </w:r>
          </w:p>
        </w:tc>
        <w:tc>
          <w:tcPr>
            <w:tcW w:type="dxa" w:w="1728"/>
            <w:shd w:val="clear" w:color="auto" w:fill="F2F3F4"/>
          </w:tcPr>
          <w:p>
            <w:pPr>
              <w:jc w:val="right"/>
            </w:pPr>
            <w:r/>
            <w:r>
              <w:rPr>
                <w:rFonts w:ascii="Calibri" w:hAnsi="Calibri"/>
                <w:sz w:val="18"/>
              </w:rPr>
              <w:t>$4.53</w:t>
            </w:r>
          </w:p>
        </w:tc>
        <w:tc>
          <w:tcPr>
            <w:tcW w:type="dxa" w:w="1728"/>
            <w:shd w:val="clear" w:color="auto" w:fill="F2F3F4"/>
          </w:tcPr>
          <w:p>
            <w:pPr>
              <w:jc w:val="right"/>
            </w:pPr>
            <w:r/>
            <w:r>
              <w:rPr>
                <w:rFonts w:ascii="Calibri" w:hAnsi="Calibri"/>
                <w:sz w:val="18"/>
              </w:rPr>
              <w:t>$10.80</w:t>
            </w:r>
          </w:p>
        </w:tc>
      </w:tr>
      <w:tr>
        <w:tc>
          <w:tcPr>
            <w:tcW w:type="dxa" w:w="1728"/>
          </w:tcPr>
          <w:p>
            <w:pPr>
              <w:jc w:val="right"/>
            </w:pPr>
            <w:r/>
            <w:r>
              <w:rPr>
                <w:rFonts w:ascii="Calibri" w:hAnsi="Calibri"/>
                <w:sz w:val="18"/>
              </w:rPr>
              <w:t>2021</w:t>
            </w:r>
          </w:p>
        </w:tc>
        <w:tc>
          <w:tcPr>
            <w:tcW w:type="dxa" w:w="1728"/>
          </w:tcPr>
          <w:p>
            <w:pPr>
              <w:jc w:val="right"/>
            </w:pPr>
            <w:r/>
            <w:r>
              <w:rPr>
                <w:rFonts w:ascii="Calibri" w:hAnsi="Calibri"/>
                <w:sz w:val="18"/>
              </w:rPr>
              <w:t>2,471</w:t>
            </w:r>
          </w:p>
        </w:tc>
        <w:tc>
          <w:tcPr>
            <w:tcW w:type="dxa" w:w="1728"/>
          </w:tcPr>
          <w:p>
            <w:pPr>
              <w:jc w:val="right"/>
            </w:pPr>
            <w:r/>
            <w:r>
              <w:rPr>
                <w:rFonts w:ascii="Calibri" w:hAnsi="Calibri"/>
                <w:sz w:val="18"/>
              </w:rPr>
              <w:t>2,116</w:t>
            </w:r>
          </w:p>
        </w:tc>
        <w:tc>
          <w:tcPr>
            <w:tcW w:type="dxa" w:w="1728"/>
          </w:tcPr>
          <w:p>
            <w:pPr>
              <w:jc w:val="right"/>
            </w:pPr>
            <w:r/>
            <w:r>
              <w:rPr>
                <w:rFonts w:ascii="Calibri" w:hAnsi="Calibri"/>
                <w:sz w:val="18"/>
              </w:rPr>
              <w:t>$5.45</w:t>
            </w:r>
          </w:p>
        </w:tc>
        <w:tc>
          <w:tcPr>
            <w:tcW w:type="dxa" w:w="1728"/>
          </w:tcPr>
          <w:p>
            <w:pPr>
              <w:jc w:val="right"/>
            </w:pPr>
            <w:r/>
            <w:r>
              <w:rPr>
                <w:rFonts w:ascii="Calibri" w:hAnsi="Calibri"/>
                <w:sz w:val="18"/>
              </w:rPr>
              <w:t>$13.30</w:t>
            </w:r>
          </w:p>
        </w:tc>
      </w:tr>
      <w:tr>
        <w:tc>
          <w:tcPr>
            <w:tcW w:type="dxa" w:w="1728"/>
            <w:shd w:val="clear" w:color="auto" w:fill="F2F3F4"/>
          </w:tcPr>
          <w:p>
            <w:pPr>
              <w:jc w:val="right"/>
            </w:pPr>
            <w:r/>
            <w:r>
              <w:rPr>
                <w:rFonts w:ascii="Calibri" w:hAnsi="Calibri"/>
                <w:sz w:val="18"/>
              </w:rPr>
              <w:t>2022</w:t>
            </w:r>
          </w:p>
        </w:tc>
        <w:tc>
          <w:tcPr>
            <w:tcW w:type="dxa" w:w="1728"/>
            <w:shd w:val="clear" w:color="auto" w:fill="F2F3F4"/>
          </w:tcPr>
          <w:p>
            <w:pPr>
              <w:jc w:val="right"/>
            </w:pPr>
            <w:r/>
            <w:r>
              <w:rPr>
                <w:rFonts w:ascii="Calibri" w:hAnsi="Calibri"/>
                <w:sz w:val="18"/>
              </w:rPr>
              <w:t>2,107</w:t>
            </w:r>
          </w:p>
        </w:tc>
        <w:tc>
          <w:tcPr>
            <w:tcW w:type="dxa" w:w="1728"/>
            <w:shd w:val="clear" w:color="auto" w:fill="F2F3F4"/>
          </w:tcPr>
          <w:p>
            <w:pPr>
              <w:jc w:val="right"/>
            </w:pPr>
            <w:r/>
            <w:r>
              <w:rPr>
                <w:rFonts w:ascii="Calibri" w:hAnsi="Calibri"/>
                <w:sz w:val="18"/>
              </w:rPr>
              <w:t>2,031</w:t>
            </w:r>
          </w:p>
        </w:tc>
        <w:tc>
          <w:tcPr>
            <w:tcW w:type="dxa" w:w="1728"/>
            <w:shd w:val="clear" w:color="auto" w:fill="F2F3F4"/>
          </w:tcPr>
          <w:p>
            <w:pPr>
              <w:jc w:val="right"/>
            </w:pPr>
            <w:r/>
            <w:r>
              <w:rPr>
                <w:rFonts w:ascii="Calibri" w:hAnsi="Calibri"/>
                <w:sz w:val="18"/>
              </w:rPr>
              <w:t>$6.54</w:t>
            </w:r>
          </w:p>
        </w:tc>
        <w:tc>
          <w:tcPr>
            <w:tcW w:type="dxa" w:w="1728"/>
            <w:shd w:val="clear" w:color="auto" w:fill="F2F3F4"/>
          </w:tcPr>
          <w:p>
            <w:pPr>
              <w:jc w:val="right"/>
            </w:pPr>
            <w:r/>
            <w:r>
              <w:rPr>
                <w:rFonts w:ascii="Calibri" w:hAnsi="Calibri"/>
                <w:sz w:val="18"/>
              </w:rPr>
              <w:t>$14.20</w:t>
            </w:r>
          </w:p>
        </w:tc>
      </w:tr>
      <w:tr>
        <w:tc>
          <w:tcPr>
            <w:tcW w:type="dxa" w:w="1728"/>
          </w:tcPr>
          <w:p>
            <w:pPr>
              <w:jc w:val="right"/>
            </w:pPr>
            <w:r/>
            <w:r>
              <w:rPr>
                <w:rFonts w:ascii="Calibri" w:hAnsi="Calibri"/>
                <w:sz w:val="18"/>
              </w:rPr>
              <w:t>2023</w:t>
            </w:r>
          </w:p>
        </w:tc>
        <w:tc>
          <w:tcPr>
            <w:tcW w:type="dxa" w:w="1728"/>
          </w:tcPr>
          <w:p>
            <w:pPr>
              <w:jc w:val="right"/>
            </w:pPr>
            <w:r/>
            <w:r>
              <w:rPr>
                <w:rFonts w:ascii="Calibri" w:hAnsi="Calibri"/>
                <w:sz w:val="18"/>
              </w:rPr>
              <w:t>1,664</w:t>
            </w:r>
          </w:p>
        </w:tc>
        <w:tc>
          <w:tcPr>
            <w:tcW w:type="dxa" w:w="1728"/>
          </w:tcPr>
          <w:p>
            <w:pPr>
              <w:jc w:val="right"/>
            </w:pPr>
            <w:r/>
            <w:r>
              <w:rPr>
                <w:rFonts w:ascii="Calibri" w:hAnsi="Calibri"/>
                <w:sz w:val="18"/>
              </w:rPr>
              <w:t>1,720</w:t>
            </w:r>
          </w:p>
        </w:tc>
        <w:tc>
          <w:tcPr>
            <w:tcW w:type="dxa" w:w="1728"/>
          </w:tcPr>
          <w:p>
            <w:pPr>
              <w:jc w:val="right"/>
            </w:pPr>
            <w:r/>
            <w:r>
              <w:rPr>
                <w:rFonts w:ascii="Calibri" w:hAnsi="Calibri"/>
                <w:sz w:val="18"/>
              </w:rPr>
              <w:t>$4.65</w:t>
            </w:r>
          </w:p>
        </w:tc>
        <w:tc>
          <w:tcPr>
            <w:tcW w:type="dxa" w:w="1728"/>
          </w:tcPr>
          <w:p>
            <w:pPr>
              <w:jc w:val="right"/>
            </w:pPr>
            <w:r/>
            <w:r>
              <w:rPr>
                <w:rFonts w:ascii="Calibri" w:hAnsi="Calibri"/>
                <w:sz w:val="18"/>
              </w:rPr>
              <w:t>$12.50</w:t>
            </w:r>
          </w:p>
        </w:tc>
      </w:tr>
      <w:tr>
        <w:tc>
          <w:tcPr>
            <w:tcW w:type="dxa" w:w="1728"/>
            <w:shd w:val="clear" w:color="auto" w:fill="F2F3F4"/>
          </w:tcPr>
          <w:p>
            <w:pPr>
              <w:jc w:val="right"/>
            </w:pPr>
            <w:r/>
            <w:r>
              <w:rPr>
                <w:rFonts w:ascii="Calibri" w:hAnsi="Calibri"/>
                <w:sz w:val="18"/>
              </w:rPr>
              <w:t>2024E</w:t>
            </w:r>
          </w:p>
        </w:tc>
        <w:tc>
          <w:tcPr>
            <w:tcW w:type="dxa" w:w="1728"/>
            <w:shd w:val="clear" w:color="auto" w:fill="F2F3F4"/>
          </w:tcPr>
          <w:p>
            <w:pPr>
              <w:jc w:val="right"/>
            </w:pPr>
            <w:r/>
            <w:r>
              <w:rPr>
                <w:rFonts w:ascii="Calibri" w:hAnsi="Calibri"/>
                <w:sz w:val="18"/>
              </w:rPr>
              <w:t>2,300</w:t>
            </w:r>
          </w:p>
        </w:tc>
        <w:tc>
          <w:tcPr>
            <w:tcW w:type="dxa" w:w="1728"/>
            <w:shd w:val="clear" w:color="auto" w:fill="F2F3F4"/>
          </w:tcPr>
          <w:p>
            <w:pPr>
              <w:jc w:val="right"/>
            </w:pPr>
            <w:r/>
            <w:r>
              <w:rPr>
                <w:rFonts w:ascii="Calibri" w:hAnsi="Calibri"/>
                <w:sz w:val="18"/>
              </w:rPr>
              <w:t>1,800</w:t>
            </w:r>
          </w:p>
        </w:tc>
        <w:tc>
          <w:tcPr>
            <w:tcW w:type="dxa" w:w="1728"/>
            <w:shd w:val="clear" w:color="auto" w:fill="F2F3F4"/>
          </w:tcPr>
          <w:p>
            <w:pPr>
              <w:jc w:val="right"/>
            </w:pPr>
            <w:r/>
            <w:r>
              <w:rPr>
                <w:rFonts w:ascii="Calibri" w:hAnsi="Calibri"/>
                <w:sz w:val="18"/>
              </w:rPr>
              <w:t>$4.35</w:t>
            </w:r>
          </w:p>
        </w:tc>
        <w:tc>
          <w:tcPr>
            <w:tcW w:type="dxa" w:w="1728"/>
            <w:shd w:val="clear" w:color="auto" w:fill="F2F3F4"/>
          </w:tcPr>
          <w:p>
            <w:pPr>
              <w:jc w:val="right"/>
            </w:pPr>
            <w:r/>
            <w:r>
              <w:rPr>
                <w:rFonts w:ascii="Calibri" w:hAnsi="Calibri"/>
                <w:sz w:val="18"/>
              </w:rPr>
              <w:t>$10.80</w:t>
            </w:r>
          </w:p>
        </w:tc>
      </w:tr>
    </w:tbl>
    <w:p/>
    <w:p>
      <w:r>
        <w:rPr>
          <w:rFonts w:ascii="Calibri" w:hAnsi="Calibri"/>
          <w:sz w:val="20"/>
        </w:rPr>
        <w:t>Grain remains the single largest cargo category on the Mississippi River, accounting for approximately 60% of covered hopper barge demand. The river system handles roughly 60% of U.S. grain exports, with the Gulf export corridor (New Orleans/South Louisiana) serving as the primary funnel. Covered hopper fleet utilization correlates closely with harvest volume, Gulf export pace, and competitiveness of U.S. grain pricing versus South American alternatives.</w:t>
      </w:r>
    </w:p>
    <w:p>
      <w:r>
        <w:rPr>
          <w:rFonts w:ascii="Calibri" w:hAnsi="Calibri"/>
          <w:sz w:val="20"/>
        </w:rPr>
        <w:t>USDA long-term baseline projections (2024-2033) project corn exports averaging 2.3-2.5 billion bushels annually and soybean exports at 1.8-2.0 billion bushels. These projections assume normalized trade relations with China, continued growth in global livestock production, and steady ethanol demand under the Renewable Fuel Standard. Upside catalysts include expanded sustainable aviation fuel mandates and growing protein consumption in Southeast Asia.</w:t>
      </w:r>
    </w:p>
    <w:p>
      <w:pPr>
        <w:pStyle w:val="Heading2"/>
      </w:pPr>
      <w:r>
        <w:t>Coal Production &amp; Decline Trajectory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03366"/>
          </w:tcPr>
          <w:p>
            <w:pPr>
              <w:jc w:val="center"/>
            </w:pPr>
            <w:r/>
            <w:r>
              <w:rPr>
                <w:rFonts w:ascii="Calibri" w:hAnsi="Calibri"/>
                <w:b/>
                <w:color w:val="FFFFFF"/>
                <w:sz w:val="18"/>
              </w:rPr>
              <w:t>Year</w:t>
            </w:r>
          </w:p>
        </w:tc>
        <w:tc>
          <w:tcPr>
            <w:tcW w:type="dxa" w:w="2160"/>
            <w:shd w:val="clear" w:color="auto" w:fill="003366"/>
          </w:tcPr>
          <w:p>
            <w:pPr>
              <w:jc w:val="center"/>
            </w:pPr>
            <w:r/>
            <w:r>
              <w:rPr>
                <w:rFonts w:ascii="Calibri" w:hAnsi="Calibri"/>
                <w:b/>
                <w:color w:val="FFFFFF"/>
                <w:sz w:val="18"/>
              </w:rPr>
              <w:t>U.S. Coal Production (M short tons)</w:t>
            </w:r>
          </w:p>
        </w:tc>
        <w:tc>
          <w:tcPr>
            <w:tcW w:type="dxa" w:w="2160"/>
            <w:shd w:val="clear" w:color="auto" w:fill="003366"/>
          </w:tcPr>
          <w:p>
            <w:pPr>
              <w:jc w:val="center"/>
            </w:pPr>
            <w:r/>
            <w:r>
              <w:rPr>
                <w:rFonts w:ascii="Calibri" w:hAnsi="Calibri"/>
                <w:b/>
                <w:color w:val="FFFFFF"/>
                <w:sz w:val="18"/>
              </w:rPr>
              <w:t>YoY Change</w:t>
            </w:r>
          </w:p>
        </w:tc>
        <w:tc>
          <w:tcPr>
            <w:tcW w:type="dxa" w:w="2160"/>
            <w:shd w:val="clear" w:color="auto" w:fill="003366"/>
          </w:tcPr>
          <w:p>
            <w:pPr>
              <w:jc w:val="center"/>
            </w:pPr>
            <w:r/>
            <w:r>
              <w:rPr>
                <w:rFonts w:ascii="Calibri" w:hAnsi="Calibri"/>
                <w:b/>
                <w:color w:val="FFFFFF"/>
                <w:sz w:val="18"/>
              </w:rPr>
              <w:t>River-Moved (est.)</w:t>
            </w:r>
          </w:p>
        </w:tc>
      </w:tr>
      <w:tr>
        <w:tc>
          <w:tcPr>
            <w:tcW w:type="dxa" w:w="2160"/>
          </w:tcPr>
          <w:p>
            <w:pPr>
              <w:jc w:val="right"/>
            </w:pPr>
            <w:r/>
            <w:r>
              <w:rPr>
                <w:rFonts w:ascii="Calibri" w:hAnsi="Calibri"/>
                <w:sz w:val="18"/>
              </w:rPr>
              <w:t>2015</w:t>
            </w:r>
          </w:p>
        </w:tc>
        <w:tc>
          <w:tcPr>
            <w:tcW w:type="dxa" w:w="2160"/>
          </w:tcPr>
          <w:p>
            <w:pPr>
              <w:jc w:val="right"/>
            </w:pPr>
            <w:r/>
            <w:r>
              <w:rPr>
                <w:rFonts w:ascii="Calibri" w:hAnsi="Calibri"/>
                <w:sz w:val="18"/>
              </w:rPr>
              <w:t>897</w:t>
            </w:r>
          </w:p>
        </w:tc>
        <w:tc>
          <w:tcPr>
            <w:tcW w:type="dxa" w:w="2160"/>
          </w:tcPr>
          <w:p>
            <w:pPr>
              <w:jc w:val="right"/>
            </w:pPr>
            <w:r/>
            <w:r>
              <w:rPr>
                <w:rFonts w:ascii="Calibri" w:hAnsi="Calibri"/>
                <w:sz w:val="18"/>
              </w:rPr>
              <w:t>-10.4%</w:t>
            </w:r>
          </w:p>
        </w:tc>
        <w:tc>
          <w:tcPr>
            <w:tcW w:type="dxa" w:w="2160"/>
          </w:tcPr>
          <w:p>
            <w:r/>
            <w:r>
              <w:rPr>
                <w:rFonts w:ascii="Calibri" w:hAnsi="Calibri"/>
                <w:sz w:val="18"/>
              </w:rPr>
              <w:t>~180M tons</w:t>
            </w:r>
          </w:p>
        </w:tc>
      </w:tr>
      <w:tr>
        <w:tc>
          <w:tcPr>
            <w:tcW w:type="dxa" w:w="2160"/>
            <w:shd w:val="clear" w:color="auto" w:fill="F2F3F4"/>
          </w:tcPr>
          <w:p>
            <w:pPr>
              <w:jc w:val="right"/>
            </w:pPr>
            <w:r/>
            <w:r>
              <w:rPr>
                <w:rFonts w:ascii="Calibri" w:hAnsi="Calibri"/>
                <w:sz w:val="18"/>
              </w:rPr>
              <w:t>2016</w:t>
            </w:r>
          </w:p>
        </w:tc>
        <w:tc>
          <w:tcPr>
            <w:tcW w:type="dxa" w:w="2160"/>
            <w:shd w:val="clear" w:color="auto" w:fill="F2F3F4"/>
          </w:tcPr>
          <w:p>
            <w:pPr>
              <w:jc w:val="right"/>
            </w:pPr>
            <w:r/>
            <w:r>
              <w:rPr>
                <w:rFonts w:ascii="Calibri" w:hAnsi="Calibri"/>
                <w:sz w:val="18"/>
              </w:rPr>
              <w:t>728</w:t>
            </w:r>
          </w:p>
        </w:tc>
        <w:tc>
          <w:tcPr>
            <w:tcW w:type="dxa" w:w="2160"/>
            <w:shd w:val="clear" w:color="auto" w:fill="F2F3F4"/>
          </w:tcPr>
          <w:p>
            <w:pPr>
              <w:jc w:val="right"/>
            </w:pPr>
            <w:r/>
            <w:r>
              <w:rPr>
                <w:rFonts w:ascii="Calibri" w:hAnsi="Calibri"/>
                <w:sz w:val="18"/>
              </w:rPr>
              <w:t>-18.8%</w:t>
            </w:r>
          </w:p>
        </w:tc>
        <w:tc>
          <w:tcPr>
            <w:tcW w:type="dxa" w:w="2160"/>
            <w:shd w:val="clear" w:color="auto" w:fill="F2F3F4"/>
          </w:tcPr>
          <w:p>
            <w:r/>
            <w:r>
              <w:rPr>
                <w:rFonts w:ascii="Calibri" w:hAnsi="Calibri"/>
                <w:sz w:val="18"/>
              </w:rPr>
              <w:t>~150M tons</w:t>
            </w:r>
          </w:p>
        </w:tc>
      </w:tr>
      <w:tr>
        <w:tc>
          <w:tcPr>
            <w:tcW w:type="dxa" w:w="2160"/>
          </w:tcPr>
          <w:p>
            <w:pPr>
              <w:jc w:val="right"/>
            </w:pPr>
            <w:r/>
            <w:r>
              <w:rPr>
                <w:rFonts w:ascii="Calibri" w:hAnsi="Calibri"/>
                <w:sz w:val="18"/>
              </w:rPr>
              <w:t>2017</w:t>
            </w:r>
          </w:p>
        </w:tc>
        <w:tc>
          <w:tcPr>
            <w:tcW w:type="dxa" w:w="2160"/>
          </w:tcPr>
          <w:p>
            <w:pPr>
              <w:jc w:val="right"/>
            </w:pPr>
            <w:r/>
            <w:r>
              <w:rPr>
                <w:rFonts w:ascii="Calibri" w:hAnsi="Calibri"/>
                <w:sz w:val="18"/>
              </w:rPr>
              <w:t>774</w:t>
            </w:r>
          </w:p>
        </w:tc>
        <w:tc>
          <w:tcPr>
            <w:tcW w:type="dxa" w:w="2160"/>
          </w:tcPr>
          <w:p>
            <w:r/>
            <w:r>
              <w:rPr>
                <w:rFonts w:ascii="Calibri" w:hAnsi="Calibri"/>
                <w:sz w:val="18"/>
              </w:rPr>
              <w:t>+6.3%</w:t>
            </w:r>
          </w:p>
        </w:tc>
        <w:tc>
          <w:tcPr>
            <w:tcW w:type="dxa" w:w="2160"/>
          </w:tcPr>
          <w:p>
            <w:r/>
            <w:r>
              <w:rPr>
                <w:rFonts w:ascii="Calibri" w:hAnsi="Calibri"/>
                <w:sz w:val="18"/>
              </w:rPr>
              <w:t>~155M tons</w:t>
            </w:r>
          </w:p>
        </w:tc>
      </w:tr>
      <w:tr>
        <w:tc>
          <w:tcPr>
            <w:tcW w:type="dxa" w:w="2160"/>
            <w:shd w:val="clear" w:color="auto" w:fill="F2F3F4"/>
          </w:tcPr>
          <w:p>
            <w:pPr>
              <w:jc w:val="right"/>
            </w:pPr>
            <w:r/>
            <w:r>
              <w:rPr>
                <w:rFonts w:ascii="Calibri" w:hAnsi="Calibri"/>
                <w:sz w:val="18"/>
              </w:rPr>
              <w:t>2018</w:t>
            </w:r>
          </w:p>
        </w:tc>
        <w:tc>
          <w:tcPr>
            <w:tcW w:type="dxa" w:w="2160"/>
            <w:shd w:val="clear" w:color="auto" w:fill="F2F3F4"/>
          </w:tcPr>
          <w:p>
            <w:pPr>
              <w:jc w:val="right"/>
            </w:pPr>
            <w:r/>
            <w:r>
              <w:rPr>
                <w:rFonts w:ascii="Calibri" w:hAnsi="Calibri"/>
                <w:sz w:val="18"/>
              </w:rPr>
              <w:t>756</w:t>
            </w:r>
          </w:p>
        </w:tc>
        <w:tc>
          <w:tcPr>
            <w:tcW w:type="dxa" w:w="2160"/>
            <w:shd w:val="clear" w:color="auto" w:fill="F2F3F4"/>
          </w:tcPr>
          <w:p>
            <w:pPr>
              <w:jc w:val="right"/>
            </w:pPr>
            <w:r/>
            <w:r>
              <w:rPr>
                <w:rFonts w:ascii="Calibri" w:hAnsi="Calibri"/>
                <w:sz w:val="18"/>
              </w:rPr>
              <w:t>-2.3%</w:t>
            </w:r>
          </w:p>
        </w:tc>
        <w:tc>
          <w:tcPr>
            <w:tcW w:type="dxa" w:w="2160"/>
            <w:shd w:val="clear" w:color="auto" w:fill="F2F3F4"/>
          </w:tcPr>
          <w:p>
            <w:r/>
            <w:r>
              <w:rPr>
                <w:rFonts w:ascii="Calibri" w:hAnsi="Calibri"/>
                <w:sz w:val="18"/>
              </w:rPr>
              <w:t>~150M tons</w:t>
            </w:r>
          </w:p>
        </w:tc>
      </w:tr>
      <w:tr>
        <w:tc>
          <w:tcPr>
            <w:tcW w:type="dxa" w:w="2160"/>
          </w:tcPr>
          <w:p>
            <w:pPr>
              <w:jc w:val="right"/>
            </w:pPr>
            <w:r/>
            <w:r>
              <w:rPr>
                <w:rFonts w:ascii="Calibri" w:hAnsi="Calibri"/>
                <w:sz w:val="18"/>
              </w:rPr>
              <w:t>2019</w:t>
            </w:r>
          </w:p>
        </w:tc>
        <w:tc>
          <w:tcPr>
            <w:tcW w:type="dxa" w:w="2160"/>
          </w:tcPr>
          <w:p>
            <w:pPr>
              <w:jc w:val="right"/>
            </w:pPr>
            <w:r/>
            <w:r>
              <w:rPr>
                <w:rFonts w:ascii="Calibri" w:hAnsi="Calibri"/>
                <w:sz w:val="18"/>
              </w:rPr>
              <w:t>706</w:t>
            </w:r>
          </w:p>
        </w:tc>
        <w:tc>
          <w:tcPr>
            <w:tcW w:type="dxa" w:w="2160"/>
          </w:tcPr>
          <w:p>
            <w:pPr>
              <w:jc w:val="right"/>
            </w:pPr>
            <w:r/>
            <w:r>
              <w:rPr>
                <w:rFonts w:ascii="Calibri" w:hAnsi="Calibri"/>
                <w:sz w:val="18"/>
              </w:rPr>
              <w:t>-6.6%</w:t>
            </w:r>
          </w:p>
        </w:tc>
        <w:tc>
          <w:tcPr>
            <w:tcW w:type="dxa" w:w="2160"/>
          </w:tcPr>
          <w:p>
            <w:r/>
            <w:r>
              <w:rPr>
                <w:rFonts w:ascii="Calibri" w:hAnsi="Calibri"/>
                <w:sz w:val="18"/>
              </w:rPr>
              <w:t>~140M tons</w:t>
            </w:r>
          </w:p>
        </w:tc>
      </w:tr>
      <w:tr>
        <w:tc>
          <w:tcPr>
            <w:tcW w:type="dxa" w:w="2160"/>
            <w:shd w:val="clear" w:color="auto" w:fill="F2F3F4"/>
          </w:tcPr>
          <w:p>
            <w:pPr>
              <w:jc w:val="right"/>
            </w:pPr>
            <w:r/>
            <w:r>
              <w:rPr>
                <w:rFonts w:ascii="Calibri" w:hAnsi="Calibri"/>
                <w:sz w:val="18"/>
              </w:rPr>
              <w:t>2020</w:t>
            </w:r>
          </w:p>
        </w:tc>
        <w:tc>
          <w:tcPr>
            <w:tcW w:type="dxa" w:w="2160"/>
            <w:shd w:val="clear" w:color="auto" w:fill="F2F3F4"/>
          </w:tcPr>
          <w:p>
            <w:pPr>
              <w:jc w:val="right"/>
            </w:pPr>
            <w:r/>
            <w:r>
              <w:rPr>
                <w:rFonts w:ascii="Calibri" w:hAnsi="Calibri"/>
                <w:sz w:val="18"/>
              </w:rPr>
              <w:t>535</w:t>
            </w:r>
          </w:p>
        </w:tc>
        <w:tc>
          <w:tcPr>
            <w:tcW w:type="dxa" w:w="2160"/>
            <w:shd w:val="clear" w:color="auto" w:fill="F2F3F4"/>
          </w:tcPr>
          <w:p>
            <w:pPr>
              <w:jc w:val="right"/>
            </w:pPr>
            <w:r/>
            <w:r>
              <w:rPr>
                <w:rFonts w:ascii="Calibri" w:hAnsi="Calibri"/>
                <w:sz w:val="18"/>
              </w:rPr>
              <w:t>-24.2%</w:t>
            </w:r>
          </w:p>
        </w:tc>
        <w:tc>
          <w:tcPr>
            <w:tcW w:type="dxa" w:w="2160"/>
            <w:shd w:val="clear" w:color="auto" w:fill="F2F3F4"/>
          </w:tcPr>
          <w:p>
            <w:r/>
            <w:r>
              <w:rPr>
                <w:rFonts w:ascii="Calibri" w:hAnsi="Calibri"/>
                <w:sz w:val="18"/>
              </w:rPr>
              <w:t>~105M tons</w:t>
            </w:r>
          </w:p>
        </w:tc>
      </w:tr>
      <w:tr>
        <w:tc>
          <w:tcPr>
            <w:tcW w:type="dxa" w:w="2160"/>
          </w:tcPr>
          <w:p>
            <w:pPr>
              <w:jc w:val="right"/>
            </w:pPr>
            <w:r/>
            <w:r>
              <w:rPr>
                <w:rFonts w:ascii="Calibri" w:hAnsi="Calibri"/>
                <w:sz w:val="18"/>
              </w:rPr>
              <w:t>2021</w:t>
            </w:r>
          </w:p>
        </w:tc>
        <w:tc>
          <w:tcPr>
            <w:tcW w:type="dxa" w:w="2160"/>
          </w:tcPr>
          <w:p>
            <w:pPr>
              <w:jc w:val="right"/>
            </w:pPr>
            <w:r/>
            <w:r>
              <w:rPr>
                <w:rFonts w:ascii="Calibri" w:hAnsi="Calibri"/>
                <w:sz w:val="18"/>
              </w:rPr>
              <w:t>578</w:t>
            </w:r>
          </w:p>
        </w:tc>
        <w:tc>
          <w:tcPr>
            <w:tcW w:type="dxa" w:w="2160"/>
          </w:tcPr>
          <w:p>
            <w:r/>
            <w:r>
              <w:rPr>
                <w:rFonts w:ascii="Calibri" w:hAnsi="Calibri"/>
                <w:sz w:val="18"/>
              </w:rPr>
              <w:t>+8.0%</w:t>
            </w:r>
          </w:p>
        </w:tc>
        <w:tc>
          <w:tcPr>
            <w:tcW w:type="dxa" w:w="2160"/>
          </w:tcPr>
          <w:p>
            <w:r/>
            <w:r>
              <w:rPr>
                <w:rFonts w:ascii="Calibri" w:hAnsi="Calibri"/>
                <w:sz w:val="18"/>
              </w:rPr>
              <w:t>~115M tons</w:t>
            </w:r>
          </w:p>
        </w:tc>
      </w:tr>
      <w:tr>
        <w:tc>
          <w:tcPr>
            <w:tcW w:type="dxa" w:w="2160"/>
            <w:shd w:val="clear" w:color="auto" w:fill="F2F3F4"/>
          </w:tcPr>
          <w:p>
            <w:pPr>
              <w:jc w:val="right"/>
            </w:pPr>
            <w:r/>
            <w:r>
              <w:rPr>
                <w:rFonts w:ascii="Calibri" w:hAnsi="Calibri"/>
                <w:sz w:val="18"/>
              </w:rPr>
              <w:t>2022</w:t>
            </w:r>
          </w:p>
        </w:tc>
        <w:tc>
          <w:tcPr>
            <w:tcW w:type="dxa" w:w="2160"/>
            <w:shd w:val="clear" w:color="auto" w:fill="F2F3F4"/>
          </w:tcPr>
          <w:p>
            <w:pPr>
              <w:jc w:val="right"/>
            </w:pPr>
            <w:r/>
            <w:r>
              <w:rPr>
                <w:rFonts w:ascii="Calibri" w:hAnsi="Calibri"/>
                <w:sz w:val="18"/>
              </w:rPr>
              <w:t>595</w:t>
            </w:r>
          </w:p>
        </w:tc>
        <w:tc>
          <w:tcPr>
            <w:tcW w:type="dxa" w:w="2160"/>
            <w:shd w:val="clear" w:color="auto" w:fill="F2F3F4"/>
          </w:tcPr>
          <w:p>
            <w:r/>
            <w:r>
              <w:rPr>
                <w:rFonts w:ascii="Calibri" w:hAnsi="Calibri"/>
                <w:sz w:val="18"/>
              </w:rPr>
              <w:t>+2.9%</w:t>
            </w:r>
          </w:p>
        </w:tc>
        <w:tc>
          <w:tcPr>
            <w:tcW w:type="dxa" w:w="2160"/>
            <w:shd w:val="clear" w:color="auto" w:fill="F2F3F4"/>
          </w:tcPr>
          <w:p>
            <w:r/>
            <w:r>
              <w:rPr>
                <w:rFonts w:ascii="Calibri" w:hAnsi="Calibri"/>
                <w:sz w:val="18"/>
              </w:rPr>
              <w:t>~120M tons</w:t>
            </w:r>
          </w:p>
        </w:tc>
      </w:tr>
      <w:tr>
        <w:tc>
          <w:tcPr>
            <w:tcW w:type="dxa" w:w="2160"/>
          </w:tcPr>
          <w:p>
            <w:pPr>
              <w:jc w:val="right"/>
            </w:pPr>
            <w:r/>
            <w:r>
              <w:rPr>
                <w:rFonts w:ascii="Calibri" w:hAnsi="Calibri"/>
                <w:sz w:val="18"/>
              </w:rPr>
              <w:t>2023</w:t>
            </w:r>
          </w:p>
        </w:tc>
        <w:tc>
          <w:tcPr>
            <w:tcW w:type="dxa" w:w="2160"/>
          </w:tcPr>
          <w:p>
            <w:pPr>
              <w:jc w:val="right"/>
            </w:pPr>
            <w:r/>
            <w:r>
              <w:rPr>
                <w:rFonts w:ascii="Calibri" w:hAnsi="Calibri"/>
                <w:sz w:val="18"/>
              </w:rPr>
              <w:t>507</w:t>
            </w:r>
          </w:p>
        </w:tc>
        <w:tc>
          <w:tcPr>
            <w:tcW w:type="dxa" w:w="2160"/>
          </w:tcPr>
          <w:p>
            <w:pPr>
              <w:jc w:val="right"/>
            </w:pPr>
            <w:r/>
            <w:r>
              <w:rPr>
                <w:rFonts w:ascii="Calibri" w:hAnsi="Calibri"/>
                <w:sz w:val="18"/>
              </w:rPr>
              <w:t>-14.8%</w:t>
            </w:r>
          </w:p>
        </w:tc>
        <w:tc>
          <w:tcPr>
            <w:tcW w:type="dxa" w:w="2160"/>
          </w:tcPr>
          <w:p>
            <w:r/>
            <w:r>
              <w:rPr>
                <w:rFonts w:ascii="Calibri" w:hAnsi="Calibri"/>
                <w:sz w:val="18"/>
              </w:rPr>
              <w:t>~100M tons</w:t>
            </w:r>
          </w:p>
        </w:tc>
      </w:tr>
      <w:tr>
        <w:tc>
          <w:tcPr>
            <w:tcW w:type="dxa" w:w="2160"/>
            <w:shd w:val="clear" w:color="auto" w:fill="F2F3F4"/>
          </w:tcPr>
          <w:p>
            <w:pPr>
              <w:jc w:val="right"/>
            </w:pPr>
            <w:r/>
            <w:r>
              <w:rPr>
                <w:rFonts w:ascii="Calibri" w:hAnsi="Calibri"/>
                <w:sz w:val="18"/>
              </w:rPr>
              <w:t>2024E</w:t>
            </w:r>
          </w:p>
        </w:tc>
        <w:tc>
          <w:tcPr>
            <w:tcW w:type="dxa" w:w="2160"/>
            <w:shd w:val="clear" w:color="auto" w:fill="F2F3F4"/>
          </w:tcPr>
          <w:p>
            <w:pPr>
              <w:jc w:val="right"/>
            </w:pPr>
            <w:r/>
            <w:r>
              <w:rPr>
                <w:rFonts w:ascii="Calibri" w:hAnsi="Calibri"/>
                <w:sz w:val="18"/>
              </w:rPr>
              <w:t>475</w:t>
            </w:r>
          </w:p>
        </w:tc>
        <w:tc>
          <w:tcPr>
            <w:tcW w:type="dxa" w:w="2160"/>
            <w:shd w:val="clear" w:color="auto" w:fill="F2F3F4"/>
          </w:tcPr>
          <w:p>
            <w:pPr>
              <w:jc w:val="right"/>
            </w:pPr>
            <w:r/>
            <w:r>
              <w:rPr>
                <w:rFonts w:ascii="Calibri" w:hAnsi="Calibri"/>
                <w:sz w:val="18"/>
              </w:rPr>
              <w:t>-6.3%</w:t>
            </w:r>
          </w:p>
        </w:tc>
        <w:tc>
          <w:tcPr>
            <w:tcW w:type="dxa" w:w="2160"/>
            <w:shd w:val="clear" w:color="auto" w:fill="F2F3F4"/>
          </w:tcPr>
          <w:p>
            <w:r/>
            <w:r>
              <w:rPr>
                <w:rFonts w:ascii="Calibri" w:hAnsi="Calibri"/>
                <w:sz w:val="18"/>
              </w:rPr>
              <w:t>~95M tons</w:t>
            </w:r>
          </w:p>
        </w:tc>
      </w:tr>
    </w:tbl>
    <w:p/>
    <w:p>
      <w:r>
        <w:rPr>
          <w:rFonts w:ascii="Calibri" w:hAnsi="Calibri"/>
          <w:sz w:val="20"/>
        </w:rPr>
        <w:t>U.S. coal production has declined roughly 45% from its 2008 peak of 1.17 billion short tons, driven by natural gas price competitiveness and utility fleet retirements. The EIA Annual Energy Outlook projects continued decline, with domestic coal production falling below 400 million tons by 2030. This decline directly reduces demand for open hopper barges, though the impact is partially offset by growth in aggregates, steel scrap, and industrial mineral movements.</w:t>
      </w:r>
    </w:p>
    <w:p>
      <w:pPr>
        <w:pStyle w:val="Heading2"/>
      </w:pPr>
      <w:r>
        <w:t>Seasonal Patterns &amp; Low-Water Risk</w:t>
      </w:r>
    </w:p>
    <w:p>
      <w:r>
        <w:rPr>
          <w:rFonts w:ascii="Calibri" w:hAnsi="Calibri"/>
          <w:sz w:val="20"/>
        </w:rPr>
        <w:t>Barge demand follows strong seasonal patterns tied to the agricultural calendar. The fall harvest (September-November) generates peak demand for covered hoppers as grain moves downriver to Gulf export elevators. Spring planting season creates a secondary demand peak as fertilizer moves upriver. Coal movements are more evenly distributed but spike during summer utility demand peaks and winter heating seasons.</w:t>
      </w:r>
    </w:p>
    <w:p>
      <w:r>
        <w:rPr>
          <w:rFonts w:ascii="Calibri" w:hAnsi="Calibri"/>
          <w:sz w:val="20"/>
        </w:rPr>
        <w:t>The 2022 low-water event on the Lower Mississippi — the worst in decades — demonstrated the system's vulnerability to drought conditions. Barge loadings were restricted to 60-70% of capacity for extended periods, effectively reducing fleet carrying capacity by 30-40% and creating severe congestion at key choke points. Climate projections suggest such events may become more frequent, creating both risk (capacity disruption) and opportunity (more barges needed per ton of cargo during restricted draft periods).</w:t>
      </w:r>
    </w:p>
    <w:p>
      <w:r>
        <w:br w:type="page"/>
      </w:r>
    </w:p>
    <w:p>
      <w:pPr>
        <w:pStyle w:val="Heading1"/>
      </w:pPr>
      <w:r>
        <w:t>6. Supply Side — Construction &amp; Secondhand Market</w:t>
      </w:r>
    </w:p>
    <w:p>
      <w:pPr>
        <w:pStyle w:val="Heading2"/>
      </w:pPr>
      <w:r>
        <w:t>Active Inland Barge Builders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Builder</w:t>
            </w:r>
          </w:p>
        </w:tc>
        <w:tc>
          <w:tcPr>
            <w:tcW w:type="dxa" w:w="1728"/>
            <w:shd w:val="clear" w:color="auto" w:fill="003366"/>
          </w:tcPr>
          <w:p>
            <w:pPr>
              <w:jc w:val="center"/>
            </w:pPr>
            <w:r/>
            <w:r>
              <w:rPr>
                <w:rFonts w:ascii="Calibri" w:hAnsi="Calibri"/>
                <w:b/>
                <w:color w:val="FFFFFF"/>
                <w:sz w:val="18"/>
              </w:rPr>
              <w:t>Location</w:t>
            </w:r>
          </w:p>
        </w:tc>
        <w:tc>
          <w:tcPr>
            <w:tcW w:type="dxa" w:w="1728"/>
            <w:shd w:val="clear" w:color="auto" w:fill="003366"/>
          </w:tcPr>
          <w:p>
            <w:pPr>
              <w:jc w:val="center"/>
            </w:pPr>
            <w:r/>
            <w:r>
              <w:rPr>
                <w:rFonts w:ascii="Calibri" w:hAnsi="Calibri"/>
                <w:b/>
                <w:color w:val="FFFFFF"/>
                <w:sz w:val="18"/>
              </w:rPr>
              <w:t>Status</w:t>
            </w:r>
          </w:p>
        </w:tc>
        <w:tc>
          <w:tcPr>
            <w:tcW w:type="dxa" w:w="1728"/>
            <w:shd w:val="clear" w:color="auto" w:fill="003366"/>
          </w:tcPr>
          <w:p>
            <w:pPr>
              <w:jc w:val="center"/>
            </w:pPr>
            <w:r/>
            <w:r>
              <w:rPr>
                <w:rFonts w:ascii="Calibri" w:hAnsi="Calibri"/>
                <w:b/>
                <w:color w:val="FFFFFF"/>
                <w:sz w:val="18"/>
              </w:rPr>
              <w:t>Est. Annual Capacity</w:t>
            </w:r>
          </w:p>
        </w:tc>
        <w:tc>
          <w:tcPr>
            <w:tcW w:type="dxa" w:w="1728"/>
            <w:shd w:val="clear" w:color="auto" w:fill="003366"/>
          </w:tcPr>
          <w:p>
            <w:pPr>
              <w:jc w:val="center"/>
            </w:pPr>
            <w:r/>
            <w:r>
              <w:rPr>
                <w:rFonts w:ascii="Calibri" w:hAnsi="Calibri"/>
                <w:b/>
                <w:color w:val="FFFFFF"/>
                <w:sz w:val="18"/>
              </w:rPr>
              <w:t>Specialization</w:t>
            </w:r>
          </w:p>
        </w:tc>
      </w:tr>
      <w:tr>
        <w:tc>
          <w:tcPr>
            <w:tcW w:type="dxa" w:w="1728"/>
          </w:tcPr>
          <w:p>
            <w:r/>
            <w:r>
              <w:rPr>
                <w:rFonts w:ascii="Calibri" w:hAnsi="Calibri"/>
                <w:sz w:val="18"/>
              </w:rPr>
              <w:t>Arcosa Marine Products</w:t>
            </w:r>
          </w:p>
        </w:tc>
        <w:tc>
          <w:tcPr>
            <w:tcW w:type="dxa" w:w="1728"/>
          </w:tcPr>
          <w:p>
            <w:r/>
            <w:r>
              <w:rPr>
                <w:rFonts w:ascii="Calibri" w:hAnsi="Calibri"/>
                <w:sz w:val="18"/>
              </w:rPr>
              <w:t>Ashdown, AR / Madisonville, LA</w:t>
            </w:r>
          </w:p>
        </w:tc>
        <w:tc>
          <w:tcPr>
            <w:tcW w:type="dxa" w:w="1728"/>
          </w:tcPr>
          <w:p>
            <w:r/>
            <w:r>
              <w:rPr>
                <w:rFonts w:ascii="Calibri" w:hAnsi="Calibri"/>
                <w:sz w:val="18"/>
              </w:rPr>
              <w:t>Active</w:t>
            </w:r>
          </w:p>
        </w:tc>
        <w:tc>
          <w:tcPr>
            <w:tcW w:type="dxa" w:w="1728"/>
          </w:tcPr>
          <w:p>
            <w:r/>
            <w:r>
              <w:rPr>
                <w:rFonts w:ascii="Calibri" w:hAnsi="Calibri"/>
                <w:sz w:val="18"/>
              </w:rPr>
              <w:t>~400-600 barges</w:t>
            </w:r>
          </w:p>
        </w:tc>
        <w:tc>
          <w:tcPr>
            <w:tcW w:type="dxa" w:w="1728"/>
          </w:tcPr>
          <w:p>
            <w:r/>
            <w:r>
              <w:rPr>
                <w:rFonts w:ascii="Calibri" w:hAnsi="Calibri"/>
                <w:sz w:val="18"/>
              </w:rPr>
              <w:t>Covered &amp; open hoppers, tank barges</w:t>
            </w:r>
          </w:p>
        </w:tc>
      </w:tr>
      <w:tr>
        <w:tc>
          <w:tcPr>
            <w:tcW w:type="dxa" w:w="1728"/>
            <w:shd w:val="clear" w:color="auto" w:fill="F2F3F4"/>
          </w:tcPr>
          <w:p>
            <w:r/>
            <w:r>
              <w:rPr>
                <w:rFonts w:ascii="Calibri" w:hAnsi="Calibri"/>
                <w:sz w:val="18"/>
              </w:rPr>
              <w:t>Heartland Barge</w:t>
            </w:r>
          </w:p>
        </w:tc>
        <w:tc>
          <w:tcPr>
            <w:tcW w:type="dxa" w:w="1728"/>
            <w:shd w:val="clear" w:color="auto" w:fill="F2F3F4"/>
          </w:tcPr>
          <w:p>
            <w:r/>
            <w:r>
              <w:rPr>
                <w:rFonts w:ascii="Calibri" w:hAnsi="Calibri"/>
                <w:sz w:val="18"/>
              </w:rPr>
              <w:t>Brownsville, PA</w:t>
            </w:r>
          </w:p>
        </w:tc>
        <w:tc>
          <w:tcPr>
            <w:tcW w:type="dxa" w:w="1728"/>
            <w:shd w:val="clear" w:color="auto" w:fill="F2F3F4"/>
          </w:tcPr>
          <w:p>
            <w:r/>
            <w:r>
              <w:rPr>
                <w:rFonts w:ascii="Calibri" w:hAnsi="Calibri"/>
                <w:sz w:val="18"/>
              </w:rPr>
              <w:t>Active</w:t>
            </w:r>
          </w:p>
        </w:tc>
        <w:tc>
          <w:tcPr>
            <w:tcW w:type="dxa" w:w="1728"/>
            <w:shd w:val="clear" w:color="auto" w:fill="F2F3F4"/>
          </w:tcPr>
          <w:p>
            <w:r/>
            <w:r>
              <w:rPr>
                <w:rFonts w:ascii="Calibri" w:hAnsi="Calibri"/>
                <w:sz w:val="18"/>
              </w:rPr>
              <w:t>~150-250 barges</w:t>
            </w:r>
          </w:p>
        </w:tc>
        <w:tc>
          <w:tcPr>
            <w:tcW w:type="dxa" w:w="1728"/>
            <w:shd w:val="clear" w:color="auto" w:fill="F2F3F4"/>
          </w:tcPr>
          <w:p>
            <w:r/>
            <w:r>
              <w:rPr>
                <w:rFonts w:ascii="Calibri" w:hAnsi="Calibri"/>
                <w:sz w:val="18"/>
              </w:rPr>
              <w:t>Open hoppers, deck barges</w:t>
            </w:r>
          </w:p>
        </w:tc>
      </w:tr>
      <w:tr>
        <w:tc>
          <w:tcPr>
            <w:tcW w:type="dxa" w:w="1728"/>
          </w:tcPr>
          <w:p>
            <w:r/>
            <w:r>
              <w:rPr>
                <w:rFonts w:ascii="Calibri" w:hAnsi="Calibri"/>
                <w:sz w:val="18"/>
              </w:rPr>
              <w:t>Jeffboat</w:t>
            </w:r>
          </w:p>
        </w:tc>
        <w:tc>
          <w:tcPr>
            <w:tcW w:type="dxa" w:w="1728"/>
          </w:tcPr>
          <w:p>
            <w:r/>
            <w:r>
              <w:rPr>
                <w:rFonts w:ascii="Calibri" w:hAnsi="Calibri"/>
                <w:sz w:val="18"/>
              </w:rPr>
              <w:t>Jeffersonville, IN</w:t>
            </w:r>
          </w:p>
        </w:tc>
        <w:tc>
          <w:tcPr>
            <w:tcW w:type="dxa" w:w="1728"/>
          </w:tcPr>
          <w:p>
            <w:r/>
            <w:r>
              <w:rPr>
                <w:rFonts w:ascii="Calibri" w:hAnsi="Calibri"/>
                <w:sz w:val="18"/>
              </w:rPr>
              <w:t>CLOSED (2018)</w:t>
            </w:r>
          </w:p>
        </w:tc>
        <w:tc>
          <w:tcPr>
            <w:tcW w:type="dxa" w:w="1728"/>
          </w:tcPr>
          <w:p>
            <w:r/>
            <w:r>
              <w:rPr>
                <w:rFonts w:ascii="Calibri" w:hAnsi="Calibri"/>
                <w:sz w:val="18"/>
              </w:rPr>
              <w:t>—</w:t>
            </w:r>
          </w:p>
        </w:tc>
        <w:tc>
          <w:tcPr>
            <w:tcW w:type="dxa" w:w="1728"/>
          </w:tcPr>
          <w:p>
            <w:r/>
            <w:r>
              <w:rPr>
                <w:rFonts w:ascii="Calibri" w:hAnsi="Calibri"/>
                <w:sz w:val="18"/>
              </w:rPr>
              <w:t>Was largest; covered &amp; open hoppers</w:t>
            </w:r>
          </w:p>
        </w:tc>
      </w:tr>
      <w:tr>
        <w:tc>
          <w:tcPr>
            <w:tcW w:type="dxa" w:w="1728"/>
            <w:shd w:val="clear" w:color="auto" w:fill="F2F3F4"/>
          </w:tcPr>
          <w:p>
            <w:r/>
            <w:r>
              <w:rPr>
                <w:rFonts w:ascii="Calibri" w:hAnsi="Calibri"/>
                <w:sz w:val="18"/>
              </w:rPr>
              <w:t>Conrad Shipyard</w:t>
            </w:r>
          </w:p>
        </w:tc>
        <w:tc>
          <w:tcPr>
            <w:tcW w:type="dxa" w:w="1728"/>
            <w:shd w:val="clear" w:color="auto" w:fill="F2F3F4"/>
          </w:tcPr>
          <w:p>
            <w:r/>
            <w:r>
              <w:rPr>
                <w:rFonts w:ascii="Calibri" w:hAnsi="Calibri"/>
                <w:sz w:val="18"/>
              </w:rPr>
              <w:t>Morgan City, LA</w:t>
            </w:r>
          </w:p>
        </w:tc>
        <w:tc>
          <w:tcPr>
            <w:tcW w:type="dxa" w:w="1728"/>
            <w:shd w:val="clear" w:color="auto" w:fill="F2F3F4"/>
          </w:tcPr>
          <w:p>
            <w:r/>
            <w:r>
              <w:rPr>
                <w:rFonts w:ascii="Calibri" w:hAnsi="Calibri"/>
                <w:sz w:val="18"/>
              </w:rPr>
              <w:t>Active (limited)</w:t>
            </w:r>
          </w:p>
        </w:tc>
        <w:tc>
          <w:tcPr>
            <w:tcW w:type="dxa" w:w="1728"/>
            <w:shd w:val="clear" w:color="auto" w:fill="F2F3F4"/>
          </w:tcPr>
          <w:p>
            <w:r/>
            <w:r>
              <w:rPr>
                <w:rFonts w:ascii="Calibri" w:hAnsi="Calibri"/>
                <w:sz w:val="18"/>
              </w:rPr>
              <w:t>~50-100 barges</w:t>
            </w:r>
          </w:p>
        </w:tc>
        <w:tc>
          <w:tcPr>
            <w:tcW w:type="dxa" w:w="1728"/>
            <w:shd w:val="clear" w:color="auto" w:fill="F2F3F4"/>
          </w:tcPr>
          <w:p>
            <w:r/>
            <w:r>
              <w:rPr>
                <w:rFonts w:ascii="Calibri" w:hAnsi="Calibri"/>
                <w:sz w:val="18"/>
              </w:rPr>
              <w:t>Specialty barges, limited hopper</w:t>
            </w:r>
          </w:p>
        </w:tc>
      </w:tr>
      <w:tr>
        <w:tc>
          <w:tcPr>
            <w:tcW w:type="dxa" w:w="1728"/>
          </w:tcPr>
          <w:p>
            <w:r/>
            <w:r>
              <w:rPr>
                <w:rFonts w:ascii="Calibri" w:hAnsi="Calibri"/>
                <w:sz w:val="18"/>
              </w:rPr>
              <w:t>Metal Shark / Horizon</w:t>
            </w:r>
          </w:p>
        </w:tc>
        <w:tc>
          <w:tcPr>
            <w:tcW w:type="dxa" w:w="1728"/>
          </w:tcPr>
          <w:p>
            <w:r/>
            <w:r>
              <w:rPr>
                <w:rFonts w:ascii="Calibri" w:hAnsi="Calibri"/>
                <w:sz w:val="18"/>
              </w:rPr>
              <w:t>Various</w:t>
            </w:r>
          </w:p>
        </w:tc>
        <w:tc>
          <w:tcPr>
            <w:tcW w:type="dxa" w:w="1728"/>
          </w:tcPr>
          <w:p>
            <w:r/>
            <w:r>
              <w:rPr>
                <w:rFonts w:ascii="Calibri" w:hAnsi="Calibri"/>
                <w:sz w:val="18"/>
              </w:rPr>
              <w:t>Active (limited)</w:t>
            </w:r>
          </w:p>
        </w:tc>
        <w:tc>
          <w:tcPr>
            <w:tcW w:type="dxa" w:w="1728"/>
          </w:tcPr>
          <w:p>
            <w:r/>
            <w:r>
              <w:rPr>
                <w:rFonts w:ascii="Calibri" w:hAnsi="Calibri"/>
                <w:sz w:val="18"/>
              </w:rPr>
              <w:t>~25-50 barges</w:t>
            </w:r>
          </w:p>
        </w:tc>
        <w:tc>
          <w:tcPr>
            <w:tcW w:type="dxa" w:w="1728"/>
          </w:tcPr>
          <w:p>
            <w:r/>
            <w:r>
              <w:rPr>
                <w:rFonts w:ascii="Calibri" w:hAnsi="Calibri"/>
                <w:sz w:val="18"/>
              </w:rPr>
              <w:t>Niche builders</w:t>
            </w:r>
          </w:p>
        </w:tc>
      </w:tr>
    </w:tbl>
    <w:p/>
    <w:p>
      <w:r>
        <w:rPr>
          <w:rFonts w:ascii="Calibri" w:hAnsi="Calibri"/>
          <w:sz w:val="20"/>
        </w:rPr>
        <w:t>The inland barge construction market is effectively a duopoly following Jeffboat's closure. Arcosa Marine Products, spun off from Trinity Industries in 2018, operates the largest remaining facilities and accounts for roughly 60-70% of new covered hopper production. Heartland Barge in Brownsville, Pennsylvania focuses primarily on open hoppers and deck barges. Combined new-build capacity across all active yards is estimated at 500-850 barges annually — well below the 1,000-1,500 units Jeffboat alone could produce at peak.</w:t>
      </w:r>
    </w:p>
    <w:p>
      <w:pPr>
        <w:pStyle w:val="Heading2"/>
      </w:pPr>
      <w:r>
        <w:t>New Construction Cost Benchmarks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Barge Type</w:t>
            </w:r>
          </w:p>
        </w:tc>
        <w:tc>
          <w:tcPr>
            <w:tcW w:type="dxa" w:w="1728"/>
            <w:shd w:val="clear" w:color="auto" w:fill="003366"/>
          </w:tcPr>
          <w:p>
            <w:pPr>
              <w:jc w:val="center"/>
            </w:pPr>
            <w:r/>
            <w:r>
              <w:rPr>
                <w:rFonts w:ascii="Calibri" w:hAnsi="Calibri"/>
                <w:b/>
                <w:color w:val="FFFFFF"/>
                <w:sz w:val="18"/>
              </w:rPr>
              <w:t>Size</w:t>
            </w:r>
          </w:p>
        </w:tc>
        <w:tc>
          <w:tcPr>
            <w:tcW w:type="dxa" w:w="1728"/>
            <w:shd w:val="clear" w:color="auto" w:fill="003366"/>
          </w:tcPr>
          <w:p>
            <w:pPr>
              <w:jc w:val="center"/>
            </w:pPr>
            <w:r/>
            <w:r>
              <w:rPr>
                <w:rFonts w:ascii="Calibri" w:hAnsi="Calibri"/>
                <w:b/>
                <w:color w:val="FFFFFF"/>
                <w:sz w:val="18"/>
              </w:rPr>
              <w:t>2018 Cost</w:t>
            </w:r>
          </w:p>
        </w:tc>
        <w:tc>
          <w:tcPr>
            <w:tcW w:type="dxa" w:w="1728"/>
            <w:shd w:val="clear" w:color="auto" w:fill="003366"/>
          </w:tcPr>
          <w:p>
            <w:pPr>
              <w:jc w:val="center"/>
            </w:pPr>
            <w:r/>
            <w:r>
              <w:rPr>
                <w:rFonts w:ascii="Calibri" w:hAnsi="Calibri"/>
                <w:b/>
                <w:color w:val="FFFFFF"/>
                <w:sz w:val="18"/>
              </w:rPr>
              <w:t>2023 Cost</w:t>
            </w:r>
          </w:p>
        </w:tc>
        <w:tc>
          <w:tcPr>
            <w:tcW w:type="dxa" w:w="1728"/>
            <w:shd w:val="clear" w:color="auto" w:fill="003366"/>
          </w:tcPr>
          <w:p>
            <w:pPr>
              <w:jc w:val="center"/>
            </w:pPr>
            <w:r/>
            <w:r>
              <w:rPr>
                <w:rFonts w:ascii="Calibri" w:hAnsi="Calibri"/>
                <w:b/>
                <w:color w:val="FFFFFF"/>
                <w:sz w:val="18"/>
              </w:rPr>
              <w:t>Lead Time</w:t>
            </w:r>
          </w:p>
        </w:tc>
      </w:tr>
      <w:tr>
        <w:tc>
          <w:tcPr>
            <w:tcW w:type="dxa" w:w="1728"/>
          </w:tcPr>
          <w:p>
            <w:r/>
            <w:r>
              <w:rPr>
                <w:rFonts w:ascii="Calibri" w:hAnsi="Calibri"/>
                <w:sz w:val="18"/>
              </w:rPr>
              <w:t>Covered Hopper (Jumbo)</w:t>
            </w:r>
          </w:p>
        </w:tc>
        <w:tc>
          <w:tcPr>
            <w:tcW w:type="dxa" w:w="1728"/>
          </w:tcPr>
          <w:p>
            <w:pPr>
              <w:jc w:val="right"/>
            </w:pPr>
            <w:r/>
            <w:r>
              <w:rPr>
                <w:rFonts w:ascii="Calibri" w:hAnsi="Calibri"/>
                <w:sz w:val="18"/>
              </w:rPr>
              <w:t>200 x 35 ft</w:t>
            </w:r>
          </w:p>
        </w:tc>
        <w:tc>
          <w:tcPr>
            <w:tcW w:type="dxa" w:w="1728"/>
          </w:tcPr>
          <w:p>
            <w:pPr>
              <w:jc w:val="right"/>
            </w:pPr>
            <w:r/>
            <w:r>
              <w:rPr>
                <w:rFonts w:ascii="Calibri" w:hAnsi="Calibri"/>
                <w:sz w:val="18"/>
              </w:rPr>
              <w:t>$550,000-$650,000</w:t>
            </w:r>
          </w:p>
        </w:tc>
        <w:tc>
          <w:tcPr>
            <w:tcW w:type="dxa" w:w="1728"/>
          </w:tcPr>
          <w:p>
            <w:pPr>
              <w:jc w:val="right"/>
            </w:pPr>
            <w:r/>
            <w:r>
              <w:rPr>
                <w:rFonts w:ascii="Calibri" w:hAnsi="Calibri"/>
                <w:sz w:val="18"/>
              </w:rPr>
              <w:t>$750,000-$950,000</w:t>
            </w:r>
          </w:p>
        </w:tc>
        <w:tc>
          <w:tcPr>
            <w:tcW w:type="dxa" w:w="1728"/>
          </w:tcPr>
          <w:p>
            <w:pPr>
              <w:jc w:val="right"/>
            </w:pPr>
            <w:r/>
            <w:r>
              <w:rPr>
                <w:rFonts w:ascii="Calibri" w:hAnsi="Calibri"/>
                <w:sz w:val="18"/>
              </w:rPr>
              <w:t>18-24 months</w:t>
            </w:r>
          </w:p>
        </w:tc>
      </w:tr>
      <w:tr>
        <w:tc>
          <w:tcPr>
            <w:tcW w:type="dxa" w:w="1728"/>
            <w:shd w:val="clear" w:color="auto" w:fill="F2F3F4"/>
          </w:tcPr>
          <w:p>
            <w:r/>
            <w:r>
              <w:rPr>
                <w:rFonts w:ascii="Calibri" w:hAnsi="Calibri"/>
                <w:sz w:val="18"/>
              </w:rPr>
              <w:t>Covered Hopper (Standard)</w:t>
            </w:r>
          </w:p>
        </w:tc>
        <w:tc>
          <w:tcPr>
            <w:tcW w:type="dxa" w:w="1728"/>
            <w:shd w:val="clear" w:color="auto" w:fill="F2F3F4"/>
          </w:tcPr>
          <w:p>
            <w:pPr>
              <w:jc w:val="right"/>
            </w:pPr>
            <w:r/>
            <w:r>
              <w:rPr>
                <w:rFonts w:ascii="Calibri" w:hAnsi="Calibri"/>
                <w:sz w:val="18"/>
              </w:rPr>
              <w:t>195 x 35 ft</w:t>
            </w:r>
          </w:p>
        </w:tc>
        <w:tc>
          <w:tcPr>
            <w:tcW w:type="dxa" w:w="1728"/>
            <w:shd w:val="clear" w:color="auto" w:fill="F2F3F4"/>
          </w:tcPr>
          <w:p>
            <w:pPr>
              <w:jc w:val="right"/>
            </w:pPr>
            <w:r/>
            <w:r>
              <w:rPr>
                <w:rFonts w:ascii="Calibri" w:hAnsi="Calibri"/>
                <w:sz w:val="18"/>
              </w:rPr>
              <w:t>$500,000-$600,000</w:t>
            </w:r>
          </w:p>
        </w:tc>
        <w:tc>
          <w:tcPr>
            <w:tcW w:type="dxa" w:w="1728"/>
            <w:shd w:val="clear" w:color="auto" w:fill="F2F3F4"/>
          </w:tcPr>
          <w:p>
            <w:pPr>
              <w:jc w:val="right"/>
            </w:pPr>
            <w:r/>
            <w:r>
              <w:rPr>
                <w:rFonts w:ascii="Calibri" w:hAnsi="Calibri"/>
                <w:sz w:val="18"/>
              </w:rPr>
              <w:t>$700,000-$850,000</w:t>
            </w:r>
          </w:p>
        </w:tc>
        <w:tc>
          <w:tcPr>
            <w:tcW w:type="dxa" w:w="1728"/>
            <w:shd w:val="clear" w:color="auto" w:fill="F2F3F4"/>
          </w:tcPr>
          <w:p>
            <w:pPr>
              <w:jc w:val="right"/>
            </w:pPr>
            <w:r/>
            <w:r>
              <w:rPr>
                <w:rFonts w:ascii="Calibri" w:hAnsi="Calibri"/>
                <w:sz w:val="18"/>
              </w:rPr>
              <w:t>15-20 months</w:t>
            </w:r>
          </w:p>
        </w:tc>
      </w:tr>
      <w:tr>
        <w:tc>
          <w:tcPr>
            <w:tcW w:type="dxa" w:w="1728"/>
          </w:tcPr>
          <w:p>
            <w:r/>
            <w:r>
              <w:rPr>
                <w:rFonts w:ascii="Calibri" w:hAnsi="Calibri"/>
                <w:sz w:val="18"/>
              </w:rPr>
              <w:t>Open Hopper (Jumbo)</w:t>
            </w:r>
          </w:p>
        </w:tc>
        <w:tc>
          <w:tcPr>
            <w:tcW w:type="dxa" w:w="1728"/>
          </w:tcPr>
          <w:p>
            <w:pPr>
              <w:jc w:val="right"/>
            </w:pPr>
            <w:r/>
            <w:r>
              <w:rPr>
                <w:rFonts w:ascii="Calibri" w:hAnsi="Calibri"/>
                <w:sz w:val="18"/>
              </w:rPr>
              <w:t>200 x 35 ft</w:t>
            </w:r>
          </w:p>
        </w:tc>
        <w:tc>
          <w:tcPr>
            <w:tcW w:type="dxa" w:w="1728"/>
          </w:tcPr>
          <w:p>
            <w:pPr>
              <w:jc w:val="right"/>
            </w:pPr>
            <w:r/>
            <w:r>
              <w:rPr>
                <w:rFonts w:ascii="Calibri" w:hAnsi="Calibri"/>
                <w:sz w:val="18"/>
              </w:rPr>
              <w:t>$400,000-$500,000</w:t>
            </w:r>
          </w:p>
        </w:tc>
        <w:tc>
          <w:tcPr>
            <w:tcW w:type="dxa" w:w="1728"/>
          </w:tcPr>
          <w:p>
            <w:pPr>
              <w:jc w:val="right"/>
            </w:pPr>
            <w:r/>
            <w:r>
              <w:rPr>
                <w:rFonts w:ascii="Calibri" w:hAnsi="Calibri"/>
                <w:sz w:val="18"/>
              </w:rPr>
              <w:t>$550,000-$700,000</w:t>
            </w:r>
          </w:p>
        </w:tc>
        <w:tc>
          <w:tcPr>
            <w:tcW w:type="dxa" w:w="1728"/>
          </w:tcPr>
          <w:p>
            <w:pPr>
              <w:jc w:val="right"/>
            </w:pPr>
            <w:r/>
            <w:r>
              <w:rPr>
                <w:rFonts w:ascii="Calibri" w:hAnsi="Calibri"/>
                <w:sz w:val="18"/>
              </w:rPr>
              <w:t>12-18 months</w:t>
            </w:r>
          </w:p>
        </w:tc>
      </w:tr>
      <w:tr>
        <w:tc>
          <w:tcPr>
            <w:tcW w:type="dxa" w:w="1728"/>
            <w:shd w:val="clear" w:color="auto" w:fill="F2F3F4"/>
          </w:tcPr>
          <w:p>
            <w:r/>
            <w:r>
              <w:rPr>
                <w:rFonts w:ascii="Calibri" w:hAnsi="Calibri"/>
                <w:sz w:val="18"/>
              </w:rPr>
              <w:t>Open Hopper (Standard)</w:t>
            </w:r>
          </w:p>
        </w:tc>
        <w:tc>
          <w:tcPr>
            <w:tcW w:type="dxa" w:w="1728"/>
            <w:shd w:val="clear" w:color="auto" w:fill="F2F3F4"/>
          </w:tcPr>
          <w:p>
            <w:pPr>
              <w:jc w:val="right"/>
            </w:pPr>
            <w:r/>
            <w:r>
              <w:rPr>
                <w:rFonts w:ascii="Calibri" w:hAnsi="Calibri"/>
                <w:sz w:val="18"/>
              </w:rPr>
              <w:t>195 x 35 ft</w:t>
            </w:r>
          </w:p>
        </w:tc>
        <w:tc>
          <w:tcPr>
            <w:tcW w:type="dxa" w:w="1728"/>
            <w:shd w:val="clear" w:color="auto" w:fill="F2F3F4"/>
          </w:tcPr>
          <w:p>
            <w:pPr>
              <w:jc w:val="right"/>
            </w:pPr>
            <w:r/>
            <w:r>
              <w:rPr>
                <w:rFonts w:ascii="Calibri" w:hAnsi="Calibri"/>
                <w:sz w:val="18"/>
              </w:rPr>
              <w:t>$350,000-$450,000</w:t>
            </w:r>
          </w:p>
        </w:tc>
        <w:tc>
          <w:tcPr>
            <w:tcW w:type="dxa" w:w="1728"/>
            <w:shd w:val="clear" w:color="auto" w:fill="F2F3F4"/>
          </w:tcPr>
          <w:p>
            <w:pPr>
              <w:jc w:val="right"/>
            </w:pPr>
            <w:r/>
            <w:r>
              <w:rPr>
                <w:rFonts w:ascii="Calibri" w:hAnsi="Calibri"/>
                <w:sz w:val="18"/>
              </w:rPr>
              <w:t>$500,000-$650,000</w:t>
            </w:r>
          </w:p>
        </w:tc>
        <w:tc>
          <w:tcPr>
            <w:tcW w:type="dxa" w:w="1728"/>
            <w:shd w:val="clear" w:color="auto" w:fill="F2F3F4"/>
          </w:tcPr>
          <w:p>
            <w:pPr>
              <w:jc w:val="right"/>
            </w:pPr>
            <w:r/>
            <w:r>
              <w:rPr>
                <w:rFonts w:ascii="Calibri" w:hAnsi="Calibri"/>
                <w:sz w:val="18"/>
              </w:rPr>
              <w:t>10-15 months</w:t>
            </w:r>
          </w:p>
        </w:tc>
      </w:tr>
    </w:tbl>
    <w:p/>
    <w:p>
      <w:r>
        <w:rPr>
          <w:rFonts w:ascii="Calibri" w:hAnsi="Calibri"/>
          <w:sz w:val="20"/>
        </w:rPr>
        <w:t>New construction costs have increased 35-50% since 2018, driven by steel price inflation, labor shortages in the inland fabrication trades, and reduced competition. Current lead times of 18-24 months for covered hoppers (the highest-demand type) make secondhand acquisition the only near-term option for operators seeking to expand fleet capacity.</w:t>
      </w:r>
    </w:p>
    <w:p>
      <w:pPr>
        <w:pStyle w:val="Heading2"/>
      </w:pPr>
      <w:r>
        <w:t>Secondhand Barge Value Estimates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03366"/>
          </w:tcPr>
          <w:p>
            <w:pPr>
              <w:jc w:val="center"/>
            </w:pPr>
            <w:r/>
            <w:r>
              <w:rPr>
                <w:rFonts w:ascii="Calibri" w:hAnsi="Calibri"/>
                <w:b/>
                <w:color w:val="FFFFFF"/>
                <w:sz w:val="18"/>
              </w:rPr>
              <w:t>Barge Age</w:t>
            </w:r>
          </w:p>
        </w:tc>
        <w:tc>
          <w:tcPr>
            <w:tcW w:type="dxa" w:w="2160"/>
            <w:shd w:val="clear" w:color="auto" w:fill="003366"/>
          </w:tcPr>
          <w:p>
            <w:pPr>
              <w:jc w:val="center"/>
            </w:pPr>
            <w:r/>
            <w:r>
              <w:rPr>
                <w:rFonts w:ascii="Calibri" w:hAnsi="Calibri"/>
                <w:b/>
                <w:color w:val="FFFFFF"/>
                <w:sz w:val="18"/>
              </w:rPr>
              <w:t>Covered Hopper Value</w:t>
            </w:r>
          </w:p>
        </w:tc>
        <w:tc>
          <w:tcPr>
            <w:tcW w:type="dxa" w:w="2160"/>
            <w:shd w:val="clear" w:color="auto" w:fill="003366"/>
          </w:tcPr>
          <w:p>
            <w:pPr>
              <w:jc w:val="center"/>
            </w:pPr>
            <w:r/>
            <w:r>
              <w:rPr>
                <w:rFonts w:ascii="Calibri" w:hAnsi="Calibri"/>
                <w:b/>
                <w:color w:val="FFFFFF"/>
                <w:sz w:val="18"/>
              </w:rPr>
              <w:t>Open Hopper Value</w:t>
            </w:r>
          </w:p>
        </w:tc>
        <w:tc>
          <w:tcPr>
            <w:tcW w:type="dxa" w:w="2160"/>
            <w:shd w:val="clear" w:color="auto" w:fill="003366"/>
          </w:tcPr>
          <w:p>
            <w:pPr>
              <w:jc w:val="center"/>
            </w:pPr>
            <w:r/>
            <w:r>
              <w:rPr>
                <w:rFonts w:ascii="Calibri" w:hAnsi="Calibri"/>
                <w:b/>
                <w:color w:val="FFFFFF"/>
                <w:sz w:val="18"/>
              </w:rPr>
              <w:t>Condition Notes</w:t>
            </w:r>
          </w:p>
        </w:tc>
      </w:tr>
      <w:tr>
        <w:tc>
          <w:tcPr>
            <w:tcW w:type="dxa" w:w="2160"/>
          </w:tcPr>
          <w:p>
            <w:pPr>
              <w:jc w:val="right"/>
            </w:pPr>
            <w:r/>
            <w:r>
              <w:rPr>
                <w:rFonts w:ascii="Calibri" w:hAnsi="Calibri"/>
                <w:sz w:val="18"/>
              </w:rPr>
              <w:t>0-5 years</w:t>
            </w:r>
          </w:p>
        </w:tc>
        <w:tc>
          <w:tcPr>
            <w:tcW w:type="dxa" w:w="2160"/>
          </w:tcPr>
          <w:p>
            <w:pPr>
              <w:jc w:val="right"/>
            </w:pPr>
            <w:r/>
            <w:r>
              <w:rPr>
                <w:rFonts w:ascii="Calibri" w:hAnsi="Calibri"/>
                <w:sz w:val="18"/>
              </w:rPr>
              <w:t>$600,000-$800,000</w:t>
            </w:r>
          </w:p>
        </w:tc>
        <w:tc>
          <w:tcPr>
            <w:tcW w:type="dxa" w:w="2160"/>
          </w:tcPr>
          <w:p>
            <w:pPr>
              <w:jc w:val="right"/>
            </w:pPr>
            <w:r/>
            <w:r>
              <w:rPr>
                <w:rFonts w:ascii="Calibri" w:hAnsi="Calibri"/>
                <w:sz w:val="18"/>
              </w:rPr>
              <w:t>$450,000-$600,000</w:t>
            </w:r>
          </w:p>
        </w:tc>
        <w:tc>
          <w:tcPr>
            <w:tcW w:type="dxa" w:w="2160"/>
          </w:tcPr>
          <w:p>
            <w:r/>
            <w:r>
              <w:rPr>
                <w:rFonts w:ascii="Calibri" w:hAnsi="Calibri"/>
                <w:sz w:val="18"/>
              </w:rPr>
              <w:t>Near-new; premium for recent builds</w:t>
            </w:r>
          </w:p>
        </w:tc>
      </w:tr>
      <w:tr>
        <w:tc>
          <w:tcPr>
            <w:tcW w:type="dxa" w:w="2160"/>
            <w:shd w:val="clear" w:color="auto" w:fill="F2F3F4"/>
          </w:tcPr>
          <w:p>
            <w:pPr>
              <w:jc w:val="right"/>
            </w:pPr>
            <w:r/>
            <w:r>
              <w:rPr>
                <w:rFonts w:ascii="Calibri" w:hAnsi="Calibri"/>
                <w:sz w:val="18"/>
              </w:rPr>
              <w:t>5-10 years</w:t>
            </w:r>
          </w:p>
        </w:tc>
        <w:tc>
          <w:tcPr>
            <w:tcW w:type="dxa" w:w="2160"/>
            <w:shd w:val="clear" w:color="auto" w:fill="F2F3F4"/>
          </w:tcPr>
          <w:p>
            <w:pPr>
              <w:jc w:val="right"/>
            </w:pPr>
            <w:r/>
            <w:r>
              <w:rPr>
                <w:rFonts w:ascii="Calibri" w:hAnsi="Calibri"/>
                <w:sz w:val="18"/>
              </w:rPr>
              <w:t>$400,000-$600,000</w:t>
            </w:r>
          </w:p>
        </w:tc>
        <w:tc>
          <w:tcPr>
            <w:tcW w:type="dxa" w:w="2160"/>
            <w:shd w:val="clear" w:color="auto" w:fill="F2F3F4"/>
          </w:tcPr>
          <w:p>
            <w:pPr>
              <w:jc w:val="right"/>
            </w:pPr>
            <w:r/>
            <w:r>
              <w:rPr>
                <w:rFonts w:ascii="Calibri" w:hAnsi="Calibri"/>
                <w:sz w:val="18"/>
              </w:rPr>
              <w:t>$300,000-$450,000</w:t>
            </w:r>
          </w:p>
        </w:tc>
        <w:tc>
          <w:tcPr>
            <w:tcW w:type="dxa" w:w="2160"/>
            <w:shd w:val="clear" w:color="auto" w:fill="F2F3F4"/>
          </w:tcPr>
          <w:p>
            <w:r/>
            <w:r>
              <w:rPr>
                <w:rFonts w:ascii="Calibri" w:hAnsi="Calibri"/>
                <w:sz w:val="18"/>
              </w:rPr>
              <w:t>Prime acquisition target range</w:t>
            </w:r>
          </w:p>
        </w:tc>
      </w:tr>
      <w:tr>
        <w:tc>
          <w:tcPr>
            <w:tcW w:type="dxa" w:w="2160"/>
          </w:tcPr>
          <w:p>
            <w:pPr>
              <w:jc w:val="right"/>
            </w:pPr>
            <w:r/>
            <w:r>
              <w:rPr>
                <w:rFonts w:ascii="Calibri" w:hAnsi="Calibri"/>
                <w:sz w:val="18"/>
              </w:rPr>
              <w:t>10-15 years</w:t>
            </w:r>
          </w:p>
        </w:tc>
        <w:tc>
          <w:tcPr>
            <w:tcW w:type="dxa" w:w="2160"/>
          </w:tcPr>
          <w:p>
            <w:pPr>
              <w:jc w:val="right"/>
            </w:pPr>
            <w:r/>
            <w:r>
              <w:rPr>
                <w:rFonts w:ascii="Calibri" w:hAnsi="Calibri"/>
                <w:sz w:val="18"/>
              </w:rPr>
              <w:t>$250,000-$400,000</w:t>
            </w:r>
          </w:p>
        </w:tc>
        <w:tc>
          <w:tcPr>
            <w:tcW w:type="dxa" w:w="2160"/>
          </w:tcPr>
          <w:p>
            <w:pPr>
              <w:jc w:val="right"/>
            </w:pPr>
            <w:r/>
            <w:r>
              <w:rPr>
                <w:rFonts w:ascii="Calibri" w:hAnsi="Calibri"/>
                <w:sz w:val="18"/>
              </w:rPr>
              <w:t>$200,000-$300,000</w:t>
            </w:r>
          </w:p>
        </w:tc>
        <w:tc>
          <w:tcPr>
            <w:tcW w:type="dxa" w:w="2160"/>
          </w:tcPr>
          <w:p>
            <w:r/>
            <w:r>
              <w:rPr>
                <w:rFonts w:ascii="Calibri" w:hAnsi="Calibri"/>
                <w:sz w:val="18"/>
              </w:rPr>
              <w:t>Requires survey; coating condition key</w:t>
            </w:r>
          </w:p>
        </w:tc>
      </w:tr>
      <w:tr>
        <w:tc>
          <w:tcPr>
            <w:tcW w:type="dxa" w:w="2160"/>
            <w:shd w:val="clear" w:color="auto" w:fill="F2F3F4"/>
          </w:tcPr>
          <w:p>
            <w:pPr>
              <w:jc w:val="right"/>
            </w:pPr>
            <w:r/>
            <w:r>
              <w:rPr>
                <w:rFonts w:ascii="Calibri" w:hAnsi="Calibri"/>
                <w:sz w:val="18"/>
              </w:rPr>
              <w:t>15-20 years</w:t>
            </w:r>
          </w:p>
        </w:tc>
        <w:tc>
          <w:tcPr>
            <w:tcW w:type="dxa" w:w="2160"/>
            <w:shd w:val="clear" w:color="auto" w:fill="F2F3F4"/>
          </w:tcPr>
          <w:p>
            <w:pPr>
              <w:jc w:val="right"/>
            </w:pPr>
            <w:r/>
            <w:r>
              <w:rPr>
                <w:rFonts w:ascii="Calibri" w:hAnsi="Calibri"/>
                <w:sz w:val="18"/>
              </w:rPr>
              <w:t>$150,000-$250,000</w:t>
            </w:r>
          </w:p>
        </w:tc>
        <w:tc>
          <w:tcPr>
            <w:tcW w:type="dxa" w:w="2160"/>
            <w:shd w:val="clear" w:color="auto" w:fill="F2F3F4"/>
          </w:tcPr>
          <w:p>
            <w:pPr>
              <w:jc w:val="right"/>
            </w:pPr>
            <w:r/>
            <w:r>
              <w:rPr>
                <w:rFonts w:ascii="Calibri" w:hAnsi="Calibri"/>
                <w:sz w:val="18"/>
              </w:rPr>
              <w:t>$120,000-$200,000</w:t>
            </w:r>
          </w:p>
        </w:tc>
        <w:tc>
          <w:tcPr>
            <w:tcW w:type="dxa" w:w="2160"/>
            <w:shd w:val="clear" w:color="auto" w:fill="F2F3F4"/>
          </w:tcPr>
          <w:p>
            <w:r/>
            <w:r>
              <w:rPr>
                <w:rFonts w:ascii="Calibri" w:hAnsi="Calibri"/>
                <w:sz w:val="18"/>
              </w:rPr>
              <w:t>Significant remaining life if maintained</w:t>
            </w:r>
          </w:p>
        </w:tc>
      </w:tr>
      <w:tr>
        <w:tc>
          <w:tcPr>
            <w:tcW w:type="dxa" w:w="2160"/>
          </w:tcPr>
          <w:p>
            <w:pPr>
              <w:jc w:val="right"/>
            </w:pPr>
            <w:r/>
            <w:r>
              <w:rPr>
                <w:rFonts w:ascii="Calibri" w:hAnsi="Calibri"/>
                <w:sz w:val="18"/>
              </w:rPr>
              <w:t>20-25 years</w:t>
            </w:r>
          </w:p>
        </w:tc>
        <w:tc>
          <w:tcPr>
            <w:tcW w:type="dxa" w:w="2160"/>
          </w:tcPr>
          <w:p>
            <w:pPr>
              <w:jc w:val="right"/>
            </w:pPr>
            <w:r/>
            <w:r>
              <w:rPr>
                <w:rFonts w:ascii="Calibri" w:hAnsi="Calibri"/>
                <w:sz w:val="18"/>
              </w:rPr>
              <w:t>$80,000-$150,000</w:t>
            </w:r>
          </w:p>
        </w:tc>
        <w:tc>
          <w:tcPr>
            <w:tcW w:type="dxa" w:w="2160"/>
          </w:tcPr>
          <w:p>
            <w:pPr>
              <w:jc w:val="right"/>
            </w:pPr>
            <w:r/>
            <w:r>
              <w:rPr>
                <w:rFonts w:ascii="Calibri" w:hAnsi="Calibri"/>
                <w:sz w:val="18"/>
              </w:rPr>
              <w:t>$60,000-$120,000</w:t>
            </w:r>
          </w:p>
        </w:tc>
        <w:tc>
          <w:tcPr>
            <w:tcW w:type="dxa" w:w="2160"/>
          </w:tcPr>
          <w:p>
            <w:r/>
            <w:r>
              <w:rPr>
                <w:rFonts w:ascii="Calibri" w:hAnsi="Calibri"/>
                <w:sz w:val="18"/>
              </w:rPr>
              <w:t>Approaching end of economic life</w:t>
            </w:r>
          </w:p>
        </w:tc>
      </w:tr>
      <w:tr>
        <w:tc>
          <w:tcPr>
            <w:tcW w:type="dxa" w:w="2160"/>
            <w:shd w:val="clear" w:color="auto" w:fill="F2F3F4"/>
          </w:tcPr>
          <w:p>
            <w:pPr>
              <w:jc w:val="right"/>
            </w:pPr>
            <w:r/>
            <w:r>
              <w:rPr>
                <w:rFonts w:ascii="Calibri" w:hAnsi="Calibri"/>
                <w:sz w:val="18"/>
              </w:rPr>
              <w:t>25+ years</w:t>
            </w:r>
          </w:p>
        </w:tc>
        <w:tc>
          <w:tcPr>
            <w:tcW w:type="dxa" w:w="2160"/>
            <w:shd w:val="clear" w:color="auto" w:fill="F2F3F4"/>
          </w:tcPr>
          <w:p>
            <w:pPr>
              <w:jc w:val="right"/>
            </w:pPr>
            <w:r/>
            <w:r>
              <w:rPr>
                <w:rFonts w:ascii="Calibri" w:hAnsi="Calibri"/>
                <w:sz w:val="18"/>
              </w:rPr>
              <w:t>$30,000-$80,000</w:t>
            </w:r>
          </w:p>
        </w:tc>
        <w:tc>
          <w:tcPr>
            <w:tcW w:type="dxa" w:w="2160"/>
            <w:shd w:val="clear" w:color="auto" w:fill="F2F3F4"/>
          </w:tcPr>
          <w:p>
            <w:pPr>
              <w:jc w:val="right"/>
            </w:pPr>
            <w:r/>
            <w:r>
              <w:rPr>
                <w:rFonts w:ascii="Calibri" w:hAnsi="Calibri"/>
                <w:sz w:val="18"/>
              </w:rPr>
              <w:t>$25,000-$60,000</w:t>
            </w:r>
          </w:p>
        </w:tc>
        <w:tc>
          <w:tcPr>
            <w:tcW w:type="dxa" w:w="2160"/>
            <w:shd w:val="clear" w:color="auto" w:fill="F2F3F4"/>
          </w:tcPr>
          <w:p>
            <w:r/>
            <w:r>
              <w:rPr>
                <w:rFonts w:ascii="Calibri" w:hAnsi="Calibri"/>
                <w:sz w:val="18"/>
              </w:rPr>
              <w:t>Scrap value floor; limited commercial use</w:t>
            </w:r>
          </w:p>
        </w:tc>
      </w:tr>
    </w:tbl>
    <w:p/>
    <w:p>
      <w:r>
        <w:rPr>
          <w:rFonts w:ascii="Calibri" w:hAnsi="Calibri"/>
          <w:sz w:val="20"/>
        </w:rPr>
        <w:t>Secondhand values remain elevated relative to historical norms due to the construction capacity constraint. Well-maintained covered hoppers under 10 years of age trade at a significant premium, as they represent immediately deployable capacity without the 18-24 month wait for new construction. The scrap value floor (steel content at prevailing scrap prices) provides a hard downside of approximately $25,000-$40,000 per barge.</w:t>
      </w:r>
    </w:p>
    <w:p>
      <w:r>
        <w:br w:type="page"/>
      </w:r>
    </w:p>
    <w:p>
      <w:pPr>
        <w:pStyle w:val="Heading1"/>
      </w:pPr>
      <w:r>
        <w:t>7. M&amp;A Landscape</w:t>
      </w:r>
    </w:p>
    <w:p>
      <w:pPr>
        <w:pStyle w:val="Heading2"/>
      </w:pPr>
      <w:r>
        <w:t>Notable Recent Transactions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Year</w:t>
            </w:r>
          </w:p>
        </w:tc>
        <w:tc>
          <w:tcPr>
            <w:tcW w:type="dxa" w:w="1728"/>
            <w:shd w:val="clear" w:color="auto" w:fill="003366"/>
          </w:tcPr>
          <w:p>
            <w:pPr>
              <w:jc w:val="center"/>
            </w:pPr>
            <w:r/>
            <w:r>
              <w:rPr>
                <w:rFonts w:ascii="Calibri" w:hAnsi="Calibri"/>
                <w:b/>
                <w:color w:val="FFFFFF"/>
                <w:sz w:val="18"/>
              </w:rPr>
              <w:t>Target</w:t>
            </w:r>
          </w:p>
        </w:tc>
        <w:tc>
          <w:tcPr>
            <w:tcW w:type="dxa" w:w="1728"/>
            <w:shd w:val="clear" w:color="auto" w:fill="003366"/>
          </w:tcPr>
          <w:p>
            <w:pPr>
              <w:jc w:val="center"/>
            </w:pPr>
            <w:r/>
            <w:r>
              <w:rPr>
                <w:rFonts w:ascii="Calibri" w:hAnsi="Calibri"/>
                <w:b/>
                <w:color w:val="FFFFFF"/>
                <w:sz w:val="18"/>
              </w:rPr>
              <w:t>Acquirer</w:t>
            </w:r>
          </w:p>
        </w:tc>
        <w:tc>
          <w:tcPr>
            <w:tcW w:type="dxa" w:w="1728"/>
            <w:shd w:val="clear" w:color="auto" w:fill="003366"/>
          </w:tcPr>
          <w:p>
            <w:pPr>
              <w:jc w:val="center"/>
            </w:pPr>
            <w:r/>
            <w:r>
              <w:rPr>
                <w:rFonts w:ascii="Calibri" w:hAnsi="Calibri"/>
                <w:b/>
                <w:color w:val="FFFFFF"/>
                <w:sz w:val="18"/>
              </w:rPr>
              <w:t>Deal Details</w:t>
            </w:r>
          </w:p>
        </w:tc>
        <w:tc>
          <w:tcPr>
            <w:tcW w:type="dxa" w:w="1728"/>
            <w:shd w:val="clear" w:color="auto" w:fill="003366"/>
          </w:tcPr>
          <w:p>
            <w:pPr>
              <w:jc w:val="center"/>
            </w:pPr>
            <w:r/>
            <w:r>
              <w:rPr>
                <w:rFonts w:ascii="Calibri" w:hAnsi="Calibri"/>
                <w:b/>
                <w:color w:val="FFFFFF"/>
                <w:sz w:val="18"/>
              </w:rPr>
              <w:t>Significance</w:t>
            </w:r>
          </w:p>
        </w:tc>
      </w:tr>
      <w:tr>
        <w:tc>
          <w:tcPr>
            <w:tcW w:type="dxa" w:w="1728"/>
          </w:tcPr>
          <w:p>
            <w:pPr>
              <w:jc w:val="right"/>
            </w:pPr>
            <w:r/>
            <w:r>
              <w:rPr>
                <w:rFonts w:ascii="Calibri" w:hAnsi="Calibri"/>
                <w:sz w:val="18"/>
              </w:rPr>
              <w:t>2021</w:t>
            </w:r>
          </w:p>
        </w:tc>
        <w:tc>
          <w:tcPr>
            <w:tcW w:type="dxa" w:w="1728"/>
          </w:tcPr>
          <w:p>
            <w:r/>
            <w:r>
              <w:rPr>
                <w:rFonts w:ascii="Calibri" w:hAnsi="Calibri"/>
                <w:sz w:val="18"/>
              </w:rPr>
              <w:t>ACBL (American Commercial Barge Line)</w:t>
            </w:r>
          </w:p>
        </w:tc>
        <w:tc>
          <w:tcPr>
            <w:tcW w:type="dxa" w:w="1728"/>
          </w:tcPr>
          <w:p>
            <w:r/>
            <w:r>
              <w:rPr>
                <w:rFonts w:ascii="Calibri" w:hAnsi="Calibri"/>
                <w:sz w:val="18"/>
              </w:rPr>
              <w:t>Emerged from Ch. 11 (Platinum Equity)</w:t>
            </w:r>
          </w:p>
        </w:tc>
        <w:tc>
          <w:tcPr>
            <w:tcW w:type="dxa" w:w="1728"/>
          </w:tcPr>
          <w:p>
            <w:r/>
            <w:r>
              <w:rPr>
                <w:rFonts w:ascii="Calibri" w:hAnsi="Calibri"/>
                <w:sz w:val="18"/>
              </w:rPr>
              <w:t>~2,300 barges; restructured debt</w:t>
            </w:r>
          </w:p>
        </w:tc>
        <w:tc>
          <w:tcPr>
            <w:tcW w:type="dxa" w:w="1728"/>
          </w:tcPr>
          <w:p>
            <w:r/>
            <w:r>
              <w:rPr>
                <w:rFonts w:ascii="Calibri" w:hAnsi="Calibri"/>
                <w:sz w:val="18"/>
              </w:rPr>
              <w:t>Largest fleet; consolidated 3 legacy operators</w:t>
            </w:r>
          </w:p>
        </w:tc>
      </w:tr>
      <w:tr>
        <w:tc>
          <w:tcPr>
            <w:tcW w:type="dxa" w:w="1728"/>
            <w:shd w:val="clear" w:color="auto" w:fill="F2F3F4"/>
          </w:tcPr>
          <w:p>
            <w:pPr>
              <w:jc w:val="right"/>
            </w:pPr>
            <w:r/>
            <w:r>
              <w:rPr>
                <w:rFonts w:ascii="Calibri" w:hAnsi="Calibri"/>
                <w:sz w:val="18"/>
              </w:rPr>
              <w:t>2022</w:t>
            </w:r>
          </w:p>
        </w:tc>
        <w:tc>
          <w:tcPr>
            <w:tcW w:type="dxa" w:w="1728"/>
            <w:shd w:val="clear" w:color="auto" w:fill="F2F3F4"/>
          </w:tcPr>
          <w:p>
            <w:r/>
            <w:r>
              <w:rPr>
                <w:rFonts w:ascii="Calibri" w:hAnsi="Calibri"/>
                <w:sz w:val="18"/>
              </w:rPr>
              <w:t>Marquette Transportation</w:t>
            </w:r>
          </w:p>
        </w:tc>
        <w:tc>
          <w:tcPr>
            <w:tcW w:type="dxa" w:w="1728"/>
            <w:shd w:val="clear" w:color="auto" w:fill="F2F3F4"/>
          </w:tcPr>
          <w:p>
            <w:r/>
            <w:r>
              <w:rPr>
                <w:rFonts w:ascii="Calibri" w:hAnsi="Calibri"/>
                <w:sz w:val="18"/>
              </w:rPr>
              <w:t>Redwood Capital (merged into)</w:t>
            </w:r>
          </w:p>
        </w:tc>
        <w:tc>
          <w:tcPr>
            <w:tcW w:type="dxa" w:w="1728"/>
            <w:shd w:val="clear" w:color="auto" w:fill="F2F3F4"/>
          </w:tcPr>
          <w:p>
            <w:r/>
            <w:r>
              <w:rPr>
                <w:rFonts w:ascii="Calibri" w:hAnsi="Calibri"/>
                <w:sz w:val="18"/>
              </w:rPr>
              <w:t>Combined with Canal Barge Co</w:t>
            </w:r>
          </w:p>
        </w:tc>
        <w:tc>
          <w:tcPr>
            <w:tcW w:type="dxa" w:w="1728"/>
            <w:shd w:val="clear" w:color="auto" w:fill="F2F3F4"/>
          </w:tcPr>
          <w:p>
            <w:r/>
            <w:r>
              <w:rPr>
                <w:rFonts w:ascii="Calibri" w:hAnsi="Calibri"/>
                <w:sz w:val="18"/>
              </w:rPr>
              <w:t>Created significant mid-tier competitor</w:t>
            </w:r>
          </w:p>
        </w:tc>
      </w:tr>
      <w:tr>
        <w:tc>
          <w:tcPr>
            <w:tcW w:type="dxa" w:w="1728"/>
          </w:tcPr>
          <w:p>
            <w:pPr>
              <w:jc w:val="right"/>
            </w:pPr>
            <w:r/>
            <w:r>
              <w:rPr>
                <w:rFonts w:ascii="Calibri" w:hAnsi="Calibri"/>
                <w:sz w:val="18"/>
              </w:rPr>
              <w:t>2023</w:t>
            </w:r>
          </w:p>
        </w:tc>
        <w:tc>
          <w:tcPr>
            <w:tcW w:type="dxa" w:w="1728"/>
          </w:tcPr>
          <w:p>
            <w:r/>
            <w:r>
              <w:rPr>
                <w:rFonts w:ascii="Calibri" w:hAnsi="Calibri"/>
                <w:sz w:val="18"/>
              </w:rPr>
              <w:t>Canal Barge Company</w:t>
            </w:r>
          </w:p>
        </w:tc>
        <w:tc>
          <w:tcPr>
            <w:tcW w:type="dxa" w:w="1728"/>
          </w:tcPr>
          <w:p>
            <w:r/>
            <w:r>
              <w:rPr>
                <w:rFonts w:ascii="Calibri" w:hAnsi="Calibri"/>
                <w:sz w:val="18"/>
              </w:rPr>
              <w:t>Redwood/Marquette</w:t>
            </w:r>
          </w:p>
        </w:tc>
        <w:tc>
          <w:tcPr>
            <w:tcW w:type="dxa" w:w="1728"/>
          </w:tcPr>
          <w:p>
            <w:r/>
            <w:r>
              <w:rPr>
                <w:rFonts w:ascii="Calibri" w:hAnsi="Calibri"/>
                <w:sz w:val="18"/>
              </w:rPr>
              <w:t>Folded into Marquette platform</w:t>
            </w:r>
          </w:p>
        </w:tc>
        <w:tc>
          <w:tcPr>
            <w:tcW w:type="dxa" w:w="1728"/>
          </w:tcPr>
          <w:p>
            <w:r/>
            <w:r>
              <w:rPr>
                <w:rFonts w:ascii="Calibri" w:hAnsi="Calibri"/>
                <w:sz w:val="18"/>
              </w:rPr>
              <w:t>Further consolidation of mid-tier</w:t>
            </w:r>
          </w:p>
        </w:tc>
      </w:tr>
      <w:tr>
        <w:tc>
          <w:tcPr>
            <w:tcW w:type="dxa" w:w="1728"/>
            <w:shd w:val="clear" w:color="auto" w:fill="F2F3F4"/>
          </w:tcPr>
          <w:p>
            <w:pPr>
              <w:jc w:val="right"/>
            </w:pPr>
            <w:r/>
            <w:r>
              <w:rPr>
                <w:rFonts w:ascii="Calibri" w:hAnsi="Calibri"/>
                <w:sz w:val="18"/>
              </w:rPr>
              <w:t>2023</w:t>
            </w:r>
          </w:p>
        </w:tc>
        <w:tc>
          <w:tcPr>
            <w:tcW w:type="dxa" w:w="1728"/>
            <w:shd w:val="clear" w:color="auto" w:fill="F2F3F4"/>
          </w:tcPr>
          <w:p>
            <w:r/>
            <w:r>
              <w:rPr>
                <w:rFonts w:ascii="Calibri" w:hAnsi="Calibri"/>
                <w:sz w:val="18"/>
              </w:rPr>
              <w:t>Kirby Corp inland barge acquisitions</w:t>
            </w:r>
          </w:p>
        </w:tc>
        <w:tc>
          <w:tcPr>
            <w:tcW w:type="dxa" w:w="1728"/>
            <w:shd w:val="clear" w:color="auto" w:fill="F2F3F4"/>
          </w:tcPr>
          <w:p>
            <w:r/>
            <w:r>
              <w:rPr>
                <w:rFonts w:ascii="Calibri" w:hAnsi="Calibri"/>
                <w:sz w:val="18"/>
              </w:rPr>
              <w:t>Kirby Corporation</w:t>
            </w:r>
          </w:p>
        </w:tc>
        <w:tc>
          <w:tcPr>
            <w:tcW w:type="dxa" w:w="1728"/>
            <w:shd w:val="clear" w:color="auto" w:fill="F2F3F4"/>
          </w:tcPr>
          <w:p>
            <w:r/>
            <w:r>
              <w:rPr>
                <w:rFonts w:ascii="Calibri" w:hAnsi="Calibri"/>
                <w:sz w:val="18"/>
              </w:rPr>
              <w:t>Selective fleet purchases</w:t>
            </w:r>
          </w:p>
        </w:tc>
        <w:tc>
          <w:tcPr>
            <w:tcW w:type="dxa" w:w="1728"/>
            <w:shd w:val="clear" w:color="auto" w:fill="F2F3F4"/>
          </w:tcPr>
          <w:p>
            <w:r/>
            <w:r>
              <w:rPr>
                <w:rFonts w:ascii="Calibri" w:hAnsi="Calibri"/>
                <w:sz w:val="18"/>
              </w:rPr>
              <w:t>Tank barge leader expanding dry cargo</w:t>
            </w:r>
          </w:p>
        </w:tc>
      </w:tr>
      <w:tr>
        <w:tc>
          <w:tcPr>
            <w:tcW w:type="dxa" w:w="1728"/>
          </w:tcPr>
          <w:p>
            <w:pPr>
              <w:jc w:val="right"/>
            </w:pPr>
            <w:r/>
            <w:r>
              <w:rPr>
                <w:rFonts w:ascii="Calibri" w:hAnsi="Calibri"/>
                <w:sz w:val="18"/>
              </w:rPr>
              <w:t>2024</w:t>
            </w:r>
          </w:p>
        </w:tc>
        <w:tc>
          <w:tcPr>
            <w:tcW w:type="dxa" w:w="1728"/>
          </w:tcPr>
          <w:p>
            <w:r/>
            <w:r>
              <w:rPr>
                <w:rFonts w:ascii="Calibri" w:hAnsi="Calibri"/>
                <w:sz w:val="18"/>
              </w:rPr>
              <w:t>Ingram Barge — no change</w:t>
            </w:r>
          </w:p>
        </w:tc>
        <w:tc>
          <w:tcPr>
            <w:tcW w:type="dxa" w:w="1728"/>
          </w:tcPr>
          <w:p>
            <w:r/>
            <w:r>
              <w:rPr>
                <w:rFonts w:ascii="Calibri" w:hAnsi="Calibri"/>
                <w:sz w:val="18"/>
              </w:rPr>
              <w:t>Ingram Industries (private)</w:t>
            </w:r>
          </w:p>
        </w:tc>
        <w:tc>
          <w:tcPr>
            <w:tcW w:type="dxa" w:w="1728"/>
          </w:tcPr>
          <w:p>
            <w:r/>
            <w:r>
              <w:rPr>
                <w:rFonts w:ascii="Calibri" w:hAnsi="Calibri"/>
                <w:sz w:val="18"/>
              </w:rPr>
              <w:t>Market leader; not for sale</w:t>
            </w:r>
          </w:p>
        </w:tc>
        <w:tc>
          <w:tcPr>
            <w:tcW w:type="dxa" w:w="1728"/>
          </w:tcPr>
          <w:p>
            <w:r/>
            <w:r>
              <w:rPr>
                <w:rFonts w:ascii="Calibri" w:hAnsi="Calibri"/>
                <w:sz w:val="18"/>
              </w:rPr>
              <w:t>Family-owned; strategic anchor</w:t>
            </w:r>
          </w:p>
        </w:tc>
      </w:tr>
    </w:tbl>
    <w:p/>
    <w:p>
      <w:r>
        <w:rPr>
          <w:rFonts w:ascii="Calibri" w:hAnsi="Calibri"/>
          <w:sz w:val="20"/>
        </w:rPr>
        <w:t>The inland barge industry has undergone significant consolidation over the past five years, driven by the economics of scale in fleeting operations, towing, and barge maintenance. ACBL's emergence from Chapter 11 in 2021 under Platinum Equity ownership consolidated multiple legacy operators (including AEP River Operations and early ACBL entities) into a single platform. The Redwood Capital/Marquette/Canal Barge combination created a formidable mid-tier competitor with diversified geographic coverage.</w:t>
      </w:r>
    </w:p>
    <w:p>
      <w:pPr>
        <w:pStyle w:val="Heading2"/>
      </w:pPr>
      <w:r>
        <w:t>Valuation Benchmarks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03366"/>
          </w:tcPr>
          <w:p>
            <w:pPr>
              <w:jc w:val="center"/>
            </w:pPr>
            <w:r/>
            <w:r>
              <w:rPr>
                <w:rFonts w:ascii="Calibri" w:hAnsi="Calibri"/>
                <w:b/>
                <w:color w:val="FFFFFF"/>
                <w:sz w:val="18"/>
              </w:rPr>
              <w:t>Metric</w:t>
            </w:r>
          </w:p>
        </w:tc>
        <w:tc>
          <w:tcPr>
            <w:tcW w:type="dxa" w:w="2880"/>
            <w:shd w:val="clear" w:color="auto" w:fill="003366"/>
          </w:tcPr>
          <w:p>
            <w:pPr>
              <w:jc w:val="center"/>
            </w:pPr>
            <w:r/>
            <w:r>
              <w:rPr>
                <w:rFonts w:ascii="Calibri" w:hAnsi="Calibri"/>
                <w:b/>
                <w:color w:val="FFFFFF"/>
                <w:sz w:val="18"/>
              </w:rPr>
              <w:t>Range</w:t>
            </w:r>
          </w:p>
        </w:tc>
        <w:tc>
          <w:tcPr>
            <w:tcW w:type="dxa" w:w="2880"/>
            <w:shd w:val="clear" w:color="auto" w:fill="003366"/>
          </w:tcPr>
          <w:p>
            <w:pPr>
              <w:jc w:val="center"/>
            </w:pPr>
            <w:r/>
            <w:r>
              <w:rPr>
                <w:rFonts w:ascii="Calibri" w:hAnsi="Calibri"/>
                <w:b/>
                <w:color w:val="FFFFFF"/>
                <w:sz w:val="18"/>
              </w:rPr>
              <w:t>Notes</w:t>
            </w:r>
          </w:p>
        </w:tc>
      </w:tr>
      <w:tr>
        <w:tc>
          <w:tcPr>
            <w:tcW w:type="dxa" w:w="2880"/>
          </w:tcPr>
          <w:p>
            <w:r/>
            <w:r>
              <w:rPr>
                <w:rFonts w:ascii="Calibri" w:hAnsi="Calibri"/>
                <w:sz w:val="18"/>
              </w:rPr>
              <w:t>EV / Barge</w:t>
            </w:r>
          </w:p>
        </w:tc>
        <w:tc>
          <w:tcPr>
            <w:tcW w:type="dxa" w:w="2880"/>
          </w:tcPr>
          <w:p>
            <w:pPr>
              <w:jc w:val="right"/>
            </w:pPr>
            <w:r/>
            <w:r>
              <w:rPr>
                <w:rFonts w:ascii="Calibri" w:hAnsi="Calibri"/>
                <w:sz w:val="18"/>
              </w:rPr>
              <w:t>$80,000-$180,000</w:t>
            </w:r>
          </w:p>
        </w:tc>
        <w:tc>
          <w:tcPr>
            <w:tcW w:type="dxa" w:w="2880"/>
          </w:tcPr>
          <w:p>
            <w:r/>
            <w:r>
              <w:rPr>
                <w:rFonts w:ascii="Calibri" w:hAnsi="Calibri"/>
                <w:sz w:val="18"/>
              </w:rPr>
              <w:t>Varies by fleet age and condition; blended</w:t>
            </w:r>
          </w:p>
        </w:tc>
      </w:tr>
      <w:tr>
        <w:tc>
          <w:tcPr>
            <w:tcW w:type="dxa" w:w="2880"/>
            <w:shd w:val="clear" w:color="auto" w:fill="F2F3F4"/>
          </w:tcPr>
          <w:p>
            <w:r/>
            <w:r>
              <w:rPr>
                <w:rFonts w:ascii="Calibri" w:hAnsi="Calibri"/>
                <w:sz w:val="18"/>
              </w:rPr>
              <w:t>EV / EBITDA</w:t>
            </w:r>
          </w:p>
        </w:tc>
        <w:tc>
          <w:tcPr>
            <w:tcW w:type="dxa" w:w="2880"/>
            <w:shd w:val="clear" w:color="auto" w:fill="F2F3F4"/>
          </w:tcPr>
          <w:p>
            <w:pPr>
              <w:jc w:val="right"/>
            </w:pPr>
            <w:r/>
            <w:r>
              <w:rPr>
                <w:rFonts w:ascii="Calibri" w:hAnsi="Calibri"/>
                <w:sz w:val="18"/>
              </w:rPr>
              <w:t>5.0x-7.5x</w:t>
            </w:r>
          </w:p>
        </w:tc>
        <w:tc>
          <w:tcPr>
            <w:tcW w:type="dxa" w:w="2880"/>
            <w:shd w:val="clear" w:color="auto" w:fill="F2F3F4"/>
          </w:tcPr>
          <w:p>
            <w:r/>
            <w:r>
              <w:rPr>
                <w:rFonts w:ascii="Calibri" w:hAnsi="Calibri"/>
                <w:sz w:val="18"/>
              </w:rPr>
              <w:t>Higher for contracted fleets with stable cash flows</w:t>
            </w:r>
          </w:p>
        </w:tc>
      </w:tr>
      <w:tr>
        <w:tc>
          <w:tcPr>
            <w:tcW w:type="dxa" w:w="2880"/>
          </w:tcPr>
          <w:p>
            <w:r/>
            <w:r>
              <w:rPr>
                <w:rFonts w:ascii="Calibri" w:hAnsi="Calibri"/>
                <w:sz w:val="18"/>
              </w:rPr>
              <w:t>Price / Net Asset Value</w:t>
            </w:r>
          </w:p>
        </w:tc>
        <w:tc>
          <w:tcPr>
            <w:tcW w:type="dxa" w:w="2880"/>
          </w:tcPr>
          <w:p>
            <w:pPr>
              <w:jc w:val="right"/>
            </w:pPr>
            <w:r/>
            <w:r>
              <w:rPr>
                <w:rFonts w:ascii="Calibri" w:hAnsi="Calibri"/>
                <w:sz w:val="18"/>
              </w:rPr>
              <w:t>0.7x-1.2x</w:t>
            </w:r>
          </w:p>
        </w:tc>
        <w:tc>
          <w:tcPr>
            <w:tcW w:type="dxa" w:w="2880"/>
          </w:tcPr>
          <w:p>
            <w:r/>
            <w:r>
              <w:rPr>
                <w:rFonts w:ascii="Calibri" w:hAnsi="Calibri"/>
                <w:sz w:val="18"/>
              </w:rPr>
              <w:t>Discount for older fleets; premium for young fleets</w:t>
            </w:r>
          </w:p>
        </w:tc>
      </w:tr>
      <w:tr>
        <w:tc>
          <w:tcPr>
            <w:tcW w:type="dxa" w:w="2880"/>
            <w:shd w:val="clear" w:color="auto" w:fill="F2F3F4"/>
          </w:tcPr>
          <w:p>
            <w:pPr>
              <w:jc w:val="right"/>
            </w:pPr>
            <w:r/>
            <w:r>
              <w:rPr>
                <w:rFonts w:ascii="Calibri" w:hAnsi="Calibri"/>
                <w:sz w:val="18"/>
              </w:rPr>
              <w:t>$/ton cargo capacity</w:t>
            </w:r>
          </w:p>
        </w:tc>
        <w:tc>
          <w:tcPr>
            <w:tcW w:type="dxa" w:w="2880"/>
            <w:shd w:val="clear" w:color="auto" w:fill="F2F3F4"/>
          </w:tcPr>
          <w:p>
            <w:pPr>
              <w:jc w:val="right"/>
            </w:pPr>
            <w:r/>
            <w:r>
              <w:rPr>
                <w:rFonts w:ascii="Calibri" w:hAnsi="Calibri"/>
                <w:sz w:val="18"/>
              </w:rPr>
              <w:t>$50-$120/ton</w:t>
            </w:r>
          </w:p>
        </w:tc>
        <w:tc>
          <w:tcPr>
            <w:tcW w:type="dxa" w:w="2880"/>
            <w:shd w:val="clear" w:color="auto" w:fill="F2F3F4"/>
          </w:tcPr>
          <w:p>
            <w:r/>
            <w:r>
              <w:rPr>
                <w:rFonts w:ascii="Calibri" w:hAnsi="Calibri"/>
                <w:sz w:val="18"/>
              </w:rPr>
              <w:t>Depends on barge type and utilization</w:t>
            </w:r>
          </w:p>
        </w:tc>
      </w:tr>
    </w:tbl>
    <w:p/>
    <w:p>
      <w:r>
        <w:rPr>
          <w:rFonts w:ascii="Calibri" w:hAnsi="Calibri"/>
          <w:sz w:val="20"/>
        </w:rPr>
        <w:t>Transaction multiples in the inland barge sector have historically ranged from 5-7x EBITDA for fleet-focused deals. Premiums are commanded by operators with long-term customer contracts, modern fleet age profiles, and strategic geographic positioning (particularly operators with strong Gulf presence for grain export logistics). Distressed situations — as seen in the ACBL bankruptcy — can offer significant discounts to replacement cost.</w:t>
      </w:r>
    </w:p>
    <w:p>
      <w:pPr>
        <w:pStyle w:val="Heading2"/>
      </w:pPr>
      <w:r>
        <w:t>Potential Strategic Buyers</w:t>
      </w:r>
    </w:p>
    <w:p>
      <w:r>
        <w:rPr>
          <w:rFonts w:ascii="Calibri" w:hAnsi="Calibri"/>
          <w:sz w:val="20"/>
        </w:rPr>
        <w:t>The current landscape of likely acquirers includes: (1) existing barge line operators seeking fleet expansion (Ingram, ACBL, ARTCO, Marquette), though each faces different strategic constraints; (2) private equity firms with inland marine portfolio companies, following the Platinum Equity/ACBL model; (3) international logistics companies seeking Mississippi River exposure; and (4) agricultural commodity firms pursuing vertical integration of their supply chains, as ADM and Cargill have historically done through ARTCO and their respective barge operations.</w:t>
      </w:r>
    </w:p>
    <w:p>
      <w:r>
        <w:rPr>
          <w:rFonts w:ascii="Calibri" w:hAnsi="Calibri"/>
          <w:sz w:val="20"/>
        </w:rPr>
        <w:t>For a new entrant or mid-tier consolidator, the ideal acquisition target would be a fleet of 200-500 barges with average age under 15 years, existing customer relationships in the grain corridor, and either owned or long-term leased fleeting capacity. Such platforms exist primarily in the lower Mississippi and Ohio River systems.</w:t>
      </w:r>
    </w:p>
    <w:p>
      <w:r>
        <w:br w:type="page"/>
      </w:r>
    </w:p>
    <w:p>
      <w:pPr>
        <w:pStyle w:val="Heading1"/>
      </w:pPr>
      <w:r>
        <w:t>8. Historical Trends &amp; 10-Year Summary</w:t>
      </w:r>
    </w:p>
    <w:p>
      <w:pPr>
        <w:pStyle w:val="Heading2"/>
      </w:pPr>
      <w:r>
        <w:t>10-Year Fleet 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pPr>
              <w:jc w:val="center"/>
            </w:pPr>
            <w:r/>
            <w:r>
              <w:rPr>
                <w:rFonts w:ascii="Calibri" w:hAnsi="Calibri"/>
                <w:b/>
                <w:color w:val="FFFFFF"/>
                <w:sz w:val="18"/>
              </w:rPr>
              <w:t>Year</w:t>
            </w:r>
          </w:p>
        </w:tc>
        <w:tc>
          <w:tcPr>
            <w:tcW w:type="dxa" w:w="1440"/>
            <w:shd w:val="clear" w:color="auto" w:fill="003366"/>
          </w:tcPr>
          <w:p>
            <w:pPr>
              <w:jc w:val="center"/>
            </w:pPr>
            <w:r/>
            <w:r>
              <w:rPr>
                <w:rFonts w:ascii="Calibri" w:hAnsi="Calibri"/>
                <w:b/>
                <w:color w:val="FFFFFF"/>
                <w:sz w:val="18"/>
              </w:rPr>
              <w:t>Total Fleet</w:t>
            </w:r>
          </w:p>
        </w:tc>
        <w:tc>
          <w:tcPr>
            <w:tcW w:type="dxa" w:w="1440"/>
            <w:shd w:val="clear" w:color="auto" w:fill="003366"/>
          </w:tcPr>
          <w:p>
            <w:pPr>
              <w:jc w:val="center"/>
            </w:pPr>
            <w:r/>
            <w:r>
              <w:rPr>
                <w:rFonts w:ascii="Calibri" w:hAnsi="Calibri"/>
                <w:b/>
                <w:color w:val="FFFFFF"/>
                <w:sz w:val="18"/>
              </w:rPr>
              <w:t>Covered</w:t>
            </w:r>
          </w:p>
        </w:tc>
        <w:tc>
          <w:tcPr>
            <w:tcW w:type="dxa" w:w="1440"/>
            <w:shd w:val="clear" w:color="auto" w:fill="003366"/>
          </w:tcPr>
          <w:p>
            <w:pPr>
              <w:jc w:val="center"/>
            </w:pPr>
            <w:r/>
            <w:r>
              <w:rPr>
                <w:rFonts w:ascii="Calibri" w:hAnsi="Calibri"/>
                <w:b/>
                <w:color w:val="FFFFFF"/>
                <w:sz w:val="18"/>
              </w:rPr>
              <w:t>Open</w:t>
            </w:r>
          </w:p>
        </w:tc>
        <w:tc>
          <w:tcPr>
            <w:tcW w:type="dxa" w:w="1440"/>
            <w:shd w:val="clear" w:color="auto" w:fill="003366"/>
          </w:tcPr>
          <w:p>
            <w:pPr>
              <w:jc w:val="center"/>
            </w:pPr>
            <w:r/>
            <w:r>
              <w:rPr>
                <w:rFonts w:ascii="Calibri" w:hAnsi="Calibri"/>
                <w:b/>
                <w:color w:val="FFFFFF"/>
                <w:sz w:val="18"/>
              </w:rPr>
              <w:t>Avg Age</w:t>
            </w:r>
          </w:p>
        </w:tc>
        <w:tc>
          <w:tcPr>
            <w:tcW w:type="dxa" w:w="1440"/>
            <w:shd w:val="clear" w:color="auto" w:fill="003366"/>
          </w:tcPr>
          <w:p>
            <w:pPr>
              <w:jc w:val="center"/>
            </w:pPr>
            <w:r/>
            <w:r>
              <w:rPr>
                <w:rFonts w:ascii="Calibri" w:hAnsi="Calibri"/>
                <w:b/>
                <w:color w:val="FFFFFF"/>
                <w:sz w:val="18"/>
              </w:rPr>
              <w:t>Over 30 Yrs</w:t>
            </w:r>
          </w:p>
        </w:tc>
      </w:tr>
      <w:tr>
        <w:tc>
          <w:tcPr>
            <w:tcW w:type="dxa" w:w="1440"/>
          </w:tcPr>
          <w:p>
            <w:pPr>
              <w:jc w:val="right"/>
            </w:pPr>
            <w:r/>
            <w:r>
              <w:rPr>
                <w:rFonts w:ascii="Calibri" w:hAnsi="Calibri"/>
                <w:sz w:val="18"/>
              </w:rPr>
              <w:t>2013</w:t>
            </w:r>
          </w:p>
        </w:tc>
        <w:tc>
          <w:tcPr>
            <w:tcW w:type="dxa" w:w="1440"/>
          </w:tcPr>
          <w:p>
            <w:pPr>
              <w:jc w:val="right"/>
            </w:pPr>
            <w:r/>
            <w:r>
              <w:rPr>
                <w:rFonts w:ascii="Calibri" w:hAnsi="Calibri"/>
                <w:sz w:val="18"/>
              </w:rPr>
              <w:t>17,423</w:t>
            </w:r>
          </w:p>
        </w:tc>
        <w:tc>
          <w:tcPr>
            <w:tcW w:type="dxa" w:w="1440"/>
          </w:tcPr>
          <w:p>
            <w:pPr>
              <w:jc w:val="right"/>
            </w:pPr>
            <w:r/>
            <w:r>
              <w:rPr>
                <w:rFonts w:ascii="Calibri" w:hAnsi="Calibri"/>
                <w:sz w:val="18"/>
              </w:rPr>
              <w:t>9,661</w:t>
            </w:r>
          </w:p>
        </w:tc>
        <w:tc>
          <w:tcPr>
            <w:tcW w:type="dxa" w:w="1440"/>
          </w:tcPr>
          <w:p>
            <w:pPr>
              <w:jc w:val="right"/>
            </w:pPr>
            <w:r/>
            <w:r>
              <w:rPr>
                <w:rFonts w:ascii="Calibri" w:hAnsi="Calibri"/>
                <w:sz w:val="18"/>
              </w:rPr>
              <w:t>7,762</w:t>
            </w:r>
          </w:p>
        </w:tc>
        <w:tc>
          <w:tcPr>
            <w:tcW w:type="dxa" w:w="1440"/>
          </w:tcPr>
          <w:p>
            <w:pPr>
              <w:jc w:val="right"/>
            </w:pPr>
            <w:r/>
            <w:r>
              <w:rPr>
                <w:rFonts w:ascii="Calibri" w:hAnsi="Calibri"/>
                <w:sz w:val="18"/>
              </w:rPr>
              <w:t>16.6</w:t>
            </w:r>
          </w:p>
        </w:tc>
        <w:tc>
          <w:tcPr>
            <w:tcW w:type="dxa" w:w="1440"/>
          </w:tcPr>
          <w:p>
            <w:pPr>
              <w:jc w:val="right"/>
            </w:pPr>
            <w:r/>
            <w:r>
              <w:rPr>
                <w:rFonts w:ascii="Calibri" w:hAnsi="Calibri"/>
                <w:sz w:val="18"/>
              </w:rPr>
              <w:t>2,811</w:t>
            </w:r>
          </w:p>
        </w:tc>
      </w:tr>
      <w:tr>
        <w:tc>
          <w:tcPr>
            <w:tcW w:type="dxa" w:w="1440"/>
            <w:shd w:val="clear" w:color="auto" w:fill="F2F3F4"/>
          </w:tcPr>
          <w:p>
            <w:pPr>
              <w:jc w:val="right"/>
            </w:pPr>
            <w:r/>
            <w:r>
              <w:rPr>
                <w:rFonts w:ascii="Calibri" w:hAnsi="Calibri"/>
                <w:sz w:val="18"/>
              </w:rPr>
              <w:t>2014</w:t>
            </w:r>
          </w:p>
        </w:tc>
        <w:tc>
          <w:tcPr>
            <w:tcW w:type="dxa" w:w="1440"/>
            <w:shd w:val="clear" w:color="auto" w:fill="F2F3F4"/>
          </w:tcPr>
          <w:p>
            <w:pPr>
              <w:jc w:val="right"/>
            </w:pPr>
            <w:r/>
            <w:r>
              <w:rPr>
                <w:rFonts w:ascii="Calibri" w:hAnsi="Calibri"/>
                <w:sz w:val="18"/>
              </w:rPr>
              <w:t>17,598</w:t>
            </w:r>
          </w:p>
        </w:tc>
        <w:tc>
          <w:tcPr>
            <w:tcW w:type="dxa" w:w="1440"/>
            <w:shd w:val="clear" w:color="auto" w:fill="F2F3F4"/>
          </w:tcPr>
          <w:p>
            <w:pPr>
              <w:jc w:val="right"/>
            </w:pPr>
            <w:r/>
            <w:r>
              <w:rPr>
                <w:rFonts w:ascii="Calibri" w:hAnsi="Calibri"/>
                <w:sz w:val="18"/>
              </w:rPr>
              <w:t>9,746</w:t>
            </w:r>
          </w:p>
        </w:tc>
        <w:tc>
          <w:tcPr>
            <w:tcW w:type="dxa" w:w="1440"/>
            <w:shd w:val="clear" w:color="auto" w:fill="F2F3F4"/>
          </w:tcPr>
          <w:p>
            <w:pPr>
              <w:jc w:val="right"/>
            </w:pPr>
            <w:r/>
            <w:r>
              <w:rPr>
                <w:rFonts w:ascii="Calibri" w:hAnsi="Calibri"/>
                <w:sz w:val="18"/>
              </w:rPr>
              <w:t>7,852</w:t>
            </w:r>
          </w:p>
        </w:tc>
        <w:tc>
          <w:tcPr>
            <w:tcW w:type="dxa" w:w="1440"/>
            <w:shd w:val="clear" w:color="auto" w:fill="F2F3F4"/>
          </w:tcPr>
          <w:p>
            <w:pPr>
              <w:jc w:val="right"/>
            </w:pPr>
            <w:r/>
            <w:r>
              <w:rPr>
                <w:rFonts w:ascii="Calibri" w:hAnsi="Calibri"/>
                <w:sz w:val="18"/>
              </w:rPr>
              <w:t>17.0</w:t>
            </w:r>
          </w:p>
        </w:tc>
        <w:tc>
          <w:tcPr>
            <w:tcW w:type="dxa" w:w="1440"/>
            <w:shd w:val="clear" w:color="auto" w:fill="F2F3F4"/>
          </w:tcPr>
          <w:p>
            <w:pPr>
              <w:jc w:val="right"/>
            </w:pPr>
            <w:r/>
            <w:r>
              <w:rPr>
                <w:rFonts w:ascii="Calibri" w:hAnsi="Calibri"/>
                <w:sz w:val="18"/>
              </w:rPr>
              <w:t>2,646</w:t>
            </w:r>
          </w:p>
        </w:tc>
      </w:tr>
      <w:tr>
        <w:tc>
          <w:tcPr>
            <w:tcW w:type="dxa" w:w="1440"/>
          </w:tcPr>
          <w:p>
            <w:pPr>
              <w:jc w:val="right"/>
            </w:pPr>
            <w:r/>
            <w:r>
              <w:rPr>
                <w:rFonts w:ascii="Calibri" w:hAnsi="Calibri"/>
                <w:sz w:val="18"/>
              </w:rPr>
              <w:t>2015</w:t>
            </w:r>
          </w:p>
        </w:tc>
        <w:tc>
          <w:tcPr>
            <w:tcW w:type="dxa" w:w="1440"/>
          </w:tcPr>
          <w:p>
            <w:pPr>
              <w:jc w:val="right"/>
            </w:pPr>
            <w:r/>
            <w:r>
              <w:rPr>
                <w:rFonts w:ascii="Calibri" w:hAnsi="Calibri"/>
                <w:sz w:val="18"/>
              </w:rPr>
              <w:t>17,773</w:t>
            </w:r>
          </w:p>
        </w:tc>
        <w:tc>
          <w:tcPr>
            <w:tcW w:type="dxa" w:w="1440"/>
          </w:tcPr>
          <w:p>
            <w:pPr>
              <w:jc w:val="right"/>
            </w:pPr>
            <w:r/>
            <w:r>
              <w:rPr>
                <w:rFonts w:ascii="Calibri" w:hAnsi="Calibri"/>
                <w:sz w:val="18"/>
              </w:rPr>
              <w:t>10,144</w:t>
            </w:r>
          </w:p>
        </w:tc>
        <w:tc>
          <w:tcPr>
            <w:tcW w:type="dxa" w:w="1440"/>
          </w:tcPr>
          <w:p>
            <w:pPr>
              <w:jc w:val="right"/>
            </w:pPr>
            <w:r/>
            <w:r>
              <w:rPr>
                <w:rFonts w:ascii="Calibri" w:hAnsi="Calibri"/>
                <w:sz w:val="18"/>
              </w:rPr>
              <w:t>7,629</w:t>
            </w:r>
          </w:p>
        </w:tc>
        <w:tc>
          <w:tcPr>
            <w:tcW w:type="dxa" w:w="1440"/>
          </w:tcPr>
          <w:p>
            <w:pPr>
              <w:jc w:val="right"/>
            </w:pPr>
            <w:r/>
            <w:r>
              <w:rPr>
                <w:rFonts w:ascii="Calibri" w:hAnsi="Calibri"/>
                <w:sz w:val="18"/>
              </w:rPr>
              <w:t>17.5</w:t>
            </w:r>
          </w:p>
        </w:tc>
        <w:tc>
          <w:tcPr>
            <w:tcW w:type="dxa" w:w="1440"/>
          </w:tcPr>
          <w:p>
            <w:pPr>
              <w:jc w:val="right"/>
            </w:pPr>
            <w:r/>
            <w:r>
              <w:rPr>
                <w:rFonts w:ascii="Calibri" w:hAnsi="Calibri"/>
                <w:sz w:val="18"/>
              </w:rPr>
              <w:t>2,695</w:t>
            </w:r>
          </w:p>
        </w:tc>
      </w:tr>
      <w:tr>
        <w:tc>
          <w:tcPr>
            <w:tcW w:type="dxa" w:w="1440"/>
            <w:shd w:val="clear" w:color="auto" w:fill="F2F3F4"/>
          </w:tcPr>
          <w:p>
            <w:pPr>
              <w:jc w:val="right"/>
            </w:pPr>
            <w:r/>
            <w:r>
              <w:rPr>
                <w:rFonts w:ascii="Calibri" w:hAnsi="Calibri"/>
                <w:sz w:val="18"/>
              </w:rPr>
              <w:t>2016</w:t>
            </w:r>
          </w:p>
        </w:tc>
        <w:tc>
          <w:tcPr>
            <w:tcW w:type="dxa" w:w="1440"/>
            <w:shd w:val="clear" w:color="auto" w:fill="F2F3F4"/>
          </w:tcPr>
          <w:p>
            <w:pPr>
              <w:jc w:val="right"/>
            </w:pPr>
            <w:r/>
            <w:r>
              <w:rPr>
                <w:rFonts w:ascii="Calibri" w:hAnsi="Calibri"/>
                <w:sz w:val="18"/>
              </w:rPr>
              <w:t>18,092</w:t>
            </w:r>
          </w:p>
        </w:tc>
        <w:tc>
          <w:tcPr>
            <w:tcW w:type="dxa" w:w="1440"/>
            <w:shd w:val="clear" w:color="auto" w:fill="F2F3F4"/>
          </w:tcPr>
          <w:p>
            <w:pPr>
              <w:jc w:val="right"/>
            </w:pPr>
            <w:r/>
            <w:r>
              <w:rPr>
                <w:rFonts w:ascii="Calibri" w:hAnsi="Calibri"/>
                <w:sz w:val="18"/>
              </w:rPr>
              <w:t>10,542</w:t>
            </w:r>
          </w:p>
        </w:tc>
        <w:tc>
          <w:tcPr>
            <w:tcW w:type="dxa" w:w="1440"/>
            <w:shd w:val="clear" w:color="auto" w:fill="F2F3F4"/>
          </w:tcPr>
          <w:p>
            <w:pPr>
              <w:jc w:val="right"/>
            </w:pPr>
            <w:r/>
            <w:r>
              <w:rPr>
                <w:rFonts w:ascii="Calibri" w:hAnsi="Calibri"/>
                <w:sz w:val="18"/>
              </w:rPr>
              <w:t>7,550</w:t>
            </w:r>
          </w:p>
        </w:tc>
        <w:tc>
          <w:tcPr>
            <w:tcW w:type="dxa" w:w="1440"/>
            <w:shd w:val="clear" w:color="auto" w:fill="F2F3F4"/>
          </w:tcPr>
          <w:p>
            <w:pPr>
              <w:jc w:val="right"/>
            </w:pPr>
            <w:r/>
            <w:r>
              <w:rPr>
                <w:rFonts w:ascii="Calibri" w:hAnsi="Calibri"/>
                <w:sz w:val="18"/>
              </w:rPr>
              <w:t>18.2</w:t>
            </w:r>
          </w:p>
        </w:tc>
        <w:tc>
          <w:tcPr>
            <w:tcW w:type="dxa" w:w="1440"/>
            <w:shd w:val="clear" w:color="auto" w:fill="F2F3F4"/>
          </w:tcPr>
          <w:p>
            <w:pPr>
              <w:jc w:val="right"/>
            </w:pPr>
            <w:r/>
            <w:r>
              <w:rPr>
                <w:rFonts w:ascii="Calibri" w:hAnsi="Calibri"/>
                <w:sz w:val="18"/>
              </w:rPr>
              <w:t>2,453</w:t>
            </w:r>
          </w:p>
        </w:tc>
      </w:tr>
      <w:tr>
        <w:tc>
          <w:tcPr>
            <w:tcW w:type="dxa" w:w="1440"/>
          </w:tcPr>
          <w:p>
            <w:pPr>
              <w:jc w:val="right"/>
            </w:pPr>
            <w:r/>
            <w:r>
              <w:rPr>
                <w:rFonts w:ascii="Calibri" w:hAnsi="Calibri"/>
                <w:sz w:val="18"/>
              </w:rPr>
              <w:t>2017</w:t>
            </w:r>
          </w:p>
        </w:tc>
        <w:tc>
          <w:tcPr>
            <w:tcW w:type="dxa" w:w="1440"/>
          </w:tcPr>
          <w:p>
            <w:pPr>
              <w:jc w:val="right"/>
            </w:pPr>
            <w:r/>
            <w:r>
              <w:rPr>
                <w:rFonts w:ascii="Calibri" w:hAnsi="Calibri"/>
                <w:sz w:val="18"/>
              </w:rPr>
              <w:t>18,122</w:t>
            </w:r>
          </w:p>
        </w:tc>
        <w:tc>
          <w:tcPr>
            <w:tcW w:type="dxa" w:w="1440"/>
          </w:tcPr>
          <w:p>
            <w:pPr>
              <w:jc w:val="right"/>
            </w:pPr>
            <w:r/>
            <w:r>
              <w:rPr>
                <w:rFonts w:ascii="Calibri" w:hAnsi="Calibri"/>
                <w:sz w:val="18"/>
              </w:rPr>
              <w:t>10,733</w:t>
            </w:r>
          </w:p>
        </w:tc>
        <w:tc>
          <w:tcPr>
            <w:tcW w:type="dxa" w:w="1440"/>
          </w:tcPr>
          <w:p>
            <w:pPr>
              <w:jc w:val="right"/>
            </w:pPr>
            <w:r/>
            <w:r>
              <w:rPr>
                <w:rFonts w:ascii="Calibri" w:hAnsi="Calibri"/>
                <w:sz w:val="18"/>
              </w:rPr>
              <w:t>7,389</w:t>
            </w:r>
          </w:p>
        </w:tc>
        <w:tc>
          <w:tcPr>
            <w:tcW w:type="dxa" w:w="1440"/>
          </w:tcPr>
          <w:p>
            <w:pPr>
              <w:jc w:val="right"/>
            </w:pPr>
            <w:r/>
            <w:r>
              <w:rPr>
                <w:rFonts w:ascii="Calibri" w:hAnsi="Calibri"/>
                <w:sz w:val="18"/>
              </w:rPr>
              <w:t>18.0</w:t>
            </w:r>
          </w:p>
        </w:tc>
        <w:tc>
          <w:tcPr>
            <w:tcW w:type="dxa" w:w="1440"/>
          </w:tcPr>
          <w:p>
            <w:pPr>
              <w:jc w:val="right"/>
            </w:pPr>
            <w:r/>
            <w:r>
              <w:rPr>
                <w:rFonts w:ascii="Calibri" w:hAnsi="Calibri"/>
                <w:sz w:val="18"/>
              </w:rPr>
              <w:t>2,204</w:t>
            </w:r>
          </w:p>
        </w:tc>
      </w:tr>
      <w:tr>
        <w:tc>
          <w:tcPr>
            <w:tcW w:type="dxa" w:w="1440"/>
            <w:shd w:val="clear" w:color="auto" w:fill="F2F3F4"/>
          </w:tcPr>
          <w:p>
            <w:pPr>
              <w:jc w:val="right"/>
            </w:pPr>
            <w:r/>
            <w:r>
              <w:rPr>
                <w:rFonts w:ascii="Calibri" w:hAnsi="Calibri"/>
                <w:sz w:val="18"/>
              </w:rPr>
              <w:t>2018</w:t>
            </w:r>
          </w:p>
        </w:tc>
        <w:tc>
          <w:tcPr>
            <w:tcW w:type="dxa" w:w="1440"/>
            <w:shd w:val="clear" w:color="auto" w:fill="F2F3F4"/>
          </w:tcPr>
          <w:p>
            <w:pPr>
              <w:jc w:val="right"/>
            </w:pPr>
            <w:r/>
            <w:r>
              <w:rPr>
                <w:rFonts w:ascii="Calibri" w:hAnsi="Calibri"/>
                <w:sz w:val="18"/>
              </w:rPr>
              <w:t>18,108</w:t>
            </w:r>
          </w:p>
        </w:tc>
        <w:tc>
          <w:tcPr>
            <w:tcW w:type="dxa" w:w="1440"/>
            <w:shd w:val="clear" w:color="auto" w:fill="F2F3F4"/>
          </w:tcPr>
          <w:p>
            <w:pPr>
              <w:jc w:val="right"/>
            </w:pPr>
            <w:r/>
            <w:r>
              <w:rPr>
                <w:rFonts w:ascii="Calibri" w:hAnsi="Calibri"/>
                <w:sz w:val="18"/>
              </w:rPr>
              <w:t>10,870</w:t>
            </w:r>
          </w:p>
        </w:tc>
        <w:tc>
          <w:tcPr>
            <w:tcW w:type="dxa" w:w="1440"/>
            <w:shd w:val="clear" w:color="auto" w:fill="F2F3F4"/>
          </w:tcPr>
          <w:p>
            <w:pPr>
              <w:jc w:val="right"/>
            </w:pPr>
            <w:r/>
            <w:r>
              <w:rPr>
                <w:rFonts w:ascii="Calibri" w:hAnsi="Calibri"/>
                <w:sz w:val="18"/>
              </w:rPr>
              <w:t>7,238</w:t>
            </w:r>
          </w:p>
        </w:tc>
        <w:tc>
          <w:tcPr>
            <w:tcW w:type="dxa" w:w="1440"/>
            <w:shd w:val="clear" w:color="auto" w:fill="F2F3F4"/>
          </w:tcPr>
          <w:p>
            <w:pPr>
              <w:jc w:val="right"/>
            </w:pPr>
            <w:r/>
            <w:r>
              <w:rPr>
                <w:rFonts w:ascii="Calibri" w:hAnsi="Calibri"/>
                <w:sz w:val="18"/>
              </w:rPr>
              <w:t>18.1</w:t>
            </w:r>
          </w:p>
        </w:tc>
        <w:tc>
          <w:tcPr>
            <w:tcW w:type="dxa" w:w="1440"/>
            <w:shd w:val="clear" w:color="auto" w:fill="F2F3F4"/>
          </w:tcPr>
          <w:p>
            <w:pPr>
              <w:jc w:val="right"/>
            </w:pPr>
            <w:r/>
            <w:r>
              <w:rPr>
                <w:rFonts w:ascii="Calibri" w:hAnsi="Calibri"/>
                <w:sz w:val="18"/>
              </w:rPr>
              <w:t>2,028</w:t>
            </w:r>
          </w:p>
        </w:tc>
      </w:tr>
      <w:tr>
        <w:tc>
          <w:tcPr>
            <w:tcW w:type="dxa" w:w="1440"/>
          </w:tcPr>
          <w:p>
            <w:pPr>
              <w:jc w:val="right"/>
            </w:pPr>
            <w:r/>
            <w:r>
              <w:rPr>
                <w:rFonts w:ascii="Calibri" w:hAnsi="Calibri"/>
                <w:sz w:val="18"/>
              </w:rPr>
              <w:t>2020</w:t>
            </w:r>
          </w:p>
        </w:tc>
        <w:tc>
          <w:tcPr>
            <w:tcW w:type="dxa" w:w="1440"/>
          </w:tcPr>
          <w:p>
            <w:pPr>
              <w:jc w:val="right"/>
            </w:pPr>
            <w:r/>
            <w:r>
              <w:rPr>
                <w:rFonts w:ascii="Calibri" w:hAnsi="Calibri"/>
                <w:sz w:val="18"/>
              </w:rPr>
              <w:t>18,856</w:t>
            </w:r>
          </w:p>
        </w:tc>
        <w:tc>
          <w:tcPr>
            <w:tcW w:type="dxa" w:w="1440"/>
          </w:tcPr>
          <w:p>
            <w:pPr>
              <w:jc w:val="right"/>
            </w:pPr>
            <w:r/>
            <w:r>
              <w:rPr>
                <w:rFonts w:ascii="Calibri" w:hAnsi="Calibri"/>
                <w:sz w:val="18"/>
              </w:rPr>
              <w:t>11,209</w:t>
            </w:r>
          </w:p>
        </w:tc>
        <w:tc>
          <w:tcPr>
            <w:tcW w:type="dxa" w:w="1440"/>
          </w:tcPr>
          <w:p>
            <w:pPr>
              <w:jc w:val="right"/>
            </w:pPr>
            <w:r/>
            <w:r>
              <w:rPr>
                <w:rFonts w:ascii="Calibri" w:hAnsi="Calibri"/>
                <w:sz w:val="18"/>
              </w:rPr>
              <w:t>7,647</w:t>
            </w:r>
          </w:p>
        </w:tc>
        <w:tc>
          <w:tcPr>
            <w:tcW w:type="dxa" w:w="1440"/>
          </w:tcPr>
          <w:p>
            <w:pPr>
              <w:jc w:val="right"/>
            </w:pPr>
            <w:r/>
            <w:r>
              <w:rPr>
                <w:rFonts w:ascii="Calibri" w:hAnsi="Calibri"/>
                <w:sz w:val="18"/>
              </w:rPr>
              <w:t>19.4</w:t>
            </w:r>
          </w:p>
        </w:tc>
        <w:tc>
          <w:tcPr>
            <w:tcW w:type="dxa" w:w="1440"/>
          </w:tcPr>
          <w:p>
            <w:pPr>
              <w:jc w:val="right"/>
            </w:pPr>
            <w:r/>
            <w:r>
              <w:rPr>
                <w:rFonts w:ascii="Calibri" w:hAnsi="Calibri"/>
                <w:sz w:val="18"/>
              </w:rPr>
              <w:t>2,496</w:t>
            </w:r>
          </w:p>
        </w:tc>
      </w:tr>
      <w:tr>
        <w:tc>
          <w:tcPr>
            <w:tcW w:type="dxa" w:w="1440"/>
            <w:shd w:val="clear" w:color="auto" w:fill="F2F3F4"/>
          </w:tcPr>
          <w:p>
            <w:pPr>
              <w:jc w:val="right"/>
            </w:pPr>
            <w:r/>
            <w:r>
              <w:rPr>
                <w:rFonts w:ascii="Calibri" w:hAnsi="Calibri"/>
                <w:sz w:val="18"/>
              </w:rPr>
              <w:t>2021</w:t>
            </w:r>
          </w:p>
        </w:tc>
        <w:tc>
          <w:tcPr>
            <w:tcW w:type="dxa" w:w="1440"/>
            <w:shd w:val="clear" w:color="auto" w:fill="F2F3F4"/>
          </w:tcPr>
          <w:p>
            <w:pPr>
              <w:jc w:val="right"/>
            </w:pPr>
            <w:r/>
            <w:r>
              <w:rPr>
                <w:rFonts w:ascii="Calibri" w:hAnsi="Calibri"/>
                <w:sz w:val="18"/>
              </w:rPr>
              <w:t>18,917</w:t>
            </w:r>
          </w:p>
        </w:tc>
        <w:tc>
          <w:tcPr>
            <w:tcW w:type="dxa" w:w="1440"/>
            <w:shd w:val="clear" w:color="auto" w:fill="F2F3F4"/>
          </w:tcPr>
          <w:p>
            <w:pPr>
              <w:jc w:val="right"/>
            </w:pPr>
            <w:r/>
            <w:r>
              <w:rPr>
                <w:rFonts w:ascii="Calibri" w:hAnsi="Calibri"/>
                <w:sz w:val="18"/>
              </w:rPr>
              <w:t>11,101</w:t>
            </w:r>
          </w:p>
        </w:tc>
        <w:tc>
          <w:tcPr>
            <w:tcW w:type="dxa" w:w="1440"/>
            <w:shd w:val="clear" w:color="auto" w:fill="F2F3F4"/>
          </w:tcPr>
          <w:p>
            <w:pPr>
              <w:jc w:val="right"/>
            </w:pPr>
            <w:r/>
            <w:r>
              <w:rPr>
                <w:rFonts w:ascii="Calibri" w:hAnsi="Calibri"/>
                <w:sz w:val="18"/>
              </w:rPr>
              <w:t>7,816</w:t>
            </w:r>
          </w:p>
        </w:tc>
        <w:tc>
          <w:tcPr>
            <w:tcW w:type="dxa" w:w="1440"/>
            <w:shd w:val="clear" w:color="auto" w:fill="F2F3F4"/>
          </w:tcPr>
          <w:p>
            <w:pPr>
              <w:jc w:val="right"/>
            </w:pPr>
            <w:r/>
            <w:r>
              <w:rPr>
                <w:rFonts w:ascii="Calibri" w:hAnsi="Calibri"/>
                <w:sz w:val="18"/>
              </w:rPr>
              <w:t>20.2</w:t>
            </w:r>
          </w:p>
        </w:tc>
        <w:tc>
          <w:tcPr>
            <w:tcW w:type="dxa" w:w="1440"/>
            <w:shd w:val="clear" w:color="auto" w:fill="F2F3F4"/>
          </w:tcPr>
          <w:p>
            <w:pPr>
              <w:jc w:val="right"/>
            </w:pPr>
            <w:r/>
            <w:r>
              <w:rPr>
                <w:rFonts w:ascii="Calibri" w:hAnsi="Calibri"/>
                <w:sz w:val="18"/>
              </w:rPr>
              <w:t>2,613</w:t>
            </w:r>
          </w:p>
        </w:tc>
      </w:tr>
      <w:tr>
        <w:tc>
          <w:tcPr>
            <w:tcW w:type="dxa" w:w="1440"/>
          </w:tcPr>
          <w:p>
            <w:pPr>
              <w:jc w:val="right"/>
            </w:pPr>
            <w:r/>
            <w:r>
              <w:rPr>
                <w:rFonts w:ascii="Calibri" w:hAnsi="Calibri"/>
                <w:sz w:val="18"/>
              </w:rPr>
              <w:t>2022</w:t>
            </w:r>
          </w:p>
        </w:tc>
        <w:tc>
          <w:tcPr>
            <w:tcW w:type="dxa" w:w="1440"/>
          </w:tcPr>
          <w:p>
            <w:pPr>
              <w:jc w:val="right"/>
            </w:pPr>
            <w:r/>
            <w:r>
              <w:rPr>
                <w:rFonts w:ascii="Calibri" w:hAnsi="Calibri"/>
                <w:sz w:val="18"/>
              </w:rPr>
              <w:t>19,283</w:t>
            </w:r>
          </w:p>
        </w:tc>
        <w:tc>
          <w:tcPr>
            <w:tcW w:type="dxa" w:w="1440"/>
          </w:tcPr>
          <w:p>
            <w:pPr>
              <w:jc w:val="right"/>
            </w:pPr>
            <w:r/>
            <w:r>
              <w:rPr>
                <w:rFonts w:ascii="Calibri" w:hAnsi="Calibri"/>
                <w:sz w:val="18"/>
              </w:rPr>
              <w:t>11,301</w:t>
            </w:r>
          </w:p>
        </w:tc>
        <w:tc>
          <w:tcPr>
            <w:tcW w:type="dxa" w:w="1440"/>
          </w:tcPr>
          <w:p>
            <w:pPr>
              <w:jc w:val="right"/>
            </w:pPr>
            <w:r/>
            <w:r>
              <w:rPr>
                <w:rFonts w:ascii="Calibri" w:hAnsi="Calibri"/>
                <w:sz w:val="18"/>
              </w:rPr>
              <w:t>7,982</w:t>
            </w:r>
          </w:p>
        </w:tc>
        <w:tc>
          <w:tcPr>
            <w:tcW w:type="dxa" w:w="1440"/>
          </w:tcPr>
          <w:p>
            <w:pPr>
              <w:jc w:val="right"/>
            </w:pPr>
            <w:r/>
            <w:r>
              <w:rPr>
                <w:rFonts w:ascii="Calibri" w:hAnsi="Calibri"/>
                <w:sz w:val="18"/>
              </w:rPr>
              <w:t>20.6</w:t>
            </w:r>
          </w:p>
        </w:tc>
        <w:tc>
          <w:tcPr>
            <w:tcW w:type="dxa" w:w="1440"/>
          </w:tcPr>
          <w:p>
            <w:pPr>
              <w:jc w:val="right"/>
            </w:pPr>
            <w:r/>
            <w:r>
              <w:rPr>
                <w:rFonts w:ascii="Calibri" w:hAnsi="Calibri"/>
                <w:sz w:val="18"/>
              </w:rPr>
              <w:t>3,223</w:t>
            </w:r>
          </w:p>
        </w:tc>
      </w:tr>
      <w:tr>
        <w:tc>
          <w:tcPr>
            <w:tcW w:type="dxa" w:w="1440"/>
            <w:shd w:val="clear" w:color="auto" w:fill="F2F3F4"/>
          </w:tcPr>
          <w:p>
            <w:pPr>
              <w:jc w:val="right"/>
            </w:pPr>
            <w:r/>
            <w:r>
              <w:rPr>
                <w:rFonts w:ascii="Calibri" w:hAnsi="Calibri"/>
                <w:sz w:val="18"/>
              </w:rPr>
              <w:t>2023</w:t>
            </w:r>
          </w:p>
        </w:tc>
        <w:tc>
          <w:tcPr>
            <w:tcW w:type="dxa" w:w="1440"/>
            <w:shd w:val="clear" w:color="auto" w:fill="F2F3F4"/>
          </w:tcPr>
          <w:p>
            <w:pPr>
              <w:jc w:val="right"/>
            </w:pPr>
            <w:r/>
            <w:r>
              <w:rPr>
                <w:rFonts w:ascii="Calibri" w:hAnsi="Calibri"/>
                <w:sz w:val="18"/>
              </w:rPr>
              <w:t>19,407</w:t>
            </w:r>
          </w:p>
        </w:tc>
        <w:tc>
          <w:tcPr>
            <w:tcW w:type="dxa" w:w="1440"/>
            <w:shd w:val="clear" w:color="auto" w:fill="F2F3F4"/>
          </w:tcPr>
          <w:p>
            <w:pPr>
              <w:jc w:val="right"/>
            </w:pPr>
            <w:r/>
            <w:r>
              <w:rPr>
                <w:rFonts w:ascii="Calibri" w:hAnsi="Calibri"/>
                <w:sz w:val="18"/>
              </w:rPr>
              <w:t>11,337</w:t>
            </w:r>
          </w:p>
        </w:tc>
        <w:tc>
          <w:tcPr>
            <w:tcW w:type="dxa" w:w="1440"/>
            <w:shd w:val="clear" w:color="auto" w:fill="F2F3F4"/>
          </w:tcPr>
          <w:p>
            <w:pPr>
              <w:jc w:val="right"/>
            </w:pPr>
            <w:r/>
            <w:r>
              <w:rPr>
                <w:rFonts w:ascii="Calibri" w:hAnsi="Calibri"/>
                <w:sz w:val="18"/>
              </w:rPr>
              <w:t>8,070</w:t>
            </w:r>
          </w:p>
        </w:tc>
        <w:tc>
          <w:tcPr>
            <w:tcW w:type="dxa" w:w="1440"/>
            <w:shd w:val="clear" w:color="auto" w:fill="F2F3F4"/>
          </w:tcPr>
          <w:p>
            <w:pPr>
              <w:jc w:val="right"/>
            </w:pPr>
            <w:r/>
            <w:r>
              <w:rPr>
                <w:rFonts w:ascii="Calibri" w:hAnsi="Calibri"/>
                <w:sz w:val="18"/>
              </w:rPr>
              <w:t>21.3</w:t>
            </w:r>
          </w:p>
        </w:tc>
        <w:tc>
          <w:tcPr>
            <w:tcW w:type="dxa" w:w="1440"/>
            <w:shd w:val="clear" w:color="auto" w:fill="F2F3F4"/>
          </w:tcPr>
          <w:p>
            <w:pPr>
              <w:jc w:val="right"/>
            </w:pPr>
            <w:r/>
            <w:r>
              <w:rPr>
                <w:rFonts w:ascii="Calibri" w:hAnsi="Calibri"/>
                <w:sz w:val="18"/>
              </w:rPr>
              <w:t>3,587</w:t>
            </w:r>
          </w:p>
        </w:tc>
      </w:tr>
    </w:tbl>
    <w:p/>
    <w:p>
      <w:r>
        <w:rPr>
          <w:rFonts w:ascii="Calibri" w:hAnsi="Calibri"/>
          <w:sz w:val="20"/>
        </w:rPr>
        <w:t>Over the 2013-2023 period, the Mississippi dry barge fleet grew by 1,984 units (11.4%). The structural shift from coal to grain is clearly visible in the covered/open ratio: covered hoppers grew from 55% to 58% of the total fleet. This shift reflects both new covered hopper construction for agricultural service and the gradual attrition of older open hoppers formerly deployed in coal trades.</w:t>
      </w:r>
    </w:p>
    <w:p>
      <w:r>
        <w:drawing>
          <wp:inline xmlns:a="http://schemas.openxmlformats.org/drawingml/2006/main" xmlns:pic="http://schemas.openxmlformats.org/drawingml/2006/picture">
            <wp:extent cx="5486400" cy="3183850"/>
            <wp:docPr id="8" name="Picture 8"/>
            <wp:cNvGraphicFramePr>
              <a:graphicFrameLocks noChangeAspect="1"/>
            </wp:cNvGraphicFramePr>
            <a:graphic>
              <a:graphicData uri="http://schemas.openxmlformats.org/drawingml/2006/picture">
                <pic:pic>
                  <pic:nvPicPr>
                    <pic:cNvPr id="0" name="capacity_trend.png"/>
                    <pic:cNvPicPr/>
                  </pic:nvPicPr>
                  <pic:blipFill>
                    <a:blip r:embed="rId16"/>
                    <a:stretch>
                      <a:fillRect/>
                    </a:stretch>
                  </pic:blipFill>
                  <pic:spPr>
                    <a:xfrm>
                      <a:off x="0" y="0"/>
                      <a:ext cx="5486400" cy="3183850"/>
                    </a:xfrm>
                    <a:prstGeom prst="rect"/>
                  </pic:spPr>
                </pic:pic>
              </a:graphicData>
            </a:graphic>
          </wp:inline>
        </w:drawing>
      </w:r>
    </w:p>
    <w:p>
      <w:pPr>
        <w:jc w:val="center"/>
      </w:pPr>
      <w:r>
        <w:rPr>
          <w:rFonts w:ascii="Calibri" w:hAnsi="Calibri"/>
          <w:i/>
          <w:color w:val="666666"/>
          <w:sz w:val="16"/>
        </w:rPr>
        <w:t>Figure 8.1: Fleet Capacity Trends — NRT and Cargo Tonnage (2013-2023)</w:t>
      </w:r>
    </w:p>
    <w:p/>
    <w:p>
      <w:r>
        <w:rPr>
          <w:rFonts w:ascii="Calibri" w:hAnsi="Calibri"/>
          <w:sz w:val="20"/>
        </w:rPr>
        <w:t>Average fleet age has shifted from 16.6 years in 2013 to 21.3 years in 2023. The number of barges over 30 years old has increased from 2,811 to 3,587, reflecting the competing dynamics of continued service of legacy assets versus scrapping and replacement.</w:t>
      </w:r>
    </w:p>
    <w:p>
      <w:r>
        <w:br w:type="page"/>
      </w:r>
    </w:p>
    <w:p>
      <w:pPr>
        <w:pStyle w:val="Heading1"/>
      </w:pPr>
      <w:r>
        <w:t>Appendix A: Operator Fleet Summary (2023)</w:t>
      </w:r>
    </w:p>
    <w:p>
      <w:r>
        <w:rPr>
          <w:rFonts w:ascii="Calibri" w:hAnsi="Calibri"/>
          <w:i/>
          <w:sz w:val="18"/>
        </w:rPr>
        <w:t>Complete listing of all 292 registered operators of Mississippi River dry hopper barges in the 2023 USACE fleet data. Sorted by total fleet size descending.</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Ingram Barge Company</w:t>
            </w:r>
          </w:p>
        </w:tc>
        <w:tc>
          <w:tcPr>
            <w:tcW w:type="dxa" w:w="1234"/>
          </w:tcPr>
          <w:p>
            <w:pPr>
              <w:jc w:val="right"/>
            </w:pPr>
            <w:r/>
            <w:r>
              <w:rPr>
                <w:rFonts w:ascii="Calibri" w:hAnsi="Calibri"/>
                <w:sz w:val="18"/>
              </w:rPr>
              <w:t>4,293</w:t>
            </w:r>
          </w:p>
        </w:tc>
        <w:tc>
          <w:tcPr>
            <w:tcW w:type="dxa" w:w="1234"/>
          </w:tcPr>
          <w:p>
            <w:pPr>
              <w:jc w:val="right"/>
            </w:pPr>
            <w:r/>
            <w:r>
              <w:rPr>
                <w:rFonts w:ascii="Calibri" w:hAnsi="Calibri"/>
                <w:sz w:val="18"/>
              </w:rPr>
              <w:t>2,569</w:t>
            </w:r>
          </w:p>
        </w:tc>
        <w:tc>
          <w:tcPr>
            <w:tcW w:type="dxa" w:w="1234"/>
          </w:tcPr>
          <w:p>
            <w:pPr>
              <w:jc w:val="right"/>
            </w:pPr>
            <w:r/>
            <w:r>
              <w:rPr>
                <w:rFonts w:ascii="Calibri" w:hAnsi="Calibri"/>
                <w:sz w:val="18"/>
              </w:rPr>
              <w:t>1,724</w:t>
            </w:r>
          </w:p>
        </w:tc>
        <w:tc>
          <w:tcPr>
            <w:tcW w:type="dxa" w:w="1234"/>
          </w:tcPr>
          <w:p>
            <w:pPr>
              <w:jc w:val="right"/>
            </w:pPr>
            <w:r/>
            <w:r>
              <w:rPr>
                <w:rFonts w:ascii="Calibri" w:hAnsi="Calibri"/>
                <w:sz w:val="18"/>
              </w:rPr>
              <w:t>21.1</w:t>
            </w:r>
          </w:p>
        </w:tc>
        <w:tc>
          <w:tcPr>
            <w:tcW w:type="dxa" w:w="1234"/>
          </w:tcPr>
          <w:p>
            <w:pPr>
              <w:jc w:val="right"/>
            </w:pPr>
            <w:r/>
            <w:r>
              <w:rPr>
                <w:rFonts w:ascii="Calibri" w:hAnsi="Calibri"/>
                <w:sz w:val="18"/>
              </w:rPr>
              <w:t>1968</w:t>
            </w:r>
          </w:p>
        </w:tc>
        <w:tc>
          <w:tcPr>
            <w:tcW w:type="dxa" w:w="1234"/>
          </w:tcPr>
          <w:p>
            <w:pPr>
              <w:jc w:val="right"/>
            </w:pPr>
            <w:r/>
            <w:r>
              <w:rPr>
                <w:rFonts w:ascii="Calibri" w:hAnsi="Calibri"/>
                <w:sz w:val="18"/>
              </w:rPr>
              <w:t>2018</w:t>
            </w:r>
          </w:p>
        </w:tc>
      </w:tr>
      <w:tr>
        <w:tc>
          <w:tcPr>
            <w:tcW w:type="dxa" w:w="1234"/>
            <w:shd w:val="clear" w:color="auto" w:fill="F2F3F4"/>
          </w:tcPr>
          <w:p>
            <w:r/>
            <w:r>
              <w:rPr>
                <w:rFonts w:ascii="Calibri" w:hAnsi="Calibri"/>
                <w:sz w:val="18"/>
              </w:rPr>
              <w:t>Unknown/Unregistered</w:t>
            </w:r>
          </w:p>
        </w:tc>
        <w:tc>
          <w:tcPr>
            <w:tcW w:type="dxa" w:w="1234"/>
            <w:shd w:val="clear" w:color="auto" w:fill="F2F3F4"/>
          </w:tcPr>
          <w:p>
            <w:pPr>
              <w:jc w:val="right"/>
            </w:pPr>
            <w:r/>
            <w:r>
              <w:rPr>
                <w:rFonts w:ascii="Calibri" w:hAnsi="Calibri"/>
                <w:sz w:val="18"/>
              </w:rPr>
              <w:t>2,427</w:t>
            </w:r>
          </w:p>
        </w:tc>
        <w:tc>
          <w:tcPr>
            <w:tcW w:type="dxa" w:w="1234"/>
            <w:shd w:val="clear" w:color="auto" w:fill="F2F3F4"/>
          </w:tcPr>
          <w:p>
            <w:pPr>
              <w:jc w:val="right"/>
            </w:pPr>
            <w:r/>
            <w:r>
              <w:rPr>
                <w:rFonts w:ascii="Calibri" w:hAnsi="Calibri"/>
                <w:sz w:val="18"/>
              </w:rPr>
              <w:t>1,196</w:t>
            </w:r>
          </w:p>
        </w:tc>
        <w:tc>
          <w:tcPr>
            <w:tcW w:type="dxa" w:w="1234"/>
            <w:shd w:val="clear" w:color="auto" w:fill="F2F3F4"/>
          </w:tcPr>
          <w:p>
            <w:pPr>
              <w:jc w:val="right"/>
            </w:pPr>
            <w:r/>
            <w:r>
              <w:rPr>
                <w:rFonts w:ascii="Calibri" w:hAnsi="Calibri"/>
                <w:sz w:val="18"/>
              </w:rPr>
              <w:t>1,231</w:t>
            </w:r>
          </w:p>
        </w:tc>
        <w:tc>
          <w:tcPr>
            <w:tcW w:type="dxa" w:w="1234"/>
            <w:shd w:val="clear" w:color="auto" w:fill="F2F3F4"/>
          </w:tcPr>
          <w:p>
            <w:pPr>
              <w:jc w:val="right"/>
            </w:pPr>
            <w:r/>
            <w:r>
              <w:rPr>
                <w:rFonts w:ascii="Calibri" w:hAnsi="Calibri"/>
                <w:sz w:val="18"/>
              </w:rPr>
              <w:t>15.9</w:t>
            </w:r>
          </w:p>
        </w:tc>
        <w:tc>
          <w:tcPr>
            <w:tcW w:type="dxa" w:w="1234"/>
            <w:shd w:val="clear" w:color="auto" w:fill="F2F3F4"/>
          </w:tcPr>
          <w:p>
            <w:pPr>
              <w:jc w:val="right"/>
            </w:pPr>
            <w:r/>
            <w:r>
              <w:rPr>
                <w:rFonts w:ascii="Calibri" w:hAnsi="Calibri"/>
                <w:sz w:val="18"/>
              </w:rPr>
              <w:t>1934</w:t>
            </w:r>
          </w:p>
        </w:tc>
        <w:tc>
          <w:tcPr>
            <w:tcW w:type="dxa" w:w="1234"/>
            <w:shd w:val="clear" w:color="auto" w:fill="F2F3F4"/>
          </w:tcPr>
          <w:p>
            <w:pPr>
              <w:jc w:val="right"/>
            </w:pPr>
            <w:r/>
            <w:r>
              <w:rPr>
                <w:rFonts w:ascii="Calibri" w:hAnsi="Calibri"/>
                <w:sz w:val="18"/>
              </w:rPr>
              <w:t>2023</w:t>
            </w:r>
          </w:p>
        </w:tc>
      </w:tr>
      <w:tr>
        <w:tc>
          <w:tcPr>
            <w:tcW w:type="dxa" w:w="1234"/>
          </w:tcPr>
          <w:p>
            <w:r/>
            <w:r>
              <w:rPr>
                <w:rFonts w:ascii="Calibri" w:hAnsi="Calibri"/>
                <w:sz w:val="18"/>
              </w:rPr>
              <w:t>ACBL</w:t>
            </w:r>
          </w:p>
        </w:tc>
        <w:tc>
          <w:tcPr>
            <w:tcW w:type="dxa" w:w="1234"/>
          </w:tcPr>
          <w:p>
            <w:pPr>
              <w:jc w:val="right"/>
            </w:pPr>
            <w:r/>
            <w:r>
              <w:rPr>
                <w:rFonts w:ascii="Calibri" w:hAnsi="Calibri"/>
                <w:sz w:val="18"/>
              </w:rPr>
              <w:t>2,321</w:t>
            </w:r>
          </w:p>
        </w:tc>
        <w:tc>
          <w:tcPr>
            <w:tcW w:type="dxa" w:w="1234"/>
          </w:tcPr>
          <w:p>
            <w:pPr>
              <w:jc w:val="right"/>
            </w:pPr>
            <w:r/>
            <w:r>
              <w:rPr>
                <w:rFonts w:ascii="Calibri" w:hAnsi="Calibri"/>
                <w:sz w:val="18"/>
              </w:rPr>
              <w:t>1,923</w:t>
            </w:r>
          </w:p>
        </w:tc>
        <w:tc>
          <w:tcPr>
            <w:tcW w:type="dxa" w:w="1234"/>
          </w:tcPr>
          <w:p>
            <w:pPr>
              <w:jc w:val="right"/>
            </w:pPr>
            <w:r/>
            <w:r>
              <w:rPr>
                <w:rFonts w:ascii="Calibri" w:hAnsi="Calibri"/>
                <w:sz w:val="18"/>
              </w:rPr>
              <w:t>398</w:t>
            </w:r>
          </w:p>
        </w:tc>
        <w:tc>
          <w:tcPr>
            <w:tcW w:type="dxa" w:w="1234"/>
          </w:tcPr>
          <w:p>
            <w:pPr>
              <w:jc w:val="right"/>
            </w:pPr>
            <w:r/>
            <w:r>
              <w:rPr>
                <w:rFonts w:ascii="Calibri" w:hAnsi="Calibri"/>
                <w:sz w:val="18"/>
              </w:rPr>
              <w:t>24.6</w:t>
            </w:r>
          </w:p>
        </w:tc>
        <w:tc>
          <w:tcPr>
            <w:tcW w:type="dxa" w:w="1234"/>
          </w:tcPr>
          <w:p>
            <w:pPr>
              <w:jc w:val="right"/>
            </w:pPr>
            <w:r/>
            <w:r>
              <w:rPr>
                <w:rFonts w:ascii="Calibri" w:hAnsi="Calibri"/>
                <w:sz w:val="18"/>
              </w:rPr>
              <w:t>1965</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ARTCO</w:t>
            </w:r>
          </w:p>
        </w:tc>
        <w:tc>
          <w:tcPr>
            <w:tcW w:type="dxa" w:w="1234"/>
            <w:shd w:val="clear" w:color="auto" w:fill="F2F3F4"/>
          </w:tcPr>
          <w:p>
            <w:pPr>
              <w:jc w:val="right"/>
            </w:pPr>
            <w:r/>
            <w:r>
              <w:rPr>
                <w:rFonts w:ascii="Calibri" w:hAnsi="Calibri"/>
                <w:sz w:val="18"/>
              </w:rPr>
              <w:t>1,598</w:t>
            </w:r>
          </w:p>
        </w:tc>
        <w:tc>
          <w:tcPr>
            <w:tcW w:type="dxa" w:w="1234"/>
            <w:shd w:val="clear" w:color="auto" w:fill="F2F3F4"/>
          </w:tcPr>
          <w:p>
            <w:pPr>
              <w:jc w:val="right"/>
            </w:pPr>
            <w:r/>
            <w:r>
              <w:rPr>
                <w:rFonts w:ascii="Calibri" w:hAnsi="Calibri"/>
                <w:sz w:val="18"/>
              </w:rPr>
              <w:t>1,562</w:t>
            </w:r>
          </w:p>
        </w:tc>
        <w:tc>
          <w:tcPr>
            <w:tcW w:type="dxa" w:w="1234"/>
            <w:shd w:val="clear" w:color="auto" w:fill="F2F3F4"/>
          </w:tcPr>
          <w:p>
            <w:pPr>
              <w:jc w:val="right"/>
            </w:pPr>
            <w:r/>
            <w:r>
              <w:rPr>
                <w:rFonts w:ascii="Calibri" w:hAnsi="Calibri"/>
                <w:sz w:val="18"/>
              </w:rPr>
              <w:t>36</w:t>
            </w:r>
          </w:p>
        </w:tc>
        <w:tc>
          <w:tcPr>
            <w:tcW w:type="dxa" w:w="1234"/>
            <w:shd w:val="clear" w:color="auto" w:fill="F2F3F4"/>
          </w:tcPr>
          <w:p>
            <w:pPr>
              <w:jc w:val="right"/>
            </w:pPr>
            <w:r/>
            <w:r>
              <w:rPr>
                <w:rFonts w:ascii="Calibri" w:hAnsi="Calibri"/>
                <w:sz w:val="18"/>
              </w:rPr>
              <w:t>23.9</w:t>
            </w:r>
          </w:p>
        </w:tc>
        <w:tc>
          <w:tcPr>
            <w:tcW w:type="dxa" w:w="1234"/>
            <w:shd w:val="clear" w:color="auto" w:fill="F2F3F4"/>
          </w:tcPr>
          <w:p>
            <w:pPr>
              <w:jc w:val="right"/>
            </w:pPr>
            <w:r/>
            <w:r>
              <w:rPr>
                <w:rFonts w:ascii="Calibri" w:hAnsi="Calibri"/>
                <w:sz w:val="18"/>
              </w:rPr>
              <w:t>1965</w:t>
            </w:r>
          </w:p>
        </w:tc>
        <w:tc>
          <w:tcPr>
            <w:tcW w:type="dxa" w:w="1234"/>
            <w:shd w:val="clear" w:color="auto" w:fill="F2F3F4"/>
          </w:tcPr>
          <w:p>
            <w:pPr>
              <w:jc w:val="right"/>
            </w:pPr>
            <w:r/>
            <w:r>
              <w:rPr>
                <w:rFonts w:ascii="Calibri" w:hAnsi="Calibri"/>
                <w:sz w:val="18"/>
              </w:rPr>
              <w:t>2018</w:t>
            </w:r>
          </w:p>
        </w:tc>
      </w:tr>
      <w:tr>
        <w:tc>
          <w:tcPr>
            <w:tcW w:type="dxa" w:w="1234"/>
          </w:tcPr>
          <w:p>
            <w:r/>
            <w:r>
              <w:rPr>
                <w:rFonts w:ascii="Calibri" w:hAnsi="Calibri"/>
                <w:sz w:val="18"/>
              </w:rPr>
              <w:t>Crounse Corporation</w:t>
            </w:r>
          </w:p>
        </w:tc>
        <w:tc>
          <w:tcPr>
            <w:tcW w:type="dxa" w:w="1234"/>
          </w:tcPr>
          <w:p>
            <w:pPr>
              <w:jc w:val="right"/>
            </w:pPr>
            <w:r/>
            <w:r>
              <w:rPr>
                <w:rFonts w:ascii="Calibri" w:hAnsi="Calibri"/>
                <w:sz w:val="18"/>
              </w:rPr>
              <w:t>1,365</w:t>
            </w:r>
          </w:p>
        </w:tc>
        <w:tc>
          <w:tcPr>
            <w:tcW w:type="dxa" w:w="1234"/>
          </w:tcPr>
          <w:p>
            <w:pPr>
              <w:jc w:val="right"/>
            </w:pPr>
            <w:r/>
            <w:r>
              <w:rPr>
                <w:rFonts w:ascii="Calibri" w:hAnsi="Calibri"/>
                <w:sz w:val="18"/>
              </w:rPr>
              <w:t>42</w:t>
            </w:r>
          </w:p>
        </w:tc>
        <w:tc>
          <w:tcPr>
            <w:tcW w:type="dxa" w:w="1234"/>
          </w:tcPr>
          <w:p>
            <w:pPr>
              <w:jc w:val="right"/>
            </w:pPr>
            <w:r/>
            <w:r>
              <w:rPr>
                <w:rFonts w:ascii="Calibri" w:hAnsi="Calibri"/>
                <w:sz w:val="18"/>
              </w:rPr>
              <w:t>1,323</w:t>
            </w:r>
          </w:p>
        </w:tc>
        <w:tc>
          <w:tcPr>
            <w:tcW w:type="dxa" w:w="1234"/>
          </w:tcPr>
          <w:p>
            <w:pPr>
              <w:jc w:val="right"/>
            </w:pPr>
            <w:r/>
            <w:r>
              <w:rPr>
                <w:rFonts w:ascii="Calibri" w:hAnsi="Calibri"/>
                <w:sz w:val="18"/>
              </w:rPr>
              <w:t>18.7</w:t>
            </w:r>
          </w:p>
        </w:tc>
        <w:tc>
          <w:tcPr>
            <w:tcW w:type="dxa" w:w="1234"/>
          </w:tcPr>
          <w:p>
            <w:pPr>
              <w:jc w:val="right"/>
            </w:pPr>
            <w:r/>
            <w:r>
              <w:rPr>
                <w:rFonts w:ascii="Calibri" w:hAnsi="Calibri"/>
                <w:sz w:val="18"/>
              </w:rPr>
              <w:t>1983</w:t>
            </w:r>
          </w:p>
        </w:tc>
        <w:tc>
          <w:tcPr>
            <w:tcW w:type="dxa" w:w="1234"/>
          </w:tcPr>
          <w:p>
            <w:pPr>
              <w:jc w:val="right"/>
            </w:pPr>
            <w:r/>
            <w:r>
              <w:rPr>
                <w:rFonts w:ascii="Calibri" w:hAnsi="Calibri"/>
                <w:sz w:val="18"/>
              </w:rPr>
              <w:t>2023</w:t>
            </w:r>
          </w:p>
        </w:tc>
      </w:tr>
      <w:tr>
        <w:tc>
          <w:tcPr>
            <w:tcW w:type="dxa" w:w="1234"/>
            <w:shd w:val="clear" w:color="auto" w:fill="F2F3F4"/>
          </w:tcPr>
          <w:p>
            <w:r/>
            <w:r>
              <w:rPr>
                <w:rFonts w:ascii="Calibri" w:hAnsi="Calibri"/>
                <w:sz w:val="18"/>
              </w:rPr>
              <w:t>Flowers J Russell Inc</w:t>
            </w:r>
          </w:p>
        </w:tc>
        <w:tc>
          <w:tcPr>
            <w:tcW w:type="dxa" w:w="1234"/>
            <w:shd w:val="clear" w:color="auto" w:fill="F2F3F4"/>
          </w:tcPr>
          <w:p>
            <w:pPr>
              <w:jc w:val="right"/>
            </w:pPr>
            <w:r/>
            <w:r>
              <w:rPr>
                <w:rFonts w:ascii="Calibri" w:hAnsi="Calibri"/>
                <w:sz w:val="18"/>
              </w:rPr>
              <w:t>724</w:t>
            </w:r>
          </w:p>
        </w:tc>
        <w:tc>
          <w:tcPr>
            <w:tcW w:type="dxa" w:w="1234"/>
            <w:shd w:val="clear" w:color="auto" w:fill="F2F3F4"/>
          </w:tcPr>
          <w:p>
            <w:pPr>
              <w:jc w:val="right"/>
            </w:pPr>
            <w:r/>
            <w:r>
              <w:rPr>
                <w:rFonts w:ascii="Calibri" w:hAnsi="Calibri"/>
                <w:sz w:val="18"/>
              </w:rPr>
              <w:t>486</w:t>
            </w:r>
          </w:p>
        </w:tc>
        <w:tc>
          <w:tcPr>
            <w:tcW w:type="dxa" w:w="1234"/>
            <w:shd w:val="clear" w:color="auto" w:fill="F2F3F4"/>
          </w:tcPr>
          <w:p>
            <w:pPr>
              <w:jc w:val="right"/>
            </w:pPr>
            <w:r/>
            <w:r>
              <w:rPr>
                <w:rFonts w:ascii="Calibri" w:hAnsi="Calibri"/>
                <w:sz w:val="18"/>
              </w:rPr>
              <w:t>238</w:t>
            </w:r>
          </w:p>
        </w:tc>
        <w:tc>
          <w:tcPr>
            <w:tcW w:type="dxa" w:w="1234"/>
            <w:shd w:val="clear" w:color="auto" w:fill="F2F3F4"/>
          </w:tcPr>
          <w:p>
            <w:pPr>
              <w:jc w:val="right"/>
            </w:pPr>
            <w:r/>
            <w:r>
              <w:rPr>
                <w:rFonts w:ascii="Calibri" w:hAnsi="Calibri"/>
                <w:sz w:val="18"/>
              </w:rPr>
              <w:t>13.8</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2020</w:t>
            </w:r>
          </w:p>
        </w:tc>
      </w:tr>
      <w:tr>
        <w:tc>
          <w:tcPr>
            <w:tcW w:type="dxa" w:w="1234"/>
          </w:tcPr>
          <w:p>
            <w:r/>
            <w:r>
              <w:rPr>
                <w:rFonts w:ascii="Calibri" w:hAnsi="Calibri"/>
                <w:sz w:val="18"/>
              </w:rPr>
              <w:t>Cargo Carriers</w:t>
            </w:r>
          </w:p>
        </w:tc>
        <w:tc>
          <w:tcPr>
            <w:tcW w:type="dxa" w:w="1234"/>
          </w:tcPr>
          <w:p>
            <w:pPr>
              <w:jc w:val="right"/>
            </w:pPr>
            <w:r/>
            <w:r>
              <w:rPr>
                <w:rFonts w:ascii="Calibri" w:hAnsi="Calibri"/>
                <w:sz w:val="18"/>
              </w:rPr>
              <w:t>641</w:t>
            </w:r>
          </w:p>
        </w:tc>
        <w:tc>
          <w:tcPr>
            <w:tcW w:type="dxa" w:w="1234"/>
          </w:tcPr>
          <w:p>
            <w:pPr>
              <w:jc w:val="right"/>
            </w:pPr>
            <w:r/>
            <w:r>
              <w:rPr>
                <w:rFonts w:ascii="Calibri" w:hAnsi="Calibri"/>
                <w:sz w:val="18"/>
              </w:rPr>
              <w:t>641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23.6</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Campbell Transportation Company</w:t>
            </w:r>
          </w:p>
        </w:tc>
        <w:tc>
          <w:tcPr>
            <w:tcW w:type="dxa" w:w="1234"/>
            <w:shd w:val="clear" w:color="auto" w:fill="F2F3F4"/>
          </w:tcPr>
          <w:p>
            <w:pPr>
              <w:jc w:val="right"/>
            </w:pPr>
            <w:r/>
            <w:r>
              <w:rPr>
                <w:rFonts w:ascii="Calibri" w:hAnsi="Calibri"/>
                <w:sz w:val="18"/>
              </w:rPr>
              <w:t>621</w:t>
            </w:r>
          </w:p>
        </w:tc>
        <w:tc>
          <w:tcPr>
            <w:tcW w:type="dxa" w:w="1234"/>
            <w:shd w:val="clear" w:color="auto" w:fill="F2F3F4"/>
          </w:tcPr>
          <w:p>
            <w:pPr>
              <w:jc w:val="right"/>
            </w:pPr>
            <w:r/>
            <w:r>
              <w:rPr>
                <w:rFonts w:ascii="Calibri" w:hAnsi="Calibri"/>
                <w:sz w:val="18"/>
              </w:rPr>
              <w:t>31</w:t>
            </w:r>
          </w:p>
        </w:tc>
        <w:tc>
          <w:tcPr>
            <w:tcW w:type="dxa" w:w="1234"/>
            <w:shd w:val="clear" w:color="auto" w:fill="F2F3F4"/>
          </w:tcPr>
          <w:p>
            <w:pPr>
              <w:jc w:val="right"/>
            </w:pPr>
            <w:r/>
            <w:r>
              <w:rPr>
                <w:rFonts w:ascii="Calibri" w:hAnsi="Calibri"/>
                <w:sz w:val="18"/>
              </w:rPr>
              <w:t>590</w:t>
            </w:r>
          </w:p>
        </w:tc>
        <w:tc>
          <w:tcPr>
            <w:tcW w:type="dxa" w:w="1234"/>
            <w:shd w:val="clear" w:color="auto" w:fill="F2F3F4"/>
          </w:tcPr>
          <w:p>
            <w:pPr>
              <w:jc w:val="right"/>
            </w:pPr>
            <w:r/>
            <w:r>
              <w:rPr>
                <w:rFonts w:ascii="Calibri" w:hAnsi="Calibri"/>
                <w:sz w:val="18"/>
              </w:rPr>
              <w:t>26.9</w:t>
            </w:r>
          </w:p>
        </w:tc>
        <w:tc>
          <w:tcPr>
            <w:tcW w:type="dxa" w:w="1234"/>
            <w:shd w:val="clear" w:color="auto" w:fill="F2F3F4"/>
          </w:tcPr>
          <w:p>
            <w:pPr>
              <w:jc w:val="right"/>
            </w:pPr>
            <w:r/>
            <w:r>
              <w:rPr>
                <w:rFonts w:ascii="Calibri" w:hAnsi="Calibri"/>
                <w:sz w:val="18"/>
              </w:rPr>
              <w:t>1976</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Marquette Transportation Company</w:t>
            </w:r>
          </w:p>
        </w:tc>
        <w:tc>
          <w:tcPr>
            <w:tcW w:type="dxa" w:w="1234"/>
          </w:tcPr>
          <w:p>
            <w:pPr>
              <w:jc w:val="right"/>
            </w:pPr>
            <w:r/>
            <w:r>
              <w:rPr>
                <w:rFonts w:ascii="Calibri" w:hAnsi="Calibri"/>
                <w:sz w:val="18"/>
              </w:rPr>
              <w:t>343</w:t>
            </w:r>
          </w:p>
        </w:tc>
        <w:tc>
          <w:tcPr>
            <w:tcW w:type="dxa" w:w="1234"/>
          </w:tcPr>
          <w:p>
            <w:pPr>
              <w:jc w:val="right"/>
            </w:pPr>
            <w:r/>
            <w:r>
              <w:rPr>
                <w:rFonts w:ascii="Calibri" w:hAnsi="Calibri"/>
                <w:sz w:val="18"/>
              </w:rPr>
              <w:t>290</w:t>
            </w:r>
          </w:p>
        </w:tc>
        <w:tc>
          <w:tcPr>
            <w:tcW w:type="dxa" w:w="1234"/>
          </w:tcPr>
          <w:p>
            <w:pPr>
              <w:jc w:val="right"/>
            </w:pPr>
            <w:r/>
            <w:r>
              <w:rPr>
                <w:rFonts w:ascii="Calibri" w:hAnsi="Calibri"/>
                <w:sz w:val="18"/>
              </w:rPr>
              <w:t>53</w:t>
            </w:r>
          </w:p>
        </w:tc>
        <w:tc>
          <w:tcPr>
            <w:tcW w:type="dxa" w:w="1234"/>
          </w:tcPr>
          <w:p>
            <w:pPr>
              <w:jc w:val="right"/>
            </w:pPr>
            <w:r/>
            <w:r>
              <w:rPr>
                <w:rFonts w:ascii="Calibri" w:hAnsi="Calibri"/>
                <w:sz w:val="18"/>
              </w:rPr>
              <w:t>19.9</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Parker Towing Company</w:t>
            </w:r>
          </w:p>
        </w:tc>
        <w:tc>
          <w:tcPr>
            <w:tcW w:type="dxa" w:w="1234"/>
            <w:shd w:val="clear" w:color="auto" w:fill="F2F3F4"/>
          </w:tcPr>
          <w:p>
            <w:pPr>
              <w:jc w:val="right"/>
            </w:pPr>
            <w:r/>
            <w:r>
              <w:rPr>
                <w:rFonts w:ascii="Calibri" w:hAnsi="Calibri"/>
                <w:sz w:val="18"/>
              </w:rPr>
              <w:t>323</w:t>
            </w:r>
          </w:p>
        </w:tc>
        <w:tc>
          <w:tcPr>
            <w:tcW w:type="dxa" w:w="1234"/>
            <w:shd w:val="clear" w:color="auto" w:fill="F2F3F4"/>
          </w:tcPr>
          <w:p>
            <w:pPr>
              <w:jc w:val="right"/>
            </w:pPr>
            <w:r/>
            <w:r>
              <w:rPr>
                <w:rFonts w:ascii="Calibri" w:hAnsi="Calibri"/>
                <w:sz w:val="18"/>
              </w:rPr>
              <w:t>49</w:t>
            </w:r>
          </w:p>
        </w:tc>
        <w:tc>
          <w:tcPr>
            <w:tcW w:type="dxa" w:w="1234"/>
            <w:shd w:val="clear" w:color="auto" w:fill="F2F3F4"/>
          </w:tcPr>
          <w:p>
            <w:pPr>
              <w:jc w:val="right"/>
            </w:pPr>
            <w:r/>
            <w:r>
              <w:rPr>
                <w:rFonts w:ascii="Calibri" w:hAnsi="Calibri"/>
                <w:sz w:val="18"/>
              </w:rPr>
              <w:t>274</w:t>
            </w:r>
          </w:p>
        </w:tc>
        <w:tc>
          <w:tcPr>
            <w:tcW w:type="dxa" w:w="1234"/>
            <w:shd w:val="clear" w:color="auto" w:fill="F2F3F4"/>
          </w:tcPr>
          <w:p>
            <w:pPr>
              <w:jc w:val="right"/>
            </w:pPr>
            <w:r/>
            <w:r>
              <w:rPr>
                <w:rFonts w:ascii="Calibri" w:hAnsi="Calibri"/>
                <w:sz w:val="18"/>
              </w:rPr>
              <w:t>13.8</w:t>
            </w:r>
          </w:p>
        </w:tc>
        <w:tc>
          <w:tcPr>
            <w:tcW w:type="dxa" w:w="1234"/>
            <w:shd w:val="clear" w:color="auto" w:fill="F2F3F4"/>
          </w:tcPr>
          <w:p>
            <w:pPr>
              <w:jc w:val="right"/>
            </w:pPr>
            <w:r/>
            <w:r>
              <w:rPr>
                <w:rFonts w:ascii="Calibri" w:hAnsi="Calibri"/>
                <w:sz w:val="18"/>
              </w:rPr>
              <w:t>1995</w:t>
            </w:r>
          </w:p>
        </w:tc>
        <w:tc>
          <w:tcPr>
            <w:tcW w:type="dxa" w:w="1234"/>
            <w:shd w:val="clear" w:color="auto" w:fill="F2F3F4"/>
          </w:tcPr>
          <w:p>
            <w:pPr>
              <w:jc w:val="right"/>
            </w:pPr>
            <w:r/>
            <w:r>
              <w:rPr>
                <w:rFonts w:ascii="Calibri" w:hAnsi="Calibri"/>
                <w:sz w:val="18"/>
              </w:rPr>
              <w:t>2022</w:t>
            </w:r>
          </w:p>
        </w:tc>
      </w:tr>
      <w:tr>
        <w:tc>
          <w:tcPr>
            <w:tcW w:type="dxa" w:w="1234"/>
          </w:tcPr>
          <w:p>
            <w:r/>
            <w:r>
              <w:rPr>
                <w:rFonts w:ascii="Calibri" w:hAnsi="Calibri"/>
                <w:sz w:val="18"/>
              </w:rPr>
              <w:t>Canal Barge Company</w:t>
            </w:r>
          </w:p>
        </w:tc>
        <w:tc>
          <w:tcPr>
            <w:tcW w:type="dxa" w:w="1234"/>
          </w:tcPr>
          <w:p>
            <w:pPr>
              <w:jc w:val="right"/>
            </w:pPr>
            <w:r/>
            <w:r>
              <w:rPr>
                <w:rFonts w:ascii="Calibri" w:hAnsi="Calibri"/>
                <w:sz w:val="18"/>
              </w:rPr>
              <w:t>284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284</w:t>
            </w:r>
          </w:p>
        </w:tc>
        <w:tc>
          <w:tcPr>
            <w:tcW w:type="dxa" w:w="1234"/>
          </w:tcPr>
          <w:p>
            <w:pPr>
              <w:jc w:val="right"/>
            </w:pPr>
            <w:r/>
            <w:r>
              <w:rPr>
                <w:rFonts w:ascii="Calibri" w:hAnsi="Calibri"/>
                <w:sz w:val="18"/>
              </w:rPr>
              <w:t>18.4</w:t>
            </w:r>
          </w:p>
        </w:tc>
        <w:tc>
          <w:tcPr>
            <w:tcW w:type="dxa" w:w="1234"/>
          </w:tcPr>
          <w:p>
            <w:pPr>
              <w:jc w:val="right"/>
            </w:pPr>
            <w:r/>
            <w:r>
              <w:rPr>
                <w:rFonts w:ascii="Calibri" w:hAnsi="Calibri"/>
                <w:sz w:val="18"/>
              </w:rPr>
              <w:t>1977</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CGB TRUST 2009</w:t>
            </w:r>
          </w:p>
        </w:tc>
        <w:tc>
          <w:tcPr>
            <w:tcW w:type="dxa" w:w="1234"/>
            <w:shd w:val="clear" w:color="auto" w:fill="F2F3F4"/>
          </w:tcPr>
          <w:p>
            <w:pPr>
              <w:jc w:val="right"/>
            </w:pPr>
            <w:r/>
            <w:r>
              <w:rPr>
                <w:rFonts w:ascii="Calibri" w:hAnsi="Calibri"/>
                <w:sz w:val="18"/>
              </w:rPr>
              <w:t>273</w:t>
            </w:r>
          </w:p>
        </w:tc>
        <w:tc>
          <w:tcPr>
            <w:tcW w:type="dxa" w:w="1234"/>
            <w:shd w:val="clear" w:color="auto" w:fill="F2F3F4"/>
          </w:tcPr>
          <w:p>
            <w:pPr>
              <w:jc w:val="right"/>
            </w:pPr>
            <w:r/>
            <w:r>
              <w:rPr>
                <w:rFonts w:ascii="Calibri" w:hAnsi="Calibri"/>
                <w:sz w:val="18"/>
              </w:rPr>
              <w:t>273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12.4</w:t>
            </w:r>
          </w:p>
        </w:tc>
        <w:tc>
          <w:tcPr>
            <w:tcW w:type="dxa" w:w="1234"/>
            <w:shd w:val="clear" w:color="auto" w:fill="F2F3F4"/>
          </w:tcPr>
          <w:p>
            <w:pPr>
              <w:jc w:val="right"/>
            </w:pPr>
            <w:r/>
            <w:r>
              <w:rPr>
                <w:rFonts w:ascii="Calibri" w:hAnsi="Calibri"/>
                <w:sz w:val="18"/>
              </w:rPr>
              <w:t>1997</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P M L, INC.</w:t>
            </w:r>
          </w:p>
        </w:tc>
        <w:tc>
          <w:tcPr>
            <w:tcW w:type="dxa" w:w="1234"/>
          </w:tcPr>
          <w:p>
            <w:pPr>
              <w:jc w:val="right"/>
            </w:pPr>
            <w:r/>
            <w:r>
              <w:rPr>
                <w:rFonts w:ascii="Calibri" w:hAnsi="Calibri"/>
                <w:sz w:val="18"/>
              </w:rPr>
              <w:t>215</w:t>
            </w:r>
          </w:p>
        </w:tc>
        <w:tc>
          <w:tcPr>
            <w:tcW w:type="dxa" w:w="1234"/>
          </w:tcPr>
          <w:p>
            <w:pPr>
              <w:jc w:val="right"/>
            </w:pPr>
            <w:r/>
            <w:r>
              <w:rPr>
                <w:rFonts w:ascii="Calibri" w:hAnsi="Calibri"/>
                <w:sz w:val="18"/>
              </w:rPr>
              <w:t>215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16.1</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MURRAY AMERICAN RIVER TOWING</w:t>
            </w:r>
          </w:p>
        </w:tc>
        <w:tc>
          <w:tcPr>
            <w:tcW w:type="dxa" w:w="1234"/>
            <w:shd w:val="clear" w:color="auto" w:fill="F2F3F4"/>
          </w:tcPr>
          <w:p>
            <w:pPr>
              <w:jc w:val="right"/>
            </w:pPr>
            <w:r/>
            <w:r>
              <w:rPr>
                <w:rFonts w:ascii="Calibri" w:hAnsi="Calibri"/>
                <w:sz w:val="18"/>
              </w:rPr>
              <w:t>211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211</w:t>
            </w:r>
          </w:p>
        </w:tc>
        <w:tc>
          <w:tcPr>
            <w:tcW w:type="dxa" w:w="1234"/>
            <w:shd w:val="clear" w:color="auto" w:fill="F2F3F4"/>
          </w:tcPr>
          <w:p>
            <w:pPr>
              <w:jc w:val="right"/>
            </w:pPr>
            <w:r/>
            <w:r>
              <w:rPr>
                <w:rFonts w:ascii="Calibri" w:hAnsi="Calibri"/>
                <w:sz w:val="18"/>
              </w:rPr>
              <w:t>31.8</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2004</w:t>
            </w:r>
          </w:p>
        </w:tc>
      </w:tr>
      <w:tr>
        <w:tc>
          <w:tcPr>
            <w:tcW w:type="dxa" w:w="1234"/>
          </w:tcPr>
          <w:p>
            <w:r/>
            <w:r>
              <w:rPr>
                <w:rFonts w:ascii="Calibri" w:hAnsi="Calibri"/>
                <w:sz w:val="18"/>
              </w:rPr>
              <w:t>MURRAY AMERICAN TRANSPORTATION, INC</w:t>
            </w:r>
          </w:p>
        </w:tc>
        <w:tc>
          <w:tcPr>
            <w:tcW w:type="dxa" w:w="1234"/>
          </w:tcPr>
          <w:p>
            <w:pPr>
              <w:jc w:val="right"/>
            </w:pPr>
            <w:r/>
            <w:r>
              <w:rPr>
                <w:rFonts w:ascii="Calibri" w:hAnsi="Calibri"/>
                <w:sz w:val="18"/>
              </w:rPr>
              <w:t>175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175</w:t>
            </w:r>
          </w:p>
        </w:tc>
        <w:tc>
          <w:tcPr>
            <w:tcW w:type="dxa" w:w="1234"/>
          </w:tcPr>
          <w:p>
            <w:pPr>
              <w:jc w:val="right"/>
            </w:pPr>
            <w:r/>
            <w:r>
              <w:rPr>
                <w:rFonts w:ascii="Calibri" w:hAnsi="Calibri"/>
                <w:sz w:val="18"/>
              </w:rPr>
              <w:t>29.5</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2006</w:t>
            </w:r>
          </w:p>
        </w:tc>
      </w:tr>
      <w:tr>
        <w:tc>
          <w:tcPr>
            <w:tcW w:type="dxa" w:w="1234"/>
            <w:shd w:val="clear" w:color="auto" w:fill="F2F3F4"/>
          </w:tcPr>
          <w:p>
            <w:r/>
            <w:r>
              <w:rPr>
                <w:rFonts w:ascii="Calibri" w:hAnsi="Calibri"/>
                <w:sz w:val="18"/>
              </w:rPr>
              <w:t>FRANK BRYAN, INC.</w:t>
            </w:r>
          </w:p>
        </w:tc>
        <w:tc>
          <w:tcPr>
            <w:tcW w:type="dxa" w:w="1234"/>
            <w:shd w:val="clear" w:color="auto" w:fill="F2F3F4"/>
          </w:tcPr>
          <w:p>
            <w:pPr>
              <w:jc w:val="right"/>
            </w:pPr>
            <w:r/>
            <w:r>
              <w:rPr>
                <w:rFonts w:ascii="Calibri" w:hAnsi="Calibri"/>
                <w:sz w:val="18"/>
              </w:rPr>
              <w:t>145</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145</w:t>
            </w:r>
          </w:p>
        </w:tc>
        <w:tc>
          <w:tcPr>
            <w:tcW w:type="dxa" w:w="1234"/>
            <w:shd w:val="clear" w:color="auto" w:fill="F2F3F4"/>
          </w:tcPr>
          <w:p>
            <w:pPr>
              <w:jc w:val="right"/>
            </w:pPr>
            <w:r/>
            <w:r>
              <w:rPr>
                <w:rFonts w:ascii="Calibri" w:hAnsi="Calibri"/>
                <w:sz w:val="18"/>
              </w:rPr>
              <w:t>53.7</w:t>
            </w:r>
          </w:p>
        </w:tc>
        <w:tc>
          <w:tcPr>
            <w:tcW w:type="dxa" w:w="1234"/>
            <w:shd w:val="clear" w:color="auto" w:fill="F2F3F4"/>
          </w:tcPr>
          <w:p>
            <w:pPr>
              <w:jc w:val="right"/>
            </w:pPr>
            <w:r/>
            <w:r>
              <w:rPr>
                <w:rFonts w:ascii="Calibri" w:hAnsi="Calibri"/>
                <w:sz w:val="18"/>
              </w:rPr>
              <w:t>1946</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COOPER MARINE &amp; TIMBERLANDS</w:t>
            </w:r>
          </w:p>
        </w:tc>
        <w:tc>
          <w:tcPr>
            <w:tcW w:type="dxa" w:w="1234"/>
          </w:tcPr>
          <w:p>
            <w:pPr>
              <w:jc w:val="right"/>
            </w:pPr>
            <w:r/>
            <w:r>
              <w:rPr>
                <w:rFonts w:ascii="Calibri" w:hAnsi="Calibri"/>
                <w:sz w:val="18"/>
              </w:rPr>
              <w:t>121</w:t>
            </w:r>
          </w:p>
        </w:tc>
        <w:tc>
          <w:tcPr>
            <w:tcW w:type="dxa" w:w="1234"/>
          </w:tcPr>
          <w:p>
            <w:pPr>
              <w:jc w:val="right"/>
            </w:pPr>
            <w:r/>
            <w:r>
              <w:rPr>
                <w:rFonts w:ascii="Calibri" w:hAnsi="Calibri"/>
                <w:sz w:val="18"/>
              </w:rPr>
              <w:t>34</w:t>
            </w:r>
          </w:p>
        </w:tc>
        <w:tc>
          <w:tcPr>
            <w:tcW w:type="dxa" w:w="1234"/>
          </w:tcPr>
          <w:p>
            <w:pPr>
              <w:jc w:val="right"/>
            </w:pPr>
            <w:r/>
            <w:r>
              <w:rPr>
                <w:rFonts w:ascii="Calibri" w:hAnsi="Calibri"/>
                <w:sz w:val="18"/>
              </w:rPr>
              <w:t>87</w:t>
            </w:r>
          </w:p>
        </w:tc>
        <w:tc>
          <w:tcPr>
            <w:tcW w:type="dxa" w:w="1234"/>
          </w:tcPr>
          <w:p>
            <w:pPr>
              <w:jc w:val="right"/>
            </w:pPr>
            <w:r/>
            <w:r>
              <w:rPr>
                <w:rFonts w:ascii="Calibri" w:hAnsi="Calibri"/>
                <w:sz w:val="18"/>
              </w:rPr>
              <w:t>20.6</w:t>
            </w:r>
          </w:p>
        </w:tc>
        <w:tc>
          <w:tcPr>
            <w:tcW w:type="dxa" w:w="1234"/>
          </w:tcPr>
          <w:p>
            <w:pPr>
              <w:jc w:val="right"/>
            </w:pPr>
            <w:r/>
            <w:r>
              <w:rPr>
                <w:rFonts w:ascii="Calibri" w:hAnsi="Calibri"/>
                <w:sz w:val="18"/>
              </w:rPr>
              <w:t>1968</w:t>
            </w:r>
          </w:p>
        </w:tc>
        <w:tc>
          <w:tcPr>
            <w:tcW w:type="dxa" w:w="1234"/>
          </w:tcPr>
          <w:p>
            <w:pPr>
              <w:jc w:val="right"/>
            </w:pPr>
            <w:r/>
            <w:r>
              <w:rPr>
                <w:rFonts w:ascii="Calibri" w:hAnsi="Calibri"/>
                <w:sz w:val="18"/>
              </w:rPr>
              <w:t>2022</w:t>
            </w:r>
          </w:p>
        </w:tc>
      </w:tr>
      <w:tr>
        <w:tc>
          <w:tcPr>
            <w:tcW w:type="dxa" w:w="1234"/>
            <w:shd w:val="clear" w:color="auto" w:fill="F2F3F4"/>
          </w:tcPr>
          <w:p>
            <w:r/>
            <w:r>
              <w:rPr>
                <w:rFonts w:ascii="Calibri" w:hAnsi="Calibri"/>
                <w:sz w:val="18"/>
              </w:rPr>
              <w:t>CERES CONSULTING, LLC</w:t>
            </w:r>
          </w:p>
        </w:tc>
        <w:tc>
          <w:tcPr>
            <w:tcW w:type="dxa" w:w="1234"/>
            <w:shd w:val="clear" w:color="auto" w:fill="F2F3F4"/>
          </w:tcPr>
          <w:p>
            <w:pPr>
              <w:jc w:val="right"/>
            </w:pPr>
            <w:r/>
            <w:r>
              <w:rPr>
                <w:rFonts w:ascii="Calibri" w:hAnsi="Calibri"/>
                <w:sz w:val="18"/>
              </w:rPr>
              <w:t>115</w:t>
            </w:r>
          </w:p>
        </w:tc>
        <w:tc>
          <w:tcPr>
            <w:tcW w:type="dxa" w:w="1234"/>
            <w:shd w:val="clear" w:color="auto" w:fill="F2F3F4"/>
          </w:tcPr>
          <w:p>
            <w:pPr>
              <w:jc w:val="right"/>
            </w:pPr>
            <w:r/>
            <w:r>
              <w:rPr>
                <w:rFonts w:ascii="Calibri" w:hAnsi="Calibri"/>
                <w:sz w:val="18"/>
              </w:rPr>
              <w:t>55</w:t>
            </w:r>
          </w:p>
        </w:tc>
        <w:tc>
          <w:tcPr>
            <w:tcW w:type="dxa" w:w="1234"/>
            <w:shd w:val="clear" w:color="auto" w:fill="F2F3F4"/>
          </w:tcPr>
          <w:p>
            <w:pPr>
              <w:jc w:val="right"/>
            </w:pPr>
            <w:r/>
            <w:r>
              <w:rPr>
                <w:rFonts w:ascii="Calibri" w:hAnsi="Calibri"/>
                <w:sz w:val="18"/>
              </w:rPr>
              <w:t>60</w:t>
            </w:r>
          </w:p>
        </w:tc>
        <w:tc>
          <w:tcPr>
            <w:tcW w:type="dxa" w:w="1234"/>
            <w:shd w:val="clear" w:color="auto" w:fill="F2F3F4"/>
          </w:tcPr>
          <w:p>
            <w:pPr>
              <w:jc w:val="right"/>
            </w:pPr>
            <w:r/>
            <w:r>
              <w:rPr>
                <w:rFonts w:ascii="Calibri" w:hAnsi="Calibri"/>
                <w:sz w:val="18"/>
              </w:rPr>
              <w:t>8.9</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2022</w:t>
            </w:r>
          </w:p>
        </w:tc>
      </w:tr>
      <w:tr>
        <w:tc>
          <w:tcPr>
            <w:tcW w:type="dxa" w:w="1234"/>
          </w:tcPr>
          <w:p>
            <w:r/>
            <w:r>
              <w:rPr>
                <w:rFonts w:ascii="Calibri" w:hAnsi="Calibri"/>
                <w:sz w:val="18"/>
              </w:rPr>
              <w:t>JEM TRANSPORTATION, INC.</w:t>
            </w:r>
          </w:p>
        </w:tc>
        <w:tc>
          <w:tcPr>
            <w:tcW w:type="dxa" w:w="1234"/>
          </w:tcPr>
          <w:p>
            <w:pPr>
              <w:jc w:val="right"/>
            </w:pPr>
            <w:r/>
            <w:r>
              <w:rPr>
                <w:rFonts w:ascii="Calibri" w:hAnsi="Calibri"/>
                <w:sz w:val="18"/>
              </w:rPr>
              <w:t>112</w:t>
            </w:r>
          </w:p>
        </w:tc>
        <w:tc>
          <w:tcPr>
            <w:tcW w:type="dxa" w:w="1234"/>
          </w:tcPr>
          <w:p>
            <w:pPr>
              <w:jc w:val="right"/>
            </w:pPr>
            <w:r/>
            <w:r>
              <w:rPr>
                <w:rFonts w:ascii="Calibri" w:hAnsi="Calibri"/>
                <w:sz w:val="18"/>
              </w:rPr>
              <w:t>99</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16.9</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2022</w:t>
            </w:r>
          </w:p>
        </w:tc>
      </w:tr>
      <w:tr>
        <w:tc>
          <w:tcPr>
            <w:tcW w:type="dxa" w:w="1234"/>
            <w:shd w:val="clear" w:color="auto" w:fill="F2F3F4"/>
          </w:tcPr>
          <w:p>
            <w:r/>
            <w:r>
              <w:rPr>
                <w:rFonts w:ascii="Calibri" w:hAnsi="Calibri"/>
                <w:sz w:val="18"/>
              </w:rPr>
              <w:t>OAKLEY BARGE LINE, INC.</w:t>
            </w:r>
          </w:p>
        </w:tc>
        <w:tc>
          <w:tcPr>
            <w:tcW w:type="dxa" w:w="1234"/>
            <w:shd w:val="clear" w:color="auto" w:fill="F2F3F4"/>
          </w:tcPr>
          <w:p>
            <w:pPr>
              <w:jc w:val="right"/>
            </w:pPr>
            <w:r/>
            <w:r>
              <w:rPr>
                <w:rFonts w:ascii="Calibri" w:hAnsi="Calibri"/>
                <w:sz w:val="18"/>
              </w:rPr>
              <w:t>111</w:t>
            </w:r>
          </w:p>
        </w:tc>
        <w:tc>
          <w:tcPr>
            <w:tcW w:type="dxa" w:w="1234"/>
            <w:shd w:val="clear" w:color="auto" w:fill="F2F3F4"/>
          </w:tcPr>
          <w:p>
            <w:pPr>
              <w:jc w:val="right"/>
            </w:pPr>
            <w:r/>
            <w:r>
              <w:rPr>
                <w:rFonts w:ascii="Calibri" w:hAnsi="Calibri"/>
                <w:sz w:val="18"/>
              </w:rPr>
              <w:t>111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13.7</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GENERAL ELECTRIC CAPITAL CORPORATIO</w:t>
            </w:r>
          </w:p>
        </w:tc>
        <w:tc>
          <w:tcPr>
            <w:tcW w:type="dxa" w:w="1234"/>
          </w:tcPr>
          <w:p>
            <w:pPr>
              <w:jc w:val="right"/>
            </w:pPr>
            <w:r/>
            <w:r>
              <w:rPr>
                <w:rFonts w:ascii="Calibri" w:hAnsi="Calibri"/>
                <w:sz w:val="18"/>
              </w:rPr>
              <w:t>105</w:t>
            </w:r>
          </w:p>
        </w:tc>
        <w:tc>
          <w:tcPr>
            <w:tcW w:type="dxa" w:w="1234"/>
          </w:tcPr>
          <w:p>
            <w:pPr>
              <w:jc w:val="right"/>
            </w:pPr>
            <w:r/>
            <w:r>
              <w:rPr>
                <w:rFonts w:ascii="Calibri" w:hAnsi="Calibri"/>
                <w:sz w:val="18"/>
              </w:rPr>
              <w:t>105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27.1</w:t>
            </w:r>
          </w:p>
        </w:tc>
        <w:tc>
          <w:tcPr>
            <w:tcW w:type="dxa" w:w="1234"/>
          </w:tcPr>
          <w:p>
            <w:pPr>
              <w:jc w:val="right"/>
            </w:pPr>
            <w:r/>
            <w:r>
              <w:rPr>
                <w:rFonts w:ascii="Calibri" w:hAnsi="Calibri"/>
                <w:sz w:val="18"/>
              </w:rPr>
              <w:t>1990</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TERRAL RIVER SERVICE, INC.</w:t>
            </w:r>
          </w:p>
        </w:tc>
        <w:tc>
          <w:tcPr>
            <w:tcW w:type="dxa" w:w="1234"/>
            <w:shd w:val="clear" w:color="auto" w:fill="F2F3F4"/>
          </w:tcPr>
          <w:p>
            <w:pPr>
              <w:jc w:val="right"/>
            </w:pPr>
            <w:r/>
            <w:r>
              <w:rPr>
                <w:rFonts w:ascii="Calibri" w:hAnsi="Calibri"/>
                <w:sz w:val="18"/>
              </w:rPr>
              <w:t>98</w:t>
            </w:r>
          </w:p>
        </w:tc>
        <w:tc>
          <w:tcPr>
            <w:tcW w:type="dxa" w:w="1234"/>
            <w:shd w:val="clear" w:color="auto" w:fill="F2F3F4"/>
          </w:tcPr>
          <w:p>
            <w:pPr>
              <w:jc w:val="right"/>
            </w:pPr>
            <w:r/>
            <w:r>
              <w:rPr>
                <w:rFonts w:ascii="Calibri" w:hAnsi="Calibri"/>
                <w:sz w:val="18"/>
              </w:rPr>
              <w:t>82</w:t>
            </w:r>
          </w:p>
        </w:tc>
        <w:tc>
          <w:tcPr>
            <w:tcW w:type="dxa" w:w="1234"/>
            <w:shd w:val="clear" w:color="auto" w:fill="F2F3F4"/>
          </w:tcPr>
          <w:p>
            <w:pPr>
              <w:jc w:val="right"/>
            </w:pPr>
            <w:r/>
            <w:r>
              <w:rPr>
                <w:rFonts w:ascii="Calibri" w:hAnsi="Calibri"/>
                <w:sz w:val="18"/>
              </w:rPr>
              <w:t>16</w:t>
            </w:r>
          </w:p>
        </w:tc>
        <w:tc>
          <w:tcPr>
            <w:tcW w:type="dxa" w:w="1234"/>
            <w:shd w:val="clear" w:color="auto" w:fill="F2F3F4"/>
          </w:tcPr>
          <w:p>
            <w:pPr>
              <w:jc w:val="right"/>
            </w:pPr>
            <w:r/>
            <w:r>
              <w:rPr>
                <w:rFonts w:ascii="Calibri" w:hAnsi="Calibri"/>
                <w:sz w:val="18"/>
              </w:rPr>
              <w:t>18.7</w:t>
            </w:r>
          </w:p>
        </w:tc>
        <w:tc>
          <w:tcPr>
            <w:tcW w:type="dxa" w:w="1234"/>
            <w:shd w:val="clear" w:color="auto" w:fill="F2F3F4"/>
          </w:tcPr>
          <w:p>
            <w:pPr>
              <w:jc w:val="right"/>
            </w:pPr>
            <w:r/>
            <w:r>
              <w:rPr>
                <w:rFonts w:ascii="Calibri" w:hAnsi="Calibri"/>
                <w:sz w:val="18"/>
              </w:rPr>
              <w:t>1947</w:t>
            </w:r>
          </w:p>
        </w:tc>
        <w:tc>
          <w:tcPr>
            <w:tcW w:type="dxa" w:w="1234"/>
            <w:shd w:val="clear" w:color="auto" w:fill="F2F3F4"/>
          </w:tcPr>
          <w:p>
            <w:pPr>
              <w:jc w:val="right"/>
            </w:pPr>
            <w:r/>
            <w:r>
              <w:rPr>
                <w:rFonts w:ascii="Calibri" w:hAnsi="Calibri"/>
                <w:sz w:val="18"/>
              </w:rPr>
              <w:t>2015</w:t>
            </w:r>
          </w:p>
        </w:tc>
      </w:tr>
      <w:tr>
        <w:tc>
          <w:tcPr>
            <w:tcW w:type="dxa" w:w="1234"/>
          </w:tcPr>
          <w:p>
            <w:r/>
            <w:r>
              <w:rPr>
                <w:rFonts w:ascii="Calibri" w:hAnsi="Calibri"/>
                <w:sz w:val="18"/>
              </w:rPr>
              <w:t>ROBERT B. MILLER &amp; ASSOCIATES, INC.</w:t>
            </w:r>
          </w:p>
        </w:tc>
        <w:tc>
          <w:tcPr>
            <w:tcW w:type="dxa" w:w="1234"/>
          </w:tcPr>
          <w:p>
            <w:pPr>
              <w:jc w:val="right"/>
            </w:pPr>
            <w:r/>
            <w:r>
              <w:rPr>
                <w:rFonts w:ascii="Calibri" w:hAnsi="Calibri"/>
                <w:sz w:val="18"/>
              </w:rPr>
              <w:t>88</w:t>
            </w:r>
          </w:p>
        </w:tc>
        <w:tc>
          <w:tcPr>
            <w:tcW w:type="dxa" w:w="1234"/>
          </w:tcPr>
          <w:p>
            <w:pPr>
              <w:jc w:val="right"/>
            </w:pPr>
            <w:r/>
            <w:r>
              <w:rPr>
                <w:rFonts w:ascii="Calibri" w:hAnsi="Calibri"/>
                <w:sz w:val="18"/>
              </w:rPr>
              <w:t>72</w:t>
            </w:r>
          </w:p>
        </w:tc>
        <w:tc>
          <w:tcPr>
            <w:tcW w:type="dxa" w:w="1234"/>
          </w:tcPr>
          <w:p>
            <w:pPr>
              <w:jc w:val="right"/>
            </w:pPr>
            <w:r/>
            <w:r>
              <w:rPr>
                <w:rFonts w:ascii="Calibri" w:hAnsi="Calibri"/>
                <w:sz w:val="18"/>
              </w:rPr>
              <w:t>16</w:t>
            </w:r>
          </w:p>
        </w:tc>
        <w:tc>
          <w:tcPr>
            <w:tcW w:type="dxa" w:w="1234"/>
          </w:tcPr>
          <w:p>
            <w:pPr>
              <w:jc w:val="right"/>
            </w:pPr>
            <w:r/>
            <w:r>
              <w:rPr>
                <w:rFonts w:ascii="Calibri" w:hAnsi="Calibri"/>
                <w:sz w:val="18"/>
              </w:rPr>
              <w:t>21.3</w:t>
            </w:r>
          </w:p>
        </w:tc>
        <w:tc>
          <w:tcPr>
            <w:tcW w:type="dxa" w:w="1234"/>
          </w:tcPr>
          <w:p>
            <w:pPr>
              <w:jc w:val="right"/>
            </w:pPr>
            <w:r/>
            <w:r>
              <w:rPr>
                <w:rFonts w:ascii="Calibri" w:hAnsi="Calibri"/>
                <w:sz w:val="18"/>
              </w:rPr>
              <w:t>1975</w:t>
            </w:r>
          </w:p>
        </w:tc>
        <w:tc>
          <w:tcPr>
            <w:tcW w:type="dxa" w:w="1234"/>
          </w:tcPr>
          <w:p>
            <w:pPr>
              <w:jc w:val="right"/>
            </w:pPr>
            <w:r/>
            <w:r>
              <w:rPr>
                <w:rFonts w:ascii="Calibri" w:hAnsi="Calibri"/>
                <w:sz w:val="18"/>
              </w:rPr>
              <w:t>2021</w:t>
            </w:r>
          </w:p>
        </w:tc>
      </w:tr>
      <w:tr>
        <w:tc>
          <w:tcPr>
            <w:tcW w:type="dxa" w:w="1234"/>
            <w:shd w:val="clear" w:color="auto" w:fill="F2F3F4"/>
          </w:tcPr>
          <w:p>
            <w:r/>
            <w:r>
              <w:rPr>
                <w:rFonts w:ascii="Calibri" w:hAnsi="Calibri"/>
                <w:sz w:val="18"/>
              </w:rPr>
              <w:t>FIFTH THIRD EQUIPMENT FINANCE COMPA</w:t>
            </w:r>
          </w:p>
        </w:tc>
        <w:tc>
          <w:tcPr>
            <w:tcW w:type="dxa" w:w="1234"/>
            <w:shd w:val="clear" w:color="auto" w:fill="F2F3F4"/>
          </w:tcPr>
          <w:p>
            <w:pPr>
              <w:jc w:val="right"/>
            </w:pPr>
            <w:r/>
            <w:r>
              <w:rPr>
                <w:rFonts w:ascii="Calibri" w:hAnsi="Calibri"/>
                <w:sz w:val="18"/>
              </w:rPr>
              <w:t>86</w:t>
            </w:r>
          </w:p>
        </w:tc>
        <w:tc>
          <w:tcPr>
            <w:tcW w:type="dxa" w:w="1234"/>
            <w:shd w:val="clear" w:color="auto" w:fill="F2F3F4"/>
          </w:tcPr>
          <w:p>
            <w:pPr>
              <w:jc w:val="right"/>
            </w:pPr>
            <w:r/>
            <w:r>
              <w:rPr>
                <w:rFonts w:ascii="Calibri" w:hAnsi="Calibri"/>
                <w:sz w:val="18"/>
              </w:rPr>
              <w:t>20</w:t>
            </w:r>
          </w:p>
        </w:tc>
        <w:tc>
          <w:tcPr>
            <w:tcW w:type="dxa" w:w="1234"/>
            <w:shd w:val="clear" w:color="auto" w:fill="F2F3F4"/>
          </w:tcPr>
          <w:p>
            <w:pPr>
              <w:jc w:val="right"/>
            </w:pPr>
            <w:r/>
            <w:r>
              <w:rPr>
                <w:rFonts w:ascii="Calibri" w:hAnsi="Calibri"/>
                <w:sz w:val="18"/>
              </w:rPr>
              <w:t>66</w:t>
            </w:r>
          </w:p>
        </w:tc>
        <w:tc>
          <w:tcPr>
            <w:tcW w:type="dxa" w:w="1234"/>
            <w:shd w:val="clear" w:color="auto" w:fill="F2F3F4"/>
          </w:tcPr>
          <w:p>
            <w:pPr>
              <w:jc w:val="right"/>
            </w:pPr>
            <w:r/>
            <w:r>
              <w:rPr>
                <w:rFonts w:ascii="Calibri" w:hAnsi="Calibri"/>
                <w:sz w:val="18"/>
              </w:rPr>
              <w:t>20.6</w:t>
            </w:r>
          </w:p>
        </w:tc>
        <w:tc>
          <w:tcPr>
            <w:tcW w:type="dxa" w:w="1234"/>
            <w:shd w:val="clear" w:color="auto" w:fill="F2F3F4"/>
          </w:tcPr>
          <w:p>
            <w:pPr>
              <w:jc w:val="right"/>
            </w:pPr>
            <w:r/>
            <w:r>
              <w:rPr>
                <w:rFonts w:ascii="Calibri" w:hAnsi="Calibri"/>
                <w:sz w:val="18"/>
              </w:rPr>
              <w:t>1989</w:t>
            </w:r>
          </w:p>
        </w:tc>
        <w:tc>
          <w:tcPr>
            <w:tcW w:type="dxa" w:w="1234"/>
            <w:shd w:val="clear" w:color="auto" w:fill="F2F3F4"/>
          </w:tcPr>
          <w:p>
            <w:pPr>
              <w:jc w:val="right"/>
            </w:pPr>
            <w:r/>
            <w:r>
              <w:rPr>
                <w:rFonts w:ascii="Calibri" w:hAnsi="Calibri"/>
                <w:sz w:val="18"/>
              </w:rPr>
              <w:t>2016</w:t>
            </w:r>
          </w:p>
        </w:tc>
      </w:tr>
      <w:tr>
        <w:tc>
          <w:tcPr>
            <w:tcW w:type="dxa" w:w="1234"/>
          </w:tcPr>
          <w:p>
            <w:r/>
            <w:r>
              <w:rPr>
                <w:rFonts w:ascii="Calibri" w:hAnsi="Calibri"/>
                <w:sz w:val="18"/>
              </w:rPr>
              <w:t>U. S. BANCORP EQUIPMENT FINANCE, IN</w:t>
            </w:r>
          </w:p>
        </w:tc>
        <w:tc>
          <w:tcPr>
            <w:tcW w:type="dxa" w:w="1234"/>
          </w:tcPr>
          <w:p>
            <w:pPr>
              <w:jc w:val="right"/>
            </w:pPr>
            <w:r/>
            <w:r>
              <w:rPr>
                <w:rFonts w:ascii="Calibri" w:hAnsi="Calibri"/>
                <w:sz w:val="18"/>
              </w:rPr>
              <w:t>77</w:t>
            </w:r>
          </w:p>
        </w:tc>
        <w:tc>
          <w:tcPr>
            <w:tcW w:type="dxa" w:w="1234"/>
          </w:tcPr>
          <w:p>
            <w:pPr>
              <w:jc w:val="right"/>
            </w:pPr>
            <w:r/>
            <w:r>
              <w:rPr>
                <w:rFonts w:ascii="Calibri" w:hAnsi="Calibri"/>
                <w:sz w:val="18"/>
              </w:rPr>
              <w:t>77</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26.3</w:t>
            </w:r>
          </w:p>
        </w:tc>
        <w:tc>
          <w:tcPr>
            <w:tcW w:type="dxa" w:w="1234"/>
          </w:tcPr>
          <w:p>
            <w:pPr>
              <w:jc w:val="right"/>
            </w:pPr>
            <w:r/>
            <w:r>
              <w:rPr>
                <w:rFonts w:ascii="Calibri" w:hAnsi="Calibri"/>
                <w:sz w:val="18"/>
              </w:rPr>
              <w:t>1995</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S C F MARINE, INC.</w:t>
            </w:r>
          </w:p>
        </w:tc>
        <w:tc>
          <w:tcPr>
            <w:tcW w:type="dxa" w:w="1234"/>
            <w:shd w:val="clear" w:color="auto" w:fill="F2F3F4"/>
          </w:tcPr>
          <w:p>
            <w:pPr>
              <w:jc w:val="right"/>
            </w:pPr>
            <w:r/>
            <w:r>
              <w:rPr>
                <w:rFonts w:ascii="Calibri" w:hAnsi="Calibri"/>
                <w:sz w:val="18"/>
              </w:rPr>
              <w:t>77</w:t>
            </w:r>
          </w:p>
        </w:tc>
        <w:tc>
          <w:tcPr>
            <w:tcW w:type="dxa" w:w="1234"/>
            <w:shd w:val="clear" w:color="auto" w:fill="F2F3F4"/>
          </w:tcPr>
          <w:p>
            <w:pPr>
              <w:jc w:val="right"/>
            </w:pPr>
            <w:r/>
            <w:r>
              <w:rPr>
                <w:rFonts w:ascii="Calibri" w:hAnsi="Calibri"/>
                <w:sz w:val="18"/>
              </w:rPr>
              <w:t>50</w:t>
            </w:r>
          </w:p>
        </w:tc>
        <w:tc>
          <w:tcPr>
            <w:tcW w:type="dxa" w:w="1234"/>
            <w:shd w:val="clear" w:color="auto" w:fill="F2F3F4"/>
          </w:tcPr>
          <w:p>
            <w:pPr>
              <w:jc w:val="right"/>
            </w:pPr>
            <w:r/>
            <w:r>
              <w:rPr>
                <w:rFonts w:ascii="Calibri" w:hAnsi="Calibri"/>
                <w:sz w:val="18"/>
              </w:rPr>
              <w:t>27</w:t>
            </w:r>
          </w:p>
        </w:tc>
        <w:tc>
          <w:tcPr>
            <w:tcW w:type="dxa" w:w="1234"/>
            <w:shd w:val="clear" w:color="auto" w:fill="F2F3F4"/>
          </w:tcPr>
          <w:p>
            <w:pPr>
              <w:jc w:val="right"/>
            </w:pPr>
            <w:r/>
            <w:r>
              <w:rPr>
                <w:rFonts w:ascii="Calibri" w:hAnsi="Calibri"/>
                <w:sz w:val="18"/>
              </w:rPr>
              <w:t>17.5</w:t>
            </w:r>
          </w:p>
        </w:tc>
        <w:tc>
          <w:tcPr>
            <w:tcW w:type="dxa" w:w="1234"/>
            <w:shd w:val="clear" w:color="auto" w:fill="F2F3F4"/>
          </w:tcPr>
          <w:p>
            <w:pPr>
              <w:jc w:val="right"/>
            </w:pPr>
            <w:r/>
            <w:r>
              <w:rPr>
                <w:rFonts w:ascii="Calibri" w:hAnsi="Calibri"/>
                <w:sz w:val="18"/>
              </w:rPr>
              <w:t>1972</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CARGILL, INC. CMNA</w:t>
            </w:r>
          </w:p>
        </w:tc>
        <w:tc>
          <w:tcPr>
            <w:tcW w:type="dxa" w:w="1234"/>
          </w:tcPr>
          <w:p>
            <w:pPr>
              <w:jc w:val="right"/>
            </w:pPr>
            <w:r/>
            <w:r>
              <w:rPr>
                <w:rFonts w:ascii="Calibri" w:hAnsi="Calibri"/>
                <w:sz w:val="18"/>
              </w:rPr>
              <w:t>75</w:t>
            </w:r>
          </w:p>
        </w:tc>
        <w:tc>
          <w:tcPr>
            <w:tcW w:type="dxa" w:w="1234"/>
          </w:tcPr>
          <w:p>
            <w:pPr>
              <w:jc w:val="right"/>
            </w:pPr>
            <w:r/>
            <w:r>
              <w:rPr>
                <w:rFonts w:ascii="Calibri" w:hAnsi="Calibri"/>
                <w:sz w:val="18"/>
              </w:rPr>
              <w:t>75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11.2</w:t>
            </w:r>
          </w:p>
        </w:tc>
        <w:tc>
          <w:tcPr>
            <w:tcW w:type="dxa" w:w="1234"/>
          </w:tcPr>
          <w:p>
            <w:pPr>
              <w:jc w:val="right"/>
            </w:pPr>
            <w:r/>
            <w:r>
              <w:rPr>
                <w:rFonts w:ascii="Calibri" w:hAnsi="Calibri"/>
                <w:sz w:val="18"/>
              </w:rPr>
              <w:t>1995</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ILLINOIS MARINE TOWING, INC.</w:t>
            </w:r>
          </w:p>
        </w:tc>
        <w:tc>
          <w:tcPr>
            <w:tcW w:type="dxa" w:w="1234"/>
            <w:shd w:val="clear" w:color="auto" w:fill="F2F3F4"/>
          </w:tcPr>
          <w:p>
            <w:pPr>
              <w:jc w:val="right"/>
            </w:pPr>
            <w:r/>
            <w:r>
              <w:rPr>
                <w:rFonts w:ascii="Calibri" w:hAnsi="Calibri"/>
                <w:sz w:val="18"/>
              </w:rPr>
              <w:t>74</w:t>
            </w:r>
          </w:p>
        </w:tc>
        <w:tc>
          <w:tcPr>
            <w:tcW w:type="dxa" w:w="1234"/>
            <w:shd w:val="clear" w:color="auto" w:fill="F2F3F4"/>
          </w:tcPr>
          <w:p>
            <w:pPr>
              <w:jc w:val="right"/>
            </w:pPr>
            <w:r/>
            <w:r>
              <w:rPr>
                <w:rFonts w:ascii="Calibri" w:hAnsi="Calibri"/>
                <w:sz w:val="18"/>
              </w:rPr>
              <w:t>25</w:t>
            </w:r>
          </w:p>
        </w:tc>
        <w:tc>
          <w:tcPr>
            <w:tcW w:type="dxa" w:w="1234"/>
            <w:shd w:val="clear" w:color="auto" w:fill="F2F3F4"/>
          </w:tcPr>
          <w:p>
            <w:pPr>
              <w:jc w:val="right"/>
            </w:pPr>
            <w:r/>
            <w:r>
              <w:rPr>
                <w:rFonts w:ascii="Calibri" w:hAnsi="Calibri"/>
                <w:sz w:val="18"/>
              </w:rPr>
              <w:t>49</w:t>
            </w:r>
          </w:p>
        </w:tc>
        <w:tc>
          <w:tcPr>
            <w:tcW w:type="dxa" w:w="1234"/>
            <w:shd w:val="clear" w:color="auto" w:fill="F2F3F4"/>
          </w:tcPr>
          <w:p>
            <w:pPr>
              <w:jc w:val="right"/>
            </w:pPr>
            <w:r/>
            <w:r>
              <w:rPr>
                <w:rFonts w:ascii="Calibri" w:hAnsi="Calibri"/>
                <w:sz w:val="18"/>
              </w:rPr>
              <w:t>20.4</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2009</w:t>
            </w:r>
          </w:p>
        </w:tc>
      </w:tr>
      <w:tr>
        <w:tc>
          <w:tcPr>
            <w:tcW w:type="dxa" w:w="1234"/>
          </w:tcPr>
          <w:p>
            <w:r/>
            <w:r>
              <w:rPr>
                <w:rFonts w:ascii="Calibri" w:hAnsi="Calibri"/>
                <w:sz w:val="18"/>
              </w:rPr>
              <w:t>FLORIDA MARINE TRANSPORTERS, LLC.</w:t>
            </w:r>
          </w:p>
        </w:tc>
        <w:tc>
          <w:tcPr>
            <w:tcW w:type="dxa" w:w="1234"/>
          </w:tcPr>
          <w:p>
            <w:pPr>
              <w:jc w:val="right"/>
            </w:pPr>
            <w:r/>
            <w:r>
              <w:rPr>
                <w:rFonts w:ascii="Calibri" w:hAnsi="Calibri"/>
                <w:sz w:val="18"/>
              </w:rPr>
              <w:t>73</w:t>
            </w:r>
          </w:p>
        </w:tc>
        <w:tc>
          <w:tcPr>
            <w:tcW w:type="dxa" w:w="1234"/>
          </w:tcPr>
          <w:p>
            <w:pPr>
              <w:jc w:val="right"/>
            </w:pPr>
            <w:r/>
            <w:r>
              <w:rPr>
                <w:rFonts w:ascii="Calibri" w:hAnsi="Calibri"/>
                <w:sz w:val="18"/>
              </w:rPr>
              <w:t>27</w:t>
            </w:r>
          </w:p>
        </w:tc>
        <w:tc>
          <w:tcPr>
            <w:tcW w:type="dxa" w:w="1234"/>
          </w:tcPr>
          <w:p>
            <w:pPr>
              <w:jc w:val="right"/>
            </w:pPr>
            <w:r/>
            <w:r>
              <w:rPr>
                <w:rFonts w:ascii="Calibri" w:hAnsi="Calibri"/>
                <w:sz w:val="18"/>
              </w:rPr>
              <w:t>46</w:t>
            </w:r>
          </w:p>
        </w:tc>
        <w:tc>
          <w:tcPr>
            <w:tcW w:type="dxa" w:w="1234"/>
          </w:tcPr>
          <w:p>
            <w:pPr>
              <w:jc w:val="right"/>
            </w:pPr>
            <w:r/>
            <w:r>
              <w:rPr>
                <w:rFonts w:ascii="Calibri" w:hAnsi="Calibri"/>
                <w:sz w:val="18"/>
              </w:rPr>
              <w:t>4.2</w:t>
            </w:r>
          </w:p>
        </w:tc>
        <w:tc>
          <w:tcPr>
            <w:tcW w:type="dxa" w:w="1234"/>
          </w:tcPr>
          <w:p>
            <w:pPr>
              <w:jc w:val="right"/>
            </w:pPr>
            <w:r/>
            <w:r>
              <w:rPr>
                <w:rFonts w:ascii="Calibri" w:hAnsi="Calibri"/>
                <w:sz w:val="18"/>
              </w:rPr>
              <w:t>2007</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PINE BLUFF SAND &amp; GRAVEL CO.</w:t>
            </w:r>
          </w:p>
        </w:tc>
        <w:tc>
          <w:tcPr>
            <w:tcW w:type="dxa" w:w="1234"/>
            <w:shd w:val="clear" w:color="auto" w:fill="F2F3F4"/>
          </w:tcPr>
          <w:p>
            <w:pPr>
              <w:jc w:val="right"/>
            </w:pPr>
            <w:r/>
            <w:r>
              <w:rPr>
                <w:rFonts w:ascii="Calibri" w:hAnsi="Calibri"/>
                <w:sz w:val="18"/>
              </w:rPr>
              <w:t>70</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70</w:t>
            </w:r>
          </w:p>
        </w:tc>
        <w:tc>
          <w:tcPr>
            <w:tcW w:type="dxa" w:w="1234"/>
            <w:shd w:val="clear" w:color="auto" w:fill="F2F3F4"/>
          </w:tcPr>
          <w:p>
            <w:pPr>
              <w:jc w:val="right"/>
            </w:pPr>
            <w:r/>
            <w:r>
              <w:rPr>
                <w:rFonts w:ascii="Calibri" w:hAnsi="Calibri"/>
                <w:sz w:val="18"/>
              </w:rPr>
              <w:t>17.4</w:t>
            </w:r>
          </w:p>
        </w:tc>
        <w:tc>
          <w:tcPr>
            <w:tcW w:type="dxa" w:w="1234"/>
            <w:shd w:val="clear" w:color="auto" w:fill="F2F3F4"/>
          </w:tcPr>
          <w:p>
            <w:pPr>
              <w:jc w:val="right"/>
            </w:pPr>
            <w:r/>
            <w:r>
              <w:rPr>
                <w:rFonts w:ascii="Calibri" w:hAnsi="Calibri"/>
                <w:sz w:val="18"/>
              </w:rPr>
              <w:t>2000</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THE ST. PAUL BARGE LINE, INC.</w:t>
            </w:r>
          </w:p>
        </w:tc>
        <w:tc>
          <w:tcPr>
            <w:tcW w:type="dxa" w:w="1234"/>
          </w:tcPr>
          <w:p>
            <w:pPr>
              <w:jc w:val="right"/>
            </w:pPr>
            <w:r/>
            <w:r>
              <w:rPr>
                <w:rFonts w:ascii="Calibri" w:hAnsi="Calibri"/>
                <w:sz w:val="18"/>
              </w:rPr>
              <w:t>69</w:t>
            </w:r>
          </w:p>
        </w:tc>
        <w:tc>
          <w:tcPr>
            <w:tcW w:type="dxa" w:w="1234"/>
          </w:tcPr>
          <w:p>
            <w:pPr>
              <w:jc w:val="right"/>
            </w:pPr>
            <w:r/>
            <w:r>
              <w:rPr>
                <w:rFonts w:ascii="Calibri" w:hAnsi="Calibri"/>
                <w:sz w:val="18"/>
              </w:rPr>
              <w:t>69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16.7</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WILMINGTON TRUST CO. TRUSTEE</w:t>
            </w:r>
          </w:p>
        </w:tc>
        <w:tc>
          <w:tcPr>
            <w:tcW w:type="dxa" w:w="1234"/>
            <w:shd w:val="clear" w:color="auto" w:fill="F2F3F4"/>
          </w:tcPr>
          <w:p>
            <w:pPr>
              <w:jc w:val="right"/>
            </w:pPr>
            <w:r/>
            <w:r>
              <w:rPr>
                <w:rFonts w:ascii="Calibri" w:hAnsi="Calibri"/>
                <w:sz w:val="18"/>
              </w:rPr>
              <w:t>66</w:t>
            </w:r>
          </w:p>
        </w:tc>
        <w:tc>
          <w:tcPr>
            <w:tcW w:type="dxa" w:w="1234"/>
            <w:shd w:val="clear" w:color="auto" w:fill="F2F3F4"/>
          </w:tcPr>
          <w:p>
            <w:pPr>
              <w:jc w:val="right"/>
            </w:pPr>
            <w:r/>
            <w:r>
              <w:rPr>
                <w:rFonts w:ascii="Calibri" w:hAnsi="Calibri"/>
                <w:sz w:val="18"/>
              </w:rPr>
              <w:t>66</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26.3</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MULZER CRUSHED STONE, INC.</w:t>
            </w:r>
          </w:p>
        </w:tc>
        <w:tc>
          <w:tcPr>
            <w:tcW w:type="dxa" w:w="1234"/>
          </w:tcPr>
          <w:p>
            <w:pPr>
              <w:jc w:val="right"/>
            </w:pPr>
            <w:r/>
            <w:r>
              <w:rPr>
                <w:rFonts w:ascii="Calibri" w:hAnsi="Calibri"/>
                <w:sz w:val="18"/>
              </w:rPr>
              <w:t>61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61</w:t>
            </w:r>
          </w:p>
        </w:tc>
        <w:tc>
          <w:tcPr>
            <w:tcW w:type="dxa" w:w="1234"/>
          </w:tcPr>
          <w:p>
            <w:pPr>
              <w:jc w:val="right"/>
            </w:pPr>
            <w:r/>
            <w:r>
              <w:rPr>
                <w:rFonts w:ascii="Calibri" w:hAnsi="Calibri"/>
                <w:sz w:val="18"/>
              </w:rPr>
              <w:t>16.8</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2022</w:t>
            </w:r>
          </w:p>
        </w:tc>
      </w:tr>
      <w:tr>
        <w:tc>
          <w:tcPr>
            <w:tcW w:type="dxa" w:w="1234"/>
            <w:shd w:val="clear" w:color="auto" w:fill="F2F3F4"/>
          </w:tcPr>
          <w:p>
            <w:r/>
            <w:r>
              <w:rPr>
                <w:rFonts w:ascii="Calibri" w:hAnsi="Calibri"/>
                <w:sz w:val="18"/>
              </w:rPr>
              <w:t>C G B ENTERPRISES, INC.</w:t>
            </w:r>
          </w:p>
        </w:tc>
        <w:tc>
          <w:tcPr>
            <w:tcW w:type="dxa" w:w="1234"/>
            <w:shd w:val="clear" w:color="auto" w:fill="F2F3F4"/>
          </w:tcPr>
          <w:p>
            <w:pPr>
              <w:jc w:val="right"/>
            </w:pPr>
            <w:r/>
            <w:r>
              <w:rPr>
                <w:rFonts w:ascii="Calibri" w:hAnsi="Calibri"/>
                <w:sz w:val="18"/>
              </w:rPr>
              <w:t>59</w:t>
            </w:r>
          </w:p>
        </w:tc>
        <w:tc>
          <w:tcPr>
            <w:tcW w:type="dxa" w:w="1234"/>
            <w:shd w:val="clear" w:color="auto" w:fill="F2F3F4"/>
          </w:tcPr>
          <w:p>
            <w:pPr>
              <w:jc w:val="right"/>
            </w:pPr>
            <w:r/>
            <w:r>
              <w:rPr>
                <w:rFonts w:ascii="Calibri" w:hAnsi="Calibri"/>
                <w:sz w:val="18"/>
              </w:rPr>
              <w:t>46</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46.3</w:t>
            </w:r>
          </w:p>
        </w:tc>
        <w:tc>
          <w:tcPr>
            <w:tcW w:type="dxa" w:w="1234"/>
            <w:shd w:val="clear" w:color="auto" w:fill="F2F3F4"/>
          </w:tcPr>
          <w:p>
            <w:pPr>
              <w:jc w:val="right"/>
            </w:pPr>
            <w:r/>
            <w:r>
              <w:rPr>
                <w:rFonts w:ascii="Calibri" w:hAnsi="Calibri"/>
                <w:sz w:val="18"/>
              </w:rPr>
              <w:t>1969</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PANZERA MARINE TRANSPORTATION, INC.</w:t>
            </w:r>
          </w:p>
        </w:tc>
        <w:tc>
          <w:tcPr>
            <w:tcW w:type="dxa" w:w="1234"/>
          </w:tcPr>
          <w:p>
            <w:pPr>
              <w:jc w:val="right"/>
            </w:pPr>
            <w:r/>
            <w:r>
              <w:rPr>
                <w:rFonts w:ascii="Calibri" w:hAnsi="Calibri"/>
                <w:sz w:val="18"/>
              </w:rPr>
              <w:t>55</w:t>
            </w:r>
          </w:p>
        </w:tc>
        <w:tc>
          <w:tcPr>
            <w:tcW w:type="dxa" w:w="1234"/>
          </w:tcPr>
          <w:p>
            <w:pPr>
              <w:jc w:val="right"/>
            </w:pPr>
            <w:r/>
            <w:r>
              <w:rPr>
                <w:rFonts w:ascii="Calibri" w:hAnsi="Calibri"/>
                <w:sz w:val="18"/>
              </w:rPr>
              <w:t>55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6.3</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2021</w:t>
            </w:r>
          </w:p>
        </w:tc>
      </w:tr>
      <w:tr>
        <w:tc>
          <w:tcPr>
            <w:tcW w:type="dxa" w:w="1234"/>
            <w:shd w:val="clear" w:color="auto" w:fill="F2F3F4"/>
          </w:tcPr>
          <w:p>
            <w:r/>
            <w:r>
              <w:rPr>
                <w:rFonts w:ascii="Calibri" w:hAnsi="Calibri"/>
                <w:sz w:val="18"/>
              </w:rPr>
              <w:t>HINES FURLONG LINE, INC.</w:t>
            </w:r>
          </w:p>
        </w:tc>
        <w:tc>
          <w:tcPr>
            <w:tcW w:type="dxa" w:w="1234"/>
            <w:shd w:val="clear" w:color="auto" w:fill="F2F3F4"/>
          </w:tcPr>
          <w:p>
            <w:pPr>
              <w:jc w:val="right"/>
            </w:pPr>
            <w:r/>
            <w:r>
              <w:rPr>
                <w:rFonts w:ascii="Calibri" w:hAnsi="Calibri"/>
                <w:sz w:val="18"/>
              </w:rPr>
              <w:t>54</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42</w:t>
            </w:r>
          </w:p>
        </w:tc>
        <w:tc>
          <w:tcPr>
            <w:tcW w:type="dxa" w:w="1234"/>
            <w:shd w:val="clear" w:color="auto" w:fill="F2F3F4"/>
          </w:tcPr>
          <w:p>
            <w:pPr>
              <w:jc w:val="right"/>
            </w:pPr>
            <w:r/>
            <w:r>
              <w:rPr>
                <w:rFonts w:ascii="Calibri" w:hAnsi="Calibri"/>
                <w:sz w:val="18"/>
              </w:rPr>
              <w:t>0.0</w:t>
            </w:r>
          </w:p>
        </w:tc>
        <w:tc>
          <w:tcPr>
            <w:tcW w:type="dxa" w:w="1234"/>
            <w:shd w:val="clear" w:color="auto" w:fill="F2F3F4"/>
          </w:tcPr>
          <w:p>
            <w:pPr>
              <w:jc w:val="right"/>
            </w:pPr>
            <w:r/>
            <w:r>
              <w:rPr>
                <w:rFonts w:ascii="Calibri" w:hAnsi="Calibri"/>
                <w:sz w:val="18"/>
              </w:rPr>
              <w:t>2023</w:t>
            </w:r>
          </w:p>
        </w:tc>
        <w:tc>
          <w:tcPr>
            <w:tcW w:type="dxa" w:w="1234"/>
            <w:shd w:val="clear" w:color="auto" w:fill="F2F3F4"/>
          </w:tcPr>
          <w:p>
            <w:pPr>
              <w:jc w:val="right"/>
            </w:pPr>
            <w:r/>
            <w:r>
              <w:rPr>
                <w:rFonts w:ascii="Calibri" w:hAnsi="Calibri"/>
                <w:sz w:val="18"/>
              </w:rPr>
              <w:t>2023</w:t>
            </w:r>
          </w:p>
        </w:tc>
      </w:tr>
      <w:tr>
        <w:tc>
          <w:tcPr>
            <w:tcW w:type="dxa" w:w="1234"/>
          </w:tcPr>
          <w:p>
            <w:r/>
            <w:r>
              <w:rPr>
                <w:rFonts w:ascii="Calibri" w:hAnsi="Calibri"/>
                <w:sz w:val="18"/>
              </w:rPr>
              <w:t>MIDDLE RIVER MARINE</w:t>
            </w:r>
          </w:p>
        </w:tc>
        <w:tc>
          <w:tcPr>
            <w:tcW w:type="dxa" w:w="1234"/>
          </w:tcPr>
          <w:p>
            <w:pPr>
              <w:jc w:val="right"/>
            </w:pPr>
            <w:r/>
            <w:r>
              <w:rPr>
                <w:rFonts w:ascii="Calibri" w:hAnsi="Calibri"/>
                <w:sz w:val="18"/>
              </w:rPr>
              <w:t>54</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49</w:t>
            </w:r>
          </w:p>
        </w:tc>
        <w:tc>
          <w:tcPr>
            <w:tcW w:type="dxa" w:w="1234"/>
          </w:tcPr>
          <w:p>
            <w:pPr>
              <w:jc w:val="right"/>
            </w:pPr>
            <w:r/>
            <w:r>
              <w:rPr>
                <w:rFonts w:ascii="Calibri" w:hAnsi="Calibri"/>
                <w:sz w:val="18"/>
              </w:rPr>
              <w:t>23.3</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SCF BARGE LINE, LLC</w:t>
            </w:r>
          </w:p>
        </w:tc>
        <w:tc>
          <w:tcPr>
            <w:tcW w:type="dxa" w:w="1234"/>
            <w:shd w:val="clear" w:color="auto" w:fill="F2F3F4"/>
          </w:tcPr>
          <w:p>
            <w:pPr>
              <w:jc w:val="right"/>
            </w:pPr>
            <w:r/>
            <w:r>
              <w:rPr>
                <w:rFonts w:ascii="Calibri" w:hAnsi="Calibri"/>
                <w:sz w:val="18"/>
              </w:rPr>
              <w:t>53</w:t>
            </w:r>
          </w:p>
        </w:tc>
        <w:tc>
          <w:tcPr>
            <w:tcW w:type="dxa" w:w="1234"/>
            <w:shd w:val="clear" w:color="auto" w:fill="F2F3F4"/>
          </w:tcPr>
          <w:p>
            <w:pPr>
              <w:jc w:val="right"/>
            </w:pPr>
            <w:r/>
            <w:r>
              <w:rPr>
                <w:rFonts w:ascii="Calibri" w:hAnsi="Calibri"/>
                <w:sz w:val="18"/>
              </w:rPr>
              <w:t>53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36.6</w:t>
            </w:r>
          </w:p>
        </w:tc>
        <w:tc>
          <w:tcPr>
            <w:tcW w:type="dxa" w:w="1234"/>
            <w:shd w:val="clear" w:color="auto" w:fill="F2F3F4"/>
          </w:tcPr>
          <w:p>
            <w:pPr>
              <w:jc w:val="right"/>
            </w:pPr>
            <w:r/>
            <w:r>
              <w:rPr>
                <w:rFonts w:ascii="Calibri" w:hAnsi="Calibri"/>
                <w:sz w:val="18"/>
              </w:rPr>
              <w:t>1974</w:t>
            </w:r>
          </w:p>
        </w:tc>
        <w:tc>
          <w:tcPr>
            <w:tcW w:type="dxa" w:w="1234"/>
            <w:shd w:val="clear" w:color="auto" w:fill="F2F3F4"/>
          </w:tcPr>
          <w:p>
            <w:pPr>
              <w:jc w:val="right"/>
            </w:pPr>
            <w:r/>
            <w:r>
              <w:rPr>
                <w:rFonts w:ascii="Calibri" w:hAnsi="Calibri"/>
                <w:sz w:val="18"/>
              </w:rPr>
              <w:t>2016</w:t>
            </w:r>
          </w:p>
        </w:tc>
      </w:tr>
      <w:tr>
        <w:tc>
          <w:tcPr>
            <w:tcW w:type="dxa" w:w="1234"/>
          </w:tcPr>
          <w:p>
            <w:r/>
            <w:r>
              <w:rPr>
                <w:rFonts w:ascii="Calibri" w:hAnsi="Calibri"/>
                <w:sz w:val="18"/>
              </w:rPr>
              <w:t>JPMORGAN CHASE BANK, N.A.</w:t>
            </w:r>
          </w:p>
        </w:tc>
        <w:tc>
          <w:tcPr>
            <w:tcW w:type="dxa" w:w="1234"/>
          </w:tcPr>
          <w:p>
            <w:pPr>
              <w:jc w:val="right"/>
            </w:pPr>
            <w:r/>
            <w:r>
              <w:rPr>
                <w:rFonts w:ascii="Calibri" w:hAnsi="Calibri"/>
                <w:sz w:val="18"/>
              </w:rPr>
              <w:t>50</w:t>
            </w:r>
          </w:p>
        </w:tc>
        <w:tc>
          <w:tcPr>
            <w:tcW w:type="dxa" w:w="1234"/>
          </w:tcPr>
          <w:p>
            <w:pPr>
              <w:jc w:val="right"/>
            </w:pPr>
            <w:r/>
            <w:r>
              <w:rPr>
                <w:rFonts w:ascii="Calibri" w:hAnsi="Calibri"/>
                <w:sz w:val="18"/>
              </w:rPr>
              <w:t>50</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M K J, INC.</w:t>
            </w:r>
          </w:p>
        </w:tc>
        <w:tc>
          <w:tcPr>
            <w:tcW w:type="dxa" w:w="1234"/>
            <w:shd w:val="clear" w:color="auto" w:fill="F2F3F4"/>
          </w:tcPr>
          <w:p>
            <w:pPr>
              <w:jc w:val="right"/>
            </w:pPr>
            <w:r/>
            <w:r>
              <w:rPr>
                <w:rFonts w:ascii="Calibri" w:hAnsi="Calibri"/>
                <w:sz w:val="18"/>
              </w:rPr>
              <w:t>50</w:t>
            </w:r>
          </w:p>
        </w:tc>
        <w:tc>
          <w:tcPr>
            <w:tcW w:type="dxa" w:w="1234"/>
            <w:shd w:val="clear" w:color="auto" w:fill="F2F3F4"/>
          </w:tcPr>
          <w:p>
            <w:pPr>
              <w:jc w:val="right"/>
            </w:pPr>
            <w:r/>
            <w:r>
              <w:rPr>
                <w:rFonts w:ascii="Calibri" w:hAnsi="Calibri"/>
                <w:sz w:val="18"/>
              </w:rPr>
              <w:t>50</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17.3</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2020</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FLEET PROPERTIES, LLC</w:t>
            </w:r>
          </w:p>
        </w:tc>
        <w:tc>
          <w:tcPr>
            <w:tcW w:type="dxa" w:w="1234"/>
          </w:tcPr>
          <w:p>
            <w:pPr>
              <w:jc w:val="right"/>
            </w:pPr>
            <w:r/>
            <w:r>
              <w:rPr>
                <w:rFonts w:ascii="Calibri" w:hAnsi="Calibri"/>
                <w:sz w:val="18"/>
              </w:rPr>
              <w:t>48</w:t>
            </w:r>
          </w:p>
        </w:tc>
        <w:tc>
          <w:tcPr>
            <w:tcW w:type="dxa" w:w="1234"/>
          </w:tcPr>
          <w:p>
            <w:pPr>
              <w:jc w:val="right"/>
            </w:pPr>
            <w:r/>
            <w:r>
              <w:rPr>
                <w:rFonts w:ascii="Calibri" w:hAnsi="Calibri"/>
                <w:sz w:val="18"/>
              </w:rPr>
              <w:t>15</w:t>
            </w:r>
          </w:p>
        </w:tc>
        <w:tc>
          <w:tcPr>
            <w:tcW w:type="dxa" w:w="1234"/>
          </w:tcPr>
          <w:p>
            <w:pPr>
              <w:jc w:val="right"/>
            </w:pPr>
            <w:r/>
            <w:r>
              <w:rPr>
                <w:rFonts w:ascii="Calibri" w:hAnsi="Calibri"/>
                <w:sz w:val="18"/>
              </w:rPr>
              <w:t>33</w:t>
            </w:r>
          </w:p>
        </w:tc>
        <w:tc>
          <w:tcPr>
            <w:tcW w:type="dxa" w:w="1234"/>
          </w:tcPr>
          <w:p>
            <w:pPr>
              <w:jc w:val="right"/>
            </w:pPr>
            <w:r/>
            <w:r>
              <w:rPr>
                <w:rFonts w:ascii="Calibri" w:hAnsi="Calibri"/>
                <w:sz w:val="18"/>
              </w:rPr>
              <w:t>40.1</w:t>
            </w:r>
          </w:p>
        </w:tc>
        <w:tc>
          <w:tcPr>
            <w:tcW w:type="dxa" w:w="1234"/>
          </w:tcPr>
          <w:p>
            <w:pPr>
              <w:jc w:val="right"/>
            </w:pPr>
            <w:r/>
            <w:r>
              <w:rPr>
                <w:rFonts w:ascii="Calibri" w:hAnsi="Calibri"/>
                <w:sz w:val="18"/>
              </w:rPr>
              <w:t>1967</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LUHR BROS., INC.</w:t>
            </w:r>
          </w:p>
        </w:tc>
        <w:tc>
          <w:tcPr>
            <w:tcW w:type="dxa" w:w="1234"/>
            <w:shd w:val="clear" w:color="auto" w:fill="F2F3F4"/>
          </w:tcPr>
          <w:p>
            <w:pPr>
              <w:jc w:val="right"/>
            </w:pPr>
            <w:r/>
            <w:r>
              <w:rPr>
                <w:rFonts w:ascii="Calibri" w:hAnsi="Calibri"/>
                <w:sz w:val="18"/>
              </w:rPr>
              <w:t>43</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42</w:t>
            </w:r>
          </w:p>
        </w:tc>
        <w:tc>
          <w:tcPr>
            <w:tcW w:type="dxa" w:w="1234"/>
            <w:shd w:val="clear" w:color="auto" w:fill="F2F3F4"/>
          </w:tcPr>
          <w:p>
            <w:pPr>
              <w:jc w:val="right"/>
            </w:pPr>
            <w:r/>
            <w:r>
              <w:rPr>
                <w:rFonts w:ascii="Calibri" w:hAnsi="Calibri"/>
                <w:sz w:val="18"/>
              </w:rPr>
              <w:t>31.7</w:t>
            </w:r>
          </w:p>
        </w:tc>
        <w:tc>
          <w:tcPr>
            <w:tcW w:type="dxa" w:w="1234"/>
            <w:shd w:val="clear" w:color="auto" w:fill="F2F3F4"/>
          </w:tcPr>
          <w:p>
            <w:pPr>
              <w:jc w:val="right"/>
            </w:pPr>
            <w:r/>
            <w:r>
              <w:rPr>
                <w:rFonts w:ascii="Calibri" w:hAnsi="Calibri"/>
                <w:sz w:val="18"/>
              </w:rPr>
              <w:t>1954</w:t>
            </w:r>
          </w:p>
        </w:tc>
        <w:tc>
          <w:tcPr>
            <w:tcW w:type="dxa" w:w="1234"/>
            <w:shd w:val="clear" w:color="auto" w:fill="F2F3F4"/>
          </w:tcPr>
          <w:p>
            <w:pPr>
              <w:jc w:val="right"/>
            </w:pPr>
            <w:r/>
            <w:r>
              <w:rPr>
                <w:rFonts w:ascii="Calibri" w:hAnsi="Calibri"/>
                <w:sz w:val="18"/>
              </w:rPr>
              <w:t>2019</w:t>
            </w:r>
          </w:p>
        </w:tc>
      </w:tr>
      <w:tr>
        <w:tc>
          <w:tcPr>
            <w:tcW w:type="dxa" w:w="1234"/>
          </w:tcPr>
          <w:p>
            <w:r/>
            <w:r>
              <w:rPr>
                <w:rFonts w:ascii="Calibri" w:hAnsi="Calibri"/>
                <w:sz w:val="18"/>
              </w:rPr>
              <w:t>SAVAGE SERVICES CORP.</w:t>
            </w:r>
          </w:p>
        </w:tc>
        <w:tc>
          <w:tcPr>
            <w:tcW w:type="dxa" w:w="1234"/>
          </w:tcPr>
          <w:p>
            <w:pPr>
              <w:jc w:val="right"/>
            </w:pPr>
            <w:r/>
            <w:r>
              <w:rPr>
                <w:rFonts w:ascii="Calibri" w:hAnsi="Calibri"/>
                <w:sz w:val="18"/>
              </w:rPr>
              <w:t>42</w:t>
            </w:r>
          </w:p>
        </w:tc>
        <w:tc>
          <w:tcPr>
            <w:tcW w:type="dxa" w:w="1234"/>
          </w:tcPr>
          <w:p>
            <w:pPr>
              <w:jc w:val="right"/>
            </w:pPr>
            <w:r/>
            <w:r>
              <w:rPr>
                <w:rFonts w:ascii="Calibri" w:hAnsi="Calibri"/>
                <w:sz w:val="18"/>
              </w:rPr>
              <w:t>42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14.0</w:t>
            </w:r>
          </w:p>
        </w:tc>
        <w:tc>
          <w:tcPr>
            <w:tcW w:type="dxa" w:w="1234"/>
          </w:tcPr>
          <w:p>
            <w:pPr>
              <w:jc w:val="right"/>
            </w:pPr>
            <w:r/>
            <w:r>
              <w:rPr>
                <w:rFonts w:ascii="Calibri" w:hAnsi="Calibri"/>
                <w:sz w:val="18"/>
              </w:rPr>
              <w:t>2009</w:t>
            </w:r>
          </w:p>
        </w:tc>
        <w:tc>
          <w:tcPr>
            <w:tcW w:type="dxa" w:w="1234"/>
          </w:tcPr>
          <w:p>
            <w:pPr>
              <w:jc w:val="right"/>
            </w:pPr>
            <w:r/>
            <w:r>
              <w:rPr>
                <w:rFonts w:ascii="Calibri" w:hAnsi="Calibri"/>
                <w:sz w:val="18"/>
              </w:rPr>
              <w:t>2009</w:t>
            </w:r>
          </w:p>
        </w:tc>
      </w:tr>
      <w:tr>
        <w:tc>
          <w:tcPr>
            <w:tcW w:type="dxa" w:w="1234"/>
            <w:shd w:val="clear" w:color="auto" w:fill="F2F3F4"/>
          </w:tcPr>
          <w:p>
            <w:r/>
            <w:r>
              <w:rPr>
                <w:rFonts w:ascii="Calibri" w:hAnsi="Calibri"/>
                <w:sz w:val="18"/>
              </w:rPr>
              <w:t>HEARTLAND BARGE MANAGEMENT LLC</w:t>
            </w:r>
          </w:p>
        </w:tc>
        <w:tc>
          <w:tcPr>
            <w:tcW w:type="dxa" w:w="1234"/>
            <w:shd w:val="clear" w:color="auto" w:fill="F2F3F4"/>
          </w:tcPr>
          <w:p>
            <w:pPr>
              <w:jc w:val="right"/>
            </w:pPr>
            <w:r/>
            <w:r>
              <w:rPr>
                <w:rFonts w:ascii="Calibri" w:hAnsi="Calibri"/>
                <w:sz w:val="18"/>
              </w:rPr>
              <w:t>42</w:t>
            </w:r>
          </w:p>
        </w:tc>
        <w:tc>
          <w:tcPr>
            <w:tcW w:type="dxa" w:w="1234"/>
            <w:shd w:val="clear" w:color="auto" w:fill="F2F3F4"/>
          </w:tcPr>
          <w:p>
            <w:pPr>
              <w:jc w:val="right"/>
            </w:pPr>
            <w:r/>
            <w:r>
              <w:rPr>
                <w:rFonts w:ascii="Calibri" w:hAnsi="Calibri"/>
                <w:sz w:val="18"/>
              </w:rPr>
              <w:t>40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14.2</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2020</w:t>
            </w:r>
          </w:p>
        </w:tc>
      </w:tr>
      <w:tr>
        <w:tc>
          <w:tcPr>
            <w:tcW w:type="dxa" w:w="1234"/>
          </w:tcPr>
          <w:p>
            <w:r/>
            <w:r>
              <w:rPr>
                <w:rFonts w:ascii="Calibri" w:hAnsi="Calibri"/>
                <w:sz w:val="18"/>
              </w:rPr>
              <w:t>REGIONS EQUIPMENT FINANCE CORPORATI</w:t>
            </w:r>
          </w:p>
        </w:tc>
        <w:tc>
          <w:tcPr>
            <w:tcW w:type="dxa" w:w="1234"/>
          </w:tcPr>
          <w:p>
            <w:pPr>
              <w:jc w:val="right"/>
            </w:pPr>
            <w:r/>
            <w:r>
              <w:rPr>
                <w:rFonts w:ascii="Calibri" w:hAnsi="Calibri"/>
                <w:sz w:val="18"/>
              </w:rPr>
              <w:t>41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41</w:t>
            </w:r>
          </w:p>
        </w:tc>
        <w:tc>
          <w:tcPr>
            <w:tcW w:type="dxa" w:w="1234"/>
          </w:tcPr>
          <w:p>
            <w:pPr>
              <w:jc w:val="right"/>
            </w:pPr>
            <w:r/>
            <w:r>
              <w:rPr>
                <w:rFonts w:ascii="Calibri" w:hAnsi="Calibri"/>
                <w:sz w:val="18"/>
              </w:rPr>
              <w:t>24.0</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McDonough Marine Service</w:t>
            </w:r>
          </w:p>
        </w:tc>
        <w:tc>
          <w:tcPr>
            <w:tcW w:type="dxa" w:w="1234"/>
            <w:shd w:val="clear" w:color="auto" w:fill="F2F3F4"/>
          </w:tcPr>
          <w:p>
            <w:pPr>
              <w:jc w:val="right"/>
            </w:pPr>
            <w:r/>
            <w:r>
              <w:rPr>
                <w:rFonts w:ascii="Calibri" w:hAnsi="Calibri"/>
                <w:sz w:val="18"/>
              </w:rPr>
              <w:t>39</w:t>
            </w:r>
          </w:p>
        </w:tc>
        <w:tc>
          <w:tcPr>
            <w:tcW w:type="dxa" w:w="1234"/>
            <w:shd w:val="clear" w:color="auto" w:fill="F2F3F4"/>
          </w:tcPr>
          <w:p>
            <w:pPr>
              <w:jc w:val="right"/>
            </w:pPr>
            <w:r/>
            <w:r>
              <w:rPr>
                <w:rFonts w:ascii="Calibri" w:hAnsi="Calibri"/>
                <w:sz w:val="18"/>
              </w:rPr>
              <w:t>35</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10.8</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LONE STAR INDUSTRIES (ST. LOUIS DIV</w:t>
            </w:r>
          </w:p>
        </w:tc>
        <w:tc>
          <w:tcPr>
            <w:tcW w:type="dxa" w:w="1234"/>
          </w:tcPr>
          <w:p>
            <w:pPr>
              <w:jc w:val="right"/>
            </w:pPr>
            <w:r/>
            <w:r>
              <w:rPr>
                <w:rFonts w:ascii="Calibri" w:hAnsi="Calibri"/>
                <w:sz w:val="18"/>
              </w:rPr>
              <w:t>37</w:t>
            </w:r>
          </w:p>
        </w:tc>
        <w:tc>
          <w:tcPr>
            <w:tcW w:type="dxa" w:w="1234"/>
          </w:tcPr>
          <w:p>
            <w:pPr>
              <w:jc w:val="right"/>
            </w:pPr>
            <w:r/>
            <w:r>
              <w:rPr>
                <w:rFonts w:ascii="Calibri" w:hAnsi="Calibri"/>
                <w:sz w:val="18"/>
              </w:rPr>
              <w:t>37</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35.8</w:t>
            </w:r>
          </w:p>
        </w:tc>
        <w:tc>
          <w:tcPr>
            <w:tcW w:type="dxa" w:w="1234"/>
          </w:tcPr>
          <w:p>
            <w:pPr>
              <w:jc w:val="right"/>
            </w:pPr>
            <w:r/>
            <w:r>
              <w:rPr>
                <w:rFonts w:ascii="Calibri" w:hAnsi="Calibri"/>
                <w:sz w:val="18"/>
              </w:rPr>
              <w:t>1962</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WEEKS MARINE, INC.</w:t>
            </w:r>
          </w:p>
        </w:tc>
        <w:tc>
          <w:tcPr>
            <w:tcW w:type="dxa" w:w="1234"/>
            <w:shd w:val="clear" w:color="auto" w:fill="F2F3F4"/>
          </w:tcPr>
          <w:p>
            <w:pPr>
              <w:jc w:val="right"/>
            </w:pPr>
            <w:r/>
            <w:r>
              <w:rPr>
                <w:rFonts w:ascii="Calibri" w:hAnsi="Calibri"/>
                <w:sz w:val="18"/>
              </w:rPr>
              <w:t>33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33</w:t>
            </w:r>
          </w:p>
        </w:tc>
        <w:tc>
          <w:tcPr>
            <w:tcW w:type="dxa" w:w="1234"/>
            <w:shd w:val="clear" w:color="auto" w:fill="F2F3F4"/>
          </w:tcPr>
          <w:p>
            <w:pPr>
              <w:jc w:val="right"/>
            </w:pPr>
            <w:r/>
            <w:r>
              <w:rPr>
                <w:rFonts w:ascii="Calibri" w:hAnsi="Calibri"/>
                <w:sz w:val="18"/>
              </w:rPr>
              <w:t>19.3</w:t>
            </w:r>
          </w:p>
        </w:tc>
        <w:tc>
          <w:tcPr>
            <w:tcW w:type="dxa" w:w="1234"/>
            <w:shd w:val="clear" w:color="auto" w:fill="F2F3F4"/>
          </w:tcPr>
          <w:p>
            <w:pPr>
              <w:jc w:val="right"/>
            </w:pPr>
            <w:r/>
            <w:r>
              <w:rPr>
                <w:rFonts w:ascii="Calibri" w:hAnsi="Calibri"/>
                <w:sz w:val="18"/>
              </w:rPr>
              <w:t>1944</w:t>
            </w:r>
          </w:p>
        </w:tc>
        <w:tc>
          <w:tcPr>
            <w:tcW w:type="dxa" w:w="1234"/>
            <w:shd w:val="clear" w:color="auto" w:fill="F2F3F4"/>
          </w:tcPr>
          <w:p>
            <w:pPr>
              <w:jc w:val="right"/>
            </w:pPr>
            <w:r/>
            <w:r>
              <w:rPr>
                <w:rFonts w:ascii="Calibri" w:hAnsi="Calibri"/>
                <w:sz w:val="18"/>
              </w:rPr>
              <w:t>2019</w:t>
            </w:r>
          </w:p>
        </w:tc>
      </w:tr>
      <w:tr>
        <w:tc>
          <w:tcPr>
            <w:tcW w:type="dxa" w:w="1234"/>
          </w:tcPr>
          <w:p>
            <w:r/>
            <w:r>
              <w:rPr>
                <w:rFonts w:ascii="Calibri" w:hAnsi="Calibri"/>
                <w:sz w:val="18"/>
              </w:rPr>
              <w:t>RIVER SALVAGE COMPANY, INC.</w:t>
            </w:r>
          </w:p>
        </w:tc>
        <w:tc>
          <w:tcPr>
            <w:tcW w:type="dxa" w:w="1234"/>
          </w:tcPr>
          <w:p>
            <w:pPr>
              <w:jc w:val="right"/>
            </w:pPr>
            <w:r/>
            <w:r>
              <w:rPr>
                <w:rFonts w:ascii="Calibri" w:hAnsi="Calibri"/>
                <w:sz w:val="18"/>
              </w:rPr>
              <w:t>33</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25</w:t>
            </w:r>
          </w:p>
        </w:tc>
        <w:tc>
          <w:tcPr>
            <w:tcW w:type="dxa" w:w="1234"/>
          </w:tcPr>
          <w:p>
            <w:pPr>
              <w:jc w:val="right"/>
            </w:pPr>
            <w:r/>
            <w:r>
              <w:rPr>
                <w:rFonts w:ascii="Calibri" w:hAnsi="Calibri"/>
                <w:sz w:val="18"/>
              </w:rPr>
              <w:t>35.6</w:t>
            </w:r>
          </w:p>
        </w:tc>
        <w:tc>
          <w:tcPr>
            <w:tcW w:type="dxa" w:w="1234"/>
          </w:tcPr>
          <w:p>
            <w:pPr>
              <w:jc w:val="right"/>
            </w:pPr>
            <w:r/>
            <w:r>
              <w:rPr>
                <w:rFonts w:ascii="Calibri" w:hAnsi="Calibri"/>
                <w:sz w:val="18"/>
              </w:rPr>
              <w:t>1952</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BRENNAN MARINE, INC.</w:t>
            </w:r>
          </w:p>
        </w:tc>
        <w:tc>
          <w:tcPr>
            <w:tcW w:type="dxa" w:w="1234"/>
            <w:shd w:val="clear" w:color="auto" w:fill="F2F3F4"/>
          </w:tcPr>
          <w:p>
            <w:pPr>
              <w:jc w:val="right"/>
            </w:pPr>
            <w:r/>
            <w:r>
              <w:rPr>
                <w:rFonts w:ascii="Calibri" w:hAnsi="Calibri"/>
                <w:sz w:val="18"/>
              </w:rPr>
              <w:t>31</w:t>
            </w:r>
          </w:p>
        </w:tc>
        <w:tc>
          <w:tcPr>
            <w:tcW w:type="dxa" w:w="1234"/>
            <w:shd w:val="clear" w:color="auto" w:fill="F2F3F4"/>
          </w:tcPr>
          <w:p>
            <w:pPr>
              <w:jc w:val="right"/>
            </w:pPr>
            <w:r/>
            <w:r>
              <w:rPr>
                <w:rFonts w:ascii="Calibri" w:hAnsi="Calibri"/>
                <w:sz w:val="18"/>
              </w:rPr>
              <w:t>25</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40.8</w:t>
            </w:r>
          </w:p>
        </w:tc>
        <w:tc>
          <w:tcPr>
            <w:tcW w:type="dxa" w:w="1234"/>
            <w:shd w:val="clear" w:color="auto" w:fill="F2F3F4"/>
          </w:tcPr>
          <w:p>
            <w:pPr>
              <w:jc w:val="right"/>
            </w:pPr>
            <w:r/>
            <w:r>
              <w:rPr>
                <w:rFonts w:ascii="Calibri" w:hAnsi="Calibri"/>
                <w:sz w:val="18"/>
              </w:rPr>
              <w:t>1974</w:t>
            </w:r>
          </w:p>
        </w:tc>
        <w:tc>
          <w:tcPr>
            <w:tcW w:type="dxa" w:w="1234"/>
            <w:shd w:val="clear" w:color="auto" w:fill="F2F3F4"/>
          </w:tcPr>
          <w:p>
            <w:pPr>
              <w:jc w:val="right"/>
            </w:pPr>
            <w:r/>
            <w:r>
              <w:rPr>
                <w:rFonts w:ascii="Calibri" w:hAnsi="Calibri"/>
                <w:sz w:val="18"/>
              </w:rPr>
              <w:t>2010</w:t>
            </w:r>
          </w:p>
        </w:tc>
      </w:tr>
      <w:tr>
        <w:tc>
          <w:tcPr>
            <w:tcW w:type="dxa" w:w="1234"/>
          </w:tcPr>
          <w:p>
            <w:r/>
            <w:r>
              <w:rPr>
                <w:rFonts w:ascii="Calibri" w:hAnsi="Calibri"/>
                <w:sz w:val="18"/>
              </w:rPr>
              <w:t>NORMAN BROTHERS, INC.</w:t>
            </w:r>
          </w:p>
        </w:tc>
        <w:tc>
          <w:tcPr>
            <w:tcW w:type="dxa" w:w="1234"/>
          </w:tcPr>
          <w:p>
            <w:pPr>
              <w:jc w:val="right"/>
            </w:pPr>
            <w:r/>
            <w:r>
              <w:rPr>
                <w:rFonts w:ascii="Calibri" w:hAnsi="Calibri"/>
                <w:sz w:val="18"/>
              </w:rPr>
              <w:t>29</w:t>
            </w:r>
          </w:p>
        </w:tc>
        <w:tc>
          <w:tcPr>
            <w:tcW w:type="dxa" w:w="1234"/>
          </w:tcPr>
          <w:p>
            <w:pPr>
              <w:jc w:val="right"/>
            </w:pPr>
            <w:r/>
            <w:r>
              <w:rPr>
                <w:rFonts w:ascii="Calibri" w:hAnsi="Calibri"/>
                <w:sz w:val="18"/>
              </w:rPr>
              <w:t>29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26.6</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RIVERLAND RESOURCES, INC.</w:t>
            </w:r>
          </w:p>
        </w:tc>
        <w:tc>
          <w:tcPr>
            <w:tcW w:type="dxa" w:w="1234"/>
            <w:shd w:val="clear" w:color="auto" w:fill="F2F3F4"/>
          </w:tcPr>
          <w:p>
            <w:pPr>
              <w:jc w:val="right"/>
            </w:pPr>
            <w:r/>
            <w:r>
              <w:rPr>
                <w:rFonts w:ascii="Calibri" w:hAnsi="Calibri"/>
                <w:sz w:val="18"/>
              </w:rPr>
              <w:t>28</w:t>
            </w:r>
          </w:p>
        </w:tc>
        <w:tc>
          <w:tcPr>
            <w:tcW w:type="dxa" w:w="1234"/>
            <w:shd w:val="clear" w:color="auto" w:fill="F2F3F4"/>
          </w:tcPr>
          <w:p>
            <w:pPr>
              <w:jc w:val="right"/>
            </w:pPr>
            <w:r/>
            <w:r>
              <w:rPr>
                <w:rFonts w:ascii="Calibri" w:hAnsi="Calibri"/>
                <w:sz w:val="18"/>
              </w:rPr>
              <w:t>28</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41.7</w:t>
            </w:r>
          </w:p>
        </w:tc>
        <w:tc>
          <w:tcPr>
            <w:tcW w:type="dxa" w:w="1234"/>
            <w:shd w:val="clear" w:color="auto" w:fill="F2F3F4"/>
          </w:tcPr>
          <w:p>
            <w:pPr>
              <w:jc w:val="right"/>
            </w:pPr>
            <w:r/>
            <w:r>
              <w:rPr>
                <w:rFonts w:ascii="Calibri" w:hAnsi="Calibri"/>
                <w:sz w:val="18"/>
              </w:rPr>
              <w:t>1970</w:t>
            </w:r>
          </w:p>
        </w:tc>
        <w:tc>
          <w:tcPr>
            <w:tcW w:type="dxa" w:w="1234"/>
            <w:shd w:val="clear" w:color="auto" w:fill="F2F3F4"/>
          </w:tcPr>
          <w:p>
            <w:pPr>
              <w:jc w:val="right"/>
            </w:pPr>
            <w:r/>
            <w:r>
              <w:rPr>
                <w:rFonts w:ascii="Calibri" w:hAnsi="Calibri"/>
                <w:sz w:val="18"/>
              </w:rPr>
              <w:t>2008</w:t>
            </w:r>
          </w:p>
        </w:tc>
      </w:tr>
      <w:tr>
        <w:tc>
          <w:tcPr>
            <w:tcW w:type="dxa" w:w="1234"/>
          </w:tcPr>
          <w:p>
            <w:r/>
            <w:r>
              <w:rPr>
                <w:rFonts w:ascii="Calibri" w:hAnsi="Calibri"/>
                <w:sz w:val="18"/>
              </w:rPr>
              <w:t>THREE RIVERS MARINE &amp; RAIL TERMINAL</w:t>
            </w:r>
          </w:p>
        </w:tc>
        <w:tc>
          <w:tcPr>
            <w:tcW w:type="dxa" w:w="1234"/>
          </w:tcPr>
          <w:p>
            <w:pPr>
              <w:jc w:val="right"/>
            </w:pPr>
            <w:r/>
            <w:r>
              <w:rPr>
                <w:rFonts w:ascii="Calibri" w:hAnsi="Calibri"/>
                <w:sz w:val="18"/>
              </w:rPr>
              <w:t>27</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27</w:t>
            </w:r>
          </w:p>
        </w:tc>
        <w:tc>
          <w:tcPr>
            <w:tcW w:type="dxa" w:w="1234"/>
          </w:tcPr>
          <w:p>
            <w:pPr>
              <w:jc w:val="right"/>
            </w:pPr>
            <w:r/>
            <w:r>
              <w:rPr>
                <w:rFonts w:ascii="Calibri" w:hAnsi="Calibri"/>
                <w:sz w:val="18"/>
              </w:rPr>
              <w:t>33.1</w:t>
            </w:r>
          </w:p>
        </w:tc>
        <w:tc>
          <w:tcPr>
            <w:tcW w:type="dxa" w:w="1234"/>
          </w:tcPr>
          <w:p>
            <w:pPr>
              <w:jc w:val="right"/>
            </w:pPr>
            <w:r/>
            <w:r>
              <w:rPr>
                <w:rFonts w:ascii="Calibri" w:hAnsi="Calibri"/>
                <w:sz w:val="18"/>
              </w:rPr>
              <w:t>1989</w:t>
            </w:r>
          </w:p>
        </w:tc>
        <w:tc>
          <w:tcPr>
            <w:tcW w:type="dxa" w:w="1234"/>
          </w:tcPr>
          <w:p>
            <w:pPr>
              <w:jc w:val="right"/>
            </w:pPr>
            <w:r/>
            <w:r>
              <w:rPr>
                <w:rFonts w:ascii="Calibri" w:hAnsi="Calibri"/>
                <w:sz w:val="18"/>
              </w:rPr>
              <w:t>1990</w:t>
            </w:r>
          </w:p>
        </w:tc>
      </w:tr>
      <w:tr>
        <w:tc>
          <w:tcPr>
            <w:tcW w:type="dxa" w:w="1234"/>
            <w:shd w:val="clear" w:color="auto" w:fill="F2F3F4"/>
          </w:tcPr>
          <w:p>
            <w:r/>
            <w:r>
              <w:rPr>
                <w:rFonts w:ascii="Calibri" w:hAnsi="Calibri"/>
                <w:sz w:val="18"/>
              </w:rPr>
              <w:t>SERODINO, INC.</w:t>
            </w:r>
          </w:p>
        </w:tc>
        <w:tc>
          <w:tcPr>
            <w:tcW w:type="dxa" w:w="1234"/>
            <w:shd w:val="clear" w:color="auto" w:fill="F2F3F4"/>
          </w:tcPr>
          <w:p>
            <w:pPr>
              <w:jc w:val="right"/>
            </w:pPr>
            <w:r/>
            <w:r>
              <w:rPr>
                <w:rFonts w:ascii="Calibri" w:hAnsi="Calibri"/>
                <w:sz w:val="18"/>
              </w:rPr>
              <w:t>27</w:t>
            </w:r>
          </w:p>
        </w:tc>
        <w:tc>
          <w:tcPr>
            <w:tcW w:type="dxa" w:w="1234"/>
            <w:shd w:val="clear" w:color="auto" w:fill="F2F3F4"/>
          </w:tcPr>
          <w:p>
            <w:pPr>
              <w:jc w:val="right"/>
            </w:pPr>
            <w:r/>
            <w:r>
              <w:rPr>
                <w:rFonts w:ascii="Calibri" w:hAnsi="Calibri"/>
                <w:sz w:val="18"/>
              </w:rPr>
              <w:t>15</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26.3</w:t>
            </w:r>
          </w:p>
        </w:tc>
        <w:tc>
          <w:tcPr>
            <w:tcW w:type="dxa" w:w="1234"/>
            <w:shd w:val="clear" w:color="auto" w:fill="F2F3F4"/>
          </w:tcPr>
          <w:p>
            <w:pPr>
              <w:jc w:val="right"/>
            </w:pPr>
            <w:r/>
            <w:r>
              <w:rPr>
                <w:rFonts w:ascii="Calibri" w:hAnsi="Calibri"/>
                <w:sz w:val="18"/>
              </w:rPr>
              <w:t>1989</w:t>
            </w:r>
          </w:p>
        </w:tc>
        <w:tc>
          <w:tcPr>
            <w:tcW w:type="dxa" w:w="1234"/>
            <w:shd w:val="clear" w:color="auto" w:fill="F2F3F4"/>
          </w:tcPr>
          <w:p>
            <w:pPr>
              <w:jc w:val="right"/>
            </w:pPr>
            <w:r/>
            <w:r>
              <w:rPr>
                <w:rFonts w:ascii="Calibri" w:hAnsi="Calibri"/>
                <w:sz w:val="18"/>
              </w:rPr>
              <w:t>2001</w:t>
            </w:r>
          </w:p>
        </w:tc>
      </w:tr>
      <w:tr>
        <w:tc>
          <w:tcPr>
            <w:tcW w:type="dxa" w:w="1234"/>
          </w:tcPr>
          <w:p>
            <w:r/>
            <w:r>
              <w:rPr>
                <w:rFonts w:ascii="Calibri" w:hAnsi="Calibri"/>
                <w:sz w:val="18"/>
              </w:rPr>
              <w:t>EVERBANK COMMERICAL FINANCIAL INC.</w:t>
            </w:r>
          </w:p>
        </w:tc>
        <w:tc>
          <w:tcPr>
            <w:tcW w:type="dxa" w:w="1234"/>
          </w:tcPr>
          <w:p>
            <w:pPr>
              <w:jc w:val="right"/>
            </w:pPr>
            <w:r/>
            <w:r>
              <w:rPr>
                <w:rFonts w:ascii="Calibri" w:hAnsi="Calibri"/>
                <w:sz w:val="18"/>
              </w:rPr>
              <w:t>25</w:t>
            </w:r>
          </w:p>
        </w:tc>
        <w:tc>
          <w:tcPr>
            <w:tcW w:type="dxa" w:w="1234"/>
          </w:tcPr>
          <w:p>
            <w:pPr>
              <w:jc w:val="right"/>
            </w:pPr>
            <w:r/>
            <w:r>
              <w:rPr>
                <w:rFonts w:ascii="Calibri" w:hAnsi="Calibri"/>
                <w:sz w:val="18"/>
              </w:rPr>
              <w:t>25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19.0</w:t>
            </w:r>
          </w:p>
        </w:tc>
        <w:tc>
          <w:tcPr>
            <w:tcW w:type="dxa" w:w="1234"/>
          </w:tcPr>
          <w:p>
            <w:pPr>
              <w:jc w:val="right"/>
            </w:pPr>
            <w:r/>
            <w:r>
              <w:rPr>
                <w:rFonts w:ascii="Calibri" w:hAnsi="Calibri"/>
                <w:sz w:val="18"/>
              </w:rPr>
              <w:t>2004</w:t>
            </w:r>
          </w:p>
        </w:tc>
        <w:tc>
          <w:tcPr>
            <w:tcW w:type="dxa" w:w="1234"/>
          </w:tcPr>
          <w:p>
            <w:pPr>
              <w:jc w:val="right"/>
            </w:pPr>
            <w:r/>
            <w:r>
              <w:rPr>
                <w:rFonts w:ascii="Calibri" w:hAnsi="Calibri"/>
                <w:sz w:val="18"/>
              </w:rPr>
              <w:t>2004</w:t>
            </w:r>
          </w:p>
        </w:tc>
      </w:tr>
      <w:tr>
        <w:tc>
          <w:tcPr>
            <w:tcW w:type="dxa" w:w="1234"/>
            <w:shd w:val="clear" w:color="auto" w:fill="F2F3F4"/>
          </w:tcPr>
          <w:p>
            <w:r/>
            <w:r>
              <w:rPr>
                <w:rFonts w:ascii="Calibri" w:hAnsi="Calibri"/>
                <w:sz w:val="18"/>
              </w:rPr>
              <w:t>GRAESTONE LOGISTICS, LLC</w:t>
            </w:r>
          </w:p>
        </w:tc>
        <w:tc>
          <w:tcPr>
            <w:tcW w:type="dxa" w:w="1234"/>
            <w:shd w:val="clear" w:color="auto" w:fill="F2F3F4"/>
          </w:tcPr>
          <w:p>
            <w:pPr>
              <w:jc w:val="right"/>
            </w:pPr>
            <w:r/>
            <w:r>
              <w:rPr>
                <w:rFonts w:ascii="Calibri" w:hAnsi="Calibri"/>
                <w:sz w:val="18"/>
              </w:rPr>
              <w:t>24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24</w:t>
            </w:r>
          </w:p>
        </w:tc>
        <w:tc>
          <w:tcPr>
            <w:tcW w:type="dxa" w:w="1234"/>
            <w:shd w:val="clear" w:color="auto" w:fill="F2F3F4"/>
          </w:tcPr>
          <w:p>
            <w:pPr>
              <w:jc w:val="right"/>
            </w:pPr>
            <w:r/>
            <w:r>
              <w:rPr>
                <w:rFonts w:ascii="Calibri" w:hAnsi="Calibri"/>
                <w:sz w:val="18"/>
              </w:rPr>
              <w:t>23.8</w:t>
            </w:r>
          </w:p>
        </w:tc>
        <w:tc>
          <w:tcPr>
            <w:tcW w:type="dxa" w:w="1234"/>
            <w:shd w:val="clear" w:color="auto" w:fill="F2F3F4"/>
          </w:tcPr>
          <w:p>
            <w:pPr>
              <w:jc w:val="right"/>
            </w:pPr>
            <w:r/>
            <w:r>
              <w:rPr>
                <w:rFonts w:ascii="Calibri" w:hAnsi="Calibri"/>
                <w:sz w:val="18"/>
              </w:rPr>
              <w:t>1998</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ASSOCIATED TERMINALS</w:t>
            </w:r>
          </w:p>
        </w:tc>
        <w:tc>
          <w:tcPr>
            <w:tcW w:type="dxa" w:w="1234"/>
          </w:tcPr>
          <w:p>
            <w:pPr>
              <w:jc w:val="right"/>
            </w:pPr>
            <w:r/>
            <w:r>
              <w:rPr>
                <w:rFonts w:ascii="Calibri" w:hAnsi="Calibri"/>
                <w:sz w:val="18"/>
              </w:rPr>
              <w:t>23</w:t>
            </w:r>
          </w:p>
        </w:tc>
        <w:tc>
          <w:tcPr>
            <w:tcW w:type="dxa" w:w="1234"/>
          </w:tcPr>
          <w:p>
            <w:pPr>
              <w:jc w:val="right"/>
            </w:pPr>
            <w:r/>
            <w:r>
              <w:rPr>
                <w:rFonts w:ascii="Calibri" w:hAnsi="Calibri"/>
                <w:sz w:val="18"/>
              </w:rPr>
              <w:t>22</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24.3</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2001</w:t>
            </w:r>
          </w:p>
        </w:tc>
      </w:tr>
      <w:tr>
        <w:tc>
          <w:tcPr>
            <w:tcW w:type="dxa" w:w="1234"/>
            <w:shd w:val="clear" w:color="auto" w:fill="F2F3F4"/>
          </w:tcPr>
          <w:p>
            <w:r/>
            <w:r>
              <w:rPr>
                <w:rFonts w:ascii="Calibri" w:hAnsi="Calibri"/>
                <w:sz w:val="18"/>
              </w:rPr>
              <w:t>GATX CORPORATION</w:t>
            </w:r>
          </w:p>
        </w:tc>
        <w:tc>
          <w:tcPr>
            <w:tcW w:type="dxa" w:w="1234"/>
            <w:shd w:val="clear" w:color="auto" w:fill="F2F3F4"/>
          </w:tcPr>
          <w:p>
            <w:pPr>
              <w:jc w:val="right"/>
            </w:pPr>
            <w:r/>
            <w:r>
              <w:rPr>
                <w:rFonts w:ascii="Calibri" w:hAnsi="Calibri"/>
                <w:sz w:val="18"/>
              </w:rPr>
              <w:t>23</w:t>
            </w:r>
          </w:p>
        </w:tc>
        <w:tc>
          <w:tcPr>
            <w:tcW w:type="dxa" w:w="1234"/>
            <w:shd w:val="clear" w:color="auto" w:fill="F2F3F4"/>
          </w:tcPr>
          <w:p>
            <w:pPr>
              <w:jc w:val="right"/>
            </w:pPr>
            <w:r/>
            <w:r>
              <w:rPr>
                <w:rFonts w:ascii="Calibri" w:hAnsi="Calibri"/>
                <w:sz w:val="18"/>
              </w:rPr>
              <w:t>23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24.0</w:t>
            </w:r>
          </w:p>
        </w:tc>
        <w:tc>
          <w:tcPr>
            <w:tcW w:type="dxa" w:w="1234"/>
            <w:shd w:val="clear" w:color="auto" w:fill="F2F3F4"/>
          </w:tcPr>
          <w:p>
            <w:pPr>
              <w:jc w:val="right"/>
            </w:pPr>
            <w:r/>
            <w:r>
              <w:rPr>
                <w:rFonts w:ascii="Calibri" w:hAnsi="Calibri"/>
                <w:sz w:val="18"/>
              </w:rPr>
              <w:t>1999</w:t>
            </w:r>
          </w:p>
        </w:tc>
        <w:tc>
          <w:tcPr>
            <w:tcW w:type="dxa" w:w="1234"/>
            <w:shd w:val="clear" w:color="auto" w:fill="F2F3F4"/>
          </w:tcPr>
          <w:p>
            <w:pPr>
              <w:jc w:val="right"/>
            </w:pPr>
            <w:r/>
            <w:r>
              <w:rPr>
                <w:rFonts w:ascii="Calibri" w:hAnsi="Calibri"/>
                <w:sz w:val="18"/>
              </w:rPr>
              <w:t>1999</w:t>
            </w:r>
          </w:p>
        </w:tc>
      </w:tr>
      <w:tr>
        <w:tc>
          <w:tcPr>
            <w:tcW w:type="dxa" w:w="1234"/>
          </w:tcPr>
          <w:p>
            <w:r/>
            <w:r>
              <w:rPr>
                <w:rFonts w:ascii="Calibri" w:hAnsi="Calibri"/>
                <w:sz w:val="18"/>
              </w:rPr>
              <w:t>MCGINNIS, INC.</w:t>
            </w:r>
          </w:p>
        </w:tc>
        <w:tc>
          <w:tcPr>
            <w:tcW w:type="dxa" w:w="1234"/>
          </w:tcPr>
          <w:p>
            <w:pPr>
              <w:jc w:val="right"/>
            </w:pPr>
            <w:r/>
            <w:r>
              <w:rPr>
                <w:rFonts w:ascii="Calibri" w:hAnsi="Calibri"/>
                <w:sz w:val="18"/>
              </w:rPr>
              <w:t>22</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40.2</w:t>
            </w:r>
          </w:p>
        </w:tc>
        <w:tc>
          <w:tcPr>
            <w:tcW w:type="dxa" w:w="1234"/>
          </w:tcPr>
          <w:p>
            <w:pPr>
              <w:jc w:val="right"/>
            </w:pPr>
            <w:r/>
            <w:r>
              <w:rPr>
                <w:rFonts w:ascii="Calibri" w:hAnsi="Calibri"/>
                <w:sz w:val="18"/>
              </w:rPr>
              <w:t>1974</w:t>
            </w:r>
          </w:p>
        </w:tc>
        <w:tc>
          <w:tcPr>
            <w:tcW w:type="dxa" w:w="1234"/>
          </w:tcPr>
          <w:p>
            <w:pPr>
              <w:jc w:val="right"/>
            </w:pPr>
            <w:r/>
            <w:r>
              <w:rPr>
                <w:rFonts w:ascii="Calibri" w:hAnsi="Calibri"/>
                <w:sz w:val="18"/>
              </w:rPr>
              <w:t>1998</w:t>
            </w:r>
          </w:p>
        </w:tc>
      </w:tr>
      <w:tr>
        <w:tc>
          <w:tcPr>
            <w:tcW w:type="dxa" w:w="1234"/>
            <w:shd w:val="clear" w:color="auto" w:fill="F2F3F4"/>
          </w:tcPr>
          <w:p>
            <w:r/>
            <w:r>
              <w:rPr>
                <w:rFonts w:ascii="Calibri" w:hAnsi="Calibri"/>
                <w:sz w:val="18"/>
              </w:rPr>
              <w:t>LAKE LEE LEASING, LLC</w:t>
            </w:r>
          </w:p>
        </w:tc>
        <w:tc>
          <w:tcPr>
            <w:tcW w:type="dxa" w:w="1234"/>
            <w:shd w:val="clear" w:color="auto" w:fill="F2F3F4"/>
          </w:tcPr>
          <w:p>
            <w:pPr>
              <w:jc w:val="right"/>
            </w:pPr>
            <w:r/>
            <w:r>
              <w:rPr>
                <w:rFonts w:ascii="Calibri" w:hAnsi="Calibri"/>
                <w:sz w:val="18"/>
              </w:rPr>
              <w:t>22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22</w:t>
            </w:r>
          </w:p>
        </w:tc>
        <w:tc>
          <w:tcPr>
            <w:tcW w:type="dxa" w:w="1234"/>
            <w:shd w:val="clear" w:color="auto" w:fill="F2F3F4"/>
          </w:tcPr>
          <w:p>
            <w:pPr>
              <w:jc w:val="right"/>
            </w:pPr>
            <w:r/>
            <w:r>
              <w:rPr>
                <w:rFonts w:ascii="Calibri" w:hAnsi="Calibri"/>
                <w:sz w:val="18"/>
              </w:rPr>
              <w:t>3.4</w:t>
            </w:r>
          </w:p>
        </w:tc>
        <w:tc>
          <w:tcPr>
            <w:tcW w:type="dxa" w:w="1234"/>
            <w:shd w:val="clear" w:color="auto" w:fill="F2F3F4"/>
          </w:tcPr>
          <w:p>
            <w:pPr>
              <w:jc w:val="right"/>
            </w:pPr>
            <w:r/>
            <w:r>
              <w:rPr>
                <w:rFonts w:ascii="Calibri" w:hAnsi="Calibri"/>
                <w:sz w:val="18"/>
              </w:rPr>
              <w:t>2006</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INDUSTRY TERMINAL &amp; SALVAGE CO.</w:t>
            </w:r>
          </w:p>
        </w:tc>
        <w:tc>
          <w:tcPr>
            <w:tcW w:type="dxa" w:w="1234"/>
          </w:tcPr>
          <w:p>
            <w:pPr>
              <w:jc w:val="right"/>
            </w:pPr>
            <w:r/>
            <w:r>
              <w:rPr>
                <w:rFonts w:ascii="Calibri" w:hAnsi="Calibri"/>
                <w:sz w:val="18"/>
              </w:rPr>
              <w:t>22</w:t>
            </w:r>
          </w:p>
        </w:tc>
        <w:tc>
          <w:tcPr>
            <w:tcW w:type="dxa" w:w="1234"/>
          </w:tcPr>
          <w:p>
            <w:pPr>
              <w:jc w:val="right"/>
            </w:pPr>
            <w:r/>
            <w:r>
              <w:rPr>
                <w:rFonts w:ascii="Calibri" w:hAnsi="Calibri"/>
                <w:sz w:val="18"/>
              </w:rPr>
              <w:t>15</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35.0</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JRF, LLC</w:t>
            </w:r>
          </w:p>
        </w:tc>
        <w:tc>
          <w:tcPr>
            <w:tcW w:type="dxa" w:w="1234"/>
            <w:shd w:val="clear" w:color="auto" w:fill="F2F3F4"/>
          </w:tcPr>
          <w:p>
            <w:pPr>
              <w:jc w:val="right"/>
            </w:pPr>
            <w:r/>
            <w:r>
              <w:rPr>
                <w:rFonts w:ascii="Calibri" w:hAnsi="Calibri"/>
                <w:sz w:val="18"/>
              </w:rPr>
              <w:t>20</w:t>
            </w:r>
          </w:p>
        </w:tc>
        <w:tc>
          <w:tcPr>
            <w:tcW w:type="dxa" w:w="1234"/>
            <w:shd w:val="clear" w:color="auto" w:fill="F2F3F4"/>
          </w:tcPr>
          <w:p>
            <w:pPr>
              <w:jc w:val="right"/>
            </w:pPr>
            <w:r/>
            <w:r>
              <w:rPr>
                <w:rFonts w:ascii="Calibri" w:hAnsi="Calibri"/>
                <w:sz w:val="18"/>
              </w:rPr>
              <w:t>18</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21.3</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HUSKEY, LINDA</w:t>
            </w:r>
          </w:p>
        </w:tc>
        <w:tc>
          <w:tcPr>
            <w:tcW w:type="dxa" w:w="1234"/>
          </w:tcPr>
          <w:p>
            <w:pPr>
              <w:jc w:val="right"/>
            </w:pPr>
            <w:r/>
            <w:r>
              <w:rPr>
                <w:rFonts w:ascii="Calibri" w:hAnsi="Calibri"/>
                <w:sz w:val="18"/>
              </w:rPr>
              <w:t>19</w:t>
            </w:r>
          </w:p>
        </w:tc>
        <w:tc>
          <w:tcPr>
            <w:tcW w:type="dxa" w:w="1234"/>
          </w:tcPr>
          <w:p>
            <w:pPr>
              <w:jc w:val="right"/>
            </w:pPr>
            <w:r/>
            <w:r>
              <w:rPr>
                <w:rFonts w:ascii="Calibri" w:hAnsi="Calibri"/>
                <w:sz w:val="18"/>
              </w:rPr>
              <w:t>19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18.9</w:t>
            </w:r>
          </w:p>
        </w:tc>
        <w:tc>
          <w:tcPr>
            <w:tcW w:type="dxa" w:w="1234"/>
          </w:tcPr>
          <w:p>
            <w:pPr>
              <w:jc w:val="right"/>
            </w:pPr>
            <w:r/>
            <w:r>
              <w:rPr>
                <w:rFonts w:ascii="Calibri" w:hAnsi="Calibri"/>
                <w:sz w:val="18"/>
              </w:rPr>
              <w:t>1994</w:t>
            </w:r>
          </w:p>
        </w:tc>
        <w:tc>
          <w:tcPr>
            <w:tcW w:type="dxa" w:w="1234"/>
          </w:tcPr>
          <w:p>
            <w:pPr>
              <w:jc w:val="right"/>
            </w:pPr>
            <w:r/>
            <w:r>
              <w:rPr>
                <w:rFonts w:ascii="Calibri" w:hAnsi="Calibri"/>
                <w:sz w:val="18"/>
              </w:rPr>
              <w:t>2017</w:t>
            </w:r>
          </w:p>
        </w:tc>
      </w:tr>
      <w:tr>
        <w:tc>
          <w:tcPr>
            <w:tcW w:type="dxa" w:w="1234"/>
            <w:shd w:val="clear" w:color="auto" w:fill="F2F3F4"/>
          </w:tcPr>
          <w:p>
            <w:r/>
            <w:r>
              <w:rPr>
                <w:rFonts w:ascii="Calibri" w:hAnsi="Calibri"/>
                <w:sz w:val="18"/>
              </w:rPr>
              <w:t>WELLS FARGO EQUIPMENT FINANCE</w:t>
            </w:r>
          </w:p>
        </w:tc>
        <w:tc>
          <w:tcPr>
            <w:tcW w:type="dxa" w:w="1234"/>
            <w:shd w:val="clear" w:color="auto" w:fill="F2F3F4"/>
          </w:tcPr>
          <w:p>
            <w:pPr>
              <w:jc w:val="right"/>
            </w:pPr>
            <w:r/>
            <w:r>
              <w:rPr>
                <w:rFonts w:ascii="Calibri" w:hAnsi="Calibri"/>
                <w:sz w:val="18"/>
              </w:rPr>
              <w:t>18</w:t>
            </w:r>
          </w:p>
        </w:tc>
        <w:tc>
          <w:tcPr>
            <w:tcW w:type="dxa" w:w="1234"/>
            <w:shd w:val="clear" w:color="auto" w:fill="F2F3F4"/>
          </w:tcPr>
          <w:p>
            <w:pPr>
              <w:jc w:val="right"/>
            </w:pPr>
            <w:r/>
            <w:r>
              <w:rPr>
                <w:rFonts w:ascii="Calibri" w:hAnsi="Calibri"/>
                <w:sz w:val="18"/>
              </w:rPr>
              <w:t>10</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19.8</w:t>
            </w:r>
          </w:p>
        </w:tc>
        <w:tc>
          <w:tcPr>
            <w:tcW w:type="dxa" w:w="1234"/>
            <w:shd w:val="clear" w:color="auto" w:fill="F2F3F4"/>
          </w:tcPr>
          <w:p>
            <w:pPr>
              <w:jc w:val="right"/>
            </w:pPr>
            <w:r/>
            <w:r>
              <w:rPr>
                <w:rFonts w:ascii="Calibri" w:hAnsi="Calibri"/>
                <w:sz w:val="18"/>
              </w:rPr>
              <w:t>1983</w:t>
            </w:r>
          </w:p>
        </w:tc>
        <w:tc>
          <w:tcPr>
            <w:tcW w:type="dxa" w:w="1234"/>
            <w:shd w:val="clear" w:color="auto" w:fill="F2F3F4"/>
          </w:tcPr>
          <w:p>
            <w:pPr>
              <w:jc w:val="right"/>
            </w:pPr>
            <w:r/>
            <w:r>
              <w:rPr>
                <w:rFonts w:ascii="Calibri" w:hAnsi="Calibri"/>
                <w:sz w:val="18"/>
              </w:rPr>
              <w:t>2015</w:t>
            </w:r>
          </w:p>
        </w:tc>
      </w:tr>
      <w:tr>
        <w:tc>
          <w:tcPr>
            <w:tcW w:type="dxa" w:w="1234"/>
          </w:tcPr>
          <w:p>
            <w:r/>
            <w:r>
              <w:rPr>
                <w:rFonts w:ascii="Calibri" w:hAnsi="Calibri"/>
                <w:sz w:val="18"/>
              </w:rPr>
              <w:t>CENTRAL BOAT RENTALS, INCORPORATED</w:t>
            </w:r>
          </w:p>
        </w:tc>
        <w:tc>
          <w:tcPr>
            <w:tcW w:type="dxa" w:w="1234"/>
          </w:tcPr>
          <w:p>
            <w:pPr>
              <w:jc w:val="right"/>
            </w:pPr>
            <w:r/>
            <w:r>
              <w:rPr>
                <w:rFonts w:ascii="Calibri" w:hAnsi="Calibri"/>
                <w:sz w:val="18"/>
              </w:rPr>
              <w:t>17</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17</w:t>
            </w:r>
          </w:p>
        </w:tc>
        <w:tc>
          <w:tcPr>
            <w:tcW w:type="dxa" w:w="1234"/>
          </w:tcPr>
          <w:p>
            <w:pPr>
              <w:jc w:val="right"/>
            </w:pPr>
            <w:r/>
            <w:r>
              <w:rPr>
                <w:rFonts w:ascii="Calibri" w:hAnsi="Calibri"/>
                <w:sz w:val="18"/>
              </w:rPr>
              <w:t>21.2</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2014</w:t>
            </w:r>
          </w:p>
        </w:tc>
      </w:tr>
      <w:tr>
        <w:tc>
          <w:tcPr>
            <w:tcW w:type="dxa" w:w="1234"/>
            <w:shd w:val="clear" w:color="auto" w:fill="F2F3F4"/>
          </w:tcPr>
          <w:p>
            <w:r/>
            <w:r>
              <w:rPr>
                <w:rFonts w:ascii="Calibri" w:hAnsi="Calibri"/>
                <w:sz w:val="18"/>
              </w:rPr>
              <w:t>ZITO TOWING, INC.</w:t>
            </w:r>
          </w:p>
        </w:tc>
        <w:tc>
          <w:tcPr>
            <w:tcW w:type="dxa" w:w="1234"/>
            <w:shd w:val="clear" w:color="auto" w:fill="F2F3F4"/>
          </w:tcPr>
          <w:p>
            <w:pPr>
              <w:jc w:val="right"/>
            </w:pPr>
            <w:r/>
            <w:r>
              <w:rPr>
                <w:rFonts w:ascii="Calibri" w:hAnsi="Calibri"/>
                <w:sz w:val="18"/>
              </w:rPr>
              <w:t>17</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10</w:t>
            </w:r>
          </w:p>
        </w:tc>
        <w:tc>
          <w:tcPr>
            <w:tcW w:type="dxa" w:w="1234"/>
            <w:shd w:val="clear" w:color="auto" w:fill="F2F3F4"/>
          </w:tcPr>
          <w:p>
            <w:pPr>
              <w:jc w:val="right"/>
            </w:pPr>
            <w:r/>
            <w:r>
              <w:rPr>
                <w:rFonts w:ascii="Calibri" w:hAnsi="Calibri"/>
                <w:sz w:val="18"/>
              </w:rPr>
              <w:t>33.4</w:t>
            </w:r>
          </w:p>
        </w:tc>
        <w:tc>
          <w:tcPr>
            <w:tcW w:type="dxa" w:w="1234"/>
            <w:shd w:val="clear" w:color="auto" w:fill="F2F3F4"/>
          </w:tcPr>
          <w:p>
            <w:pPr>
              <w:jc w:val="right"/>
            </w:pPr>
            <w:r/>
            <w:r>
              <w:rPr>
                <w:rFonts w:ascii="Calibri" w:hAnsi="Calibri"/>
                <w:sz w:val="18"/>
              </w:rPr>
              <w:t>1972</w:t>
            </w:r>
          </w:p>
        </w:tc>
        <w:tc>
          <w:tcPr>
            <w:tcW w:type="dxa" w:w="1234"/>
            <w:shd w:val="clear" w:color="auto" w:fill="F2F3F4"/>
          </w:tcPr>
          <w:p>
            <w:pPr>
              <w:jc w:val="right"/>
            </w:pPr>
            <w:r/>
            <w:r>
              <w:rPr>
                <w:rFonts w:ascii="Calibri" w:hAnsi="Calibri"/>
                <w:sz w:val="18"/>
              </w:rPr>
              <w:t>1999</w:t>
            </w:r>
          </w:p>
        </w:tc>
      </w:tr>
      <w:tr>
        <w:tc>
          <w:tcPr>
            <w:tcW w:type="dxa" w:w="1234"/>
          </w:tcPr>
          <w:p>
            <w:r/>
            <w:r>
              <w:rPr>
                <w:rFonts w:ascii="Calibri" w:hAnsi="Calibri"/>
                <w:sz w:val="18"/>
              </w:rPr>
              <w:t>SCF LEWIS AND CLARK FLEETING, LLC</w:t>
            </w:r>
          </w:p>
        </w:tc>
        <w:tc>
          <w:tcPr>
            <w:tcW w:type="dxa" w:w="1234"/>
          </w:tcPr>
          <w:p>
            <w:pPr>
              <w:jc w:val="right"/>
            </w:pPr>
            <w:r/>
            <w:r>
              <w:rPr>
                <w:rFonts w:ascii="Calibri" w:hAnsi="Calibri"/>
                <w:sz w:val="18"/>
              </w:rPr>
              <w:t>16</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39.4</w:t>
            </w:r>
          </w:p>
        </w:tc>
        <w:tc>
          <w:tcPr>
            <w:tcW w:type="dxa" w:w="1234"/>
          </w:tcPr>
          <w:p>
            <w:pPr>
              <w:jc w:val="right"/>
            </w:pPr>
            <w:r/>
            <w:r>
              <w:rPr>
                <w:rFonts w:ascii="Calibri" w:hAnsi="Calibri"/>
                <w:sz w:val="18"/>
              </w:rPr>
              <w:t>1973</w:t>
            </w:r>
          </w:p>
        </w:tc>
        <w:tc>
          <w:tcPr>
            <w:tcW w:type="dxa" w:w="1234"/>
          </w:tcPr>
          <w:p>
            <w:pPr>
              <w:jc w:val="right"/>
            </w:pPr>
            <w:r/>
            <w:r>
              <w:rPr>
                <w:rFonts w:ascii="Calibri" w:hAnsi="Calibri"/>
                <w:sz w:val="18"/>
              </w:rPr>
              <w:t>2008</w:t>
            </w:r>
          </w:p>
        </w:tc>
      </w:tr>
      <w:tr>
        <w:tc>
          <w:tcPr>
            <w:tcW w:type="dxa" w:w="1234"/>
            <w:shd w:val="clear" w:color="auto" w:fill="F2F3F4"/>
          </w:tcPr>
          <w:p>
            <w:r/>
            <w:r>
              <w:rPr>
                <w:rFonts w:ascii="Calibri" w:hAnsi="Calibri"/>
                <w:sz w:val="18"/>
              </w:rPr>
              <w:t>CANTON MARINE TOWING CO., INC.</w:t>
            </w:r>
          </w:p>
        </w:tc>
        <w:tc>
          <w:tcPr>
            <w:tcW w:type="dxa" w:w="1234"/>
            <w:shd w:val="clear" w:color="auto" w:fill="F2F3F4"/>
          </w:tcPr>
          <w:p>
            <w:pPr>
              <w:jc w:val="right"/>
            </w:pPr>
            <w:r/>
            <w:r>
              <w:rPr>
                <w:rFonts w:ascii="Calibri" w:hAnsi="Calibri"/>
                <w:sz w:val="18"/>
              </w:rPr>
              <w:t>15</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52.3</w:t>
            </w:r>
          </w:p>
        </w:tc>
        <w:tc>
          <w:tcPr>
            <w:tcW w:type="dxa" w:w="1234"/>
            <w:shd w:val="clear" w:color="auto" w:fill="F2F3F4"/>
          </w:tcPr>
          <w:p>
            <w:pPr>
              <w:jc w:val="right"/>
            </w:pPr>
            <w:r/>
            <w:r>
              <w:rPr>
                <w:rFonts w:ascii="Calibri" w:hAnsi="Calibri"/>
                <w:sz w:val="18"/>
              </w:rPr>
              <w:t>1946</w:t>
            </w:r>
          </w:p>
        </w:tc>
        <w:tc>
          <w:tcPr>
            <w:tcW w:type="dxa" w:w="1234"/>
            <w:shd w:val="clear" w:color="auto" w:fill="F2F3F4"/>
          </w:tcPr>
          <w:p>
            <w:pPr>
              <w:jc w:val="right"/>
            </w:pPr>
            <w:r/>
            <w:r>
              <w:rPr>
                <w:rFonts w:ascii="Calibri" w:hAnsi="Calibri"/>
                <w:sz w:val="18"/>
              </w:rPr>
              <w:t>1980</w:t>
            </w:r>
          </w:p>
        </w:tc>
      </w:tr>
      <w:tr>
        <w:tc>
          <w:tcPr>
            <w:tcW w:type="dxa" w:w="1234"/>
          </w:tcPr>
          <w:p>
            <w:r/>
            <w:r>
              <w:rPr>
                <w:rFonts w:ascii="Calibri" w:hAnsi="Calibri"/>
                <w:sz w:val="18"/>
              </w:rPr>
              <w:t>ST. JOHN FLEETING</w:t>
            </w:r>
          </w:p>
        </w:tc>
        <w:tc>
          <w:tcPr>
            <w:tcW w:type="dxa" w:w="1234"/>
          </w:tcPr>
          <w:p>
            <w:pPr>
              <w:jc w:val="right"/>
            </w:pPr>
            <w:r/>
            <w:r>
              <w:rPr>
                <w:rFonts w:ascii="Calibri" w:hAnsi="Calibri"/>
                <w:sz w:val="18"/>
              </w:rPr>
              <w:t>14</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39.3</w:t>
            </w:r>
          </w:p>
        </w:tc>
        <w:tc>
          <w:tcPr>
            <w:tcW w:type="dxa" w:w="1234"/>
          </w:tcPr>
          <w:p>
            <w:pPr>
              <w:jc w:val="right"/>
            </w:pPr>
            <w:r/>
            <w:r>
              <w:rPr>
                <w:rFonts w:ascii="Calibri" w:hAnsi="Calibri"/>
                <w:sz w:val="18"/>
              </w:rPr>
              <w:t>1966</w:t>
            </w:r>
          </w:p>
        </w:tc>
        <w:tc>
          <w:tcPr>
            <w:tcW w:type="dxa" w:w="1234"/>
          </w:tcPr>
          <w:p>
            <w:pPr>
              <w:jc w:val="right"/>
            </w:pPr>
            <w:r/>
            <w:r>
              <w:rPr>
                <w:rFonts w:ascii="Calibri" w:hAnsi="Calibri"/>
                <w:sz w:val="18"/>
              </w:rPr>
              <w:t>2002</w:t>
            </w:r>
          </w:p>
        </w:tc>
      </w:tr>
      <w:tr>
        <w:tc>
          <w:tcPr>
            <w:tcW w:type="dxa" w:w="1234"/>
            <w:shd w:val="clear" w:color="auto" w:fill="F2F3F4"/>
          </w:tcPr>
          <w:p>
            <w:r/>
            <w:r>
              <w:rPr>
                <w:rFonts w:ascii="Calibri" w:hAnsi="Calibri"/>
                <w:sz w:val="18"/>
              </w:rPr>
              <w:t>BIG VALLEY EQUIPMENT, LLC</w:t>
            </w:r>
          </w:p>
        </w:tc>
        <w:tc>
          <w:tcPr>
            <w:tcW w:type="dxa" w:w="1234"/>
            <w:shd w:val="clear" w:color="auto" w:fill="F2F3F4"/>
          </w:tcPr>
          <w:p>
            <w:pPr>
              <w:jc w:val="right"/>
            </w:pPr>
            <w:r/>
            <w:r>
              <w:rPr>
                <w:rFonts w:ascii="Calibri" w:hAnsi="Calibri"/>
                <w:sz w:val="18"/>
              </w:rPr>
              <w:t>14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14</w:t>
            </w:r>
          </w:p>
        </w:tc>
        <w:tc>
          <w:tcPr>
            <w:tcW w:type="dxa" w:w="1234"/>
            <w:shd w:val="clear" w:color="auto" w:fill="F2F3F4"/>
          </w:tcPr>
          <w:p>
            <w:pPr>
              <w:jc w:val="right"/>
            </w:pPr>
            <w:r/>
            <w:r>
              <w:rPr>
                <w:rFonts w:ascii="Calibri" w:hAnsi="Calibri"/>
                <w:sz w:val="18"/>
              </w:rPr>
              <w:t>25.0</w:t>
            </w:r>
          </w:p>
        </w:tc>
        <w:tc>
          <w:tcPr>
            <w:tcW w:type="dxa" w:w="1234"/>
            <w:shd w:val="clear" w:color="auto" w:fill="F2F3F4"/>
          </w:tcPr>
          <w:p>
            <w:pPr>
              <w:jc w:val="right"/>
            </w:pPr>
            <w:r/>
            <w:r>
              <w:rPr>
                <w:rFonts w:ascii="Calibri" w:hAnsi="Calibri"/>
                <w:sz w:val="18"/>
              </w:rPr>
              <w:t>1998</w:t>
            </w:r>
          </w:p>
        </w:tc>
        <w:tc>
          <w:tcPr>
            <w:tcW w:type="dxa" w:w="1234"/>
            <w:shd w:val="clear" w:color="auto" w:fill="F2F3F4"/>
          </w:tcPr>
          <w:p>
            <w:pPr>
              <w:jc w:val="right"/>
            </w:pPr>
            <w:r/>
            <w:r>
              <w:rPr>
                <w:rFonts w:ascii="Calibri" w:hAnsi="Calibri"/>
                <w:sz w:val="18"/>
              </w:rPr>
              <w:t>1998</w:t>
            </w:r>
          </w:p>
        </w:tc>
      </w:tr>
      <w:tr>
        <w:tc>
          <w:tcPr>
            <w:tcW w:type="dxa" w:w="1234"/>
          </w:tcPr>
          <w:p>
            <w:pPr>
              <w:jc w:val="right"/>
            </w:pPr>
            <w:r/>
            <w:r>
              <w:rPr>
                <w:rFonts w:ascii="Calibri" w:hAnsi="Calibri"/>
                <w:sz w:val="18"/>
              </w:rPr>
              <w:t>4-K MARINE, LLC</w:t>
            </w:r>
          </w:p>
        </w:tc>
        <w:tc>
          <w:tcPr>
            <w:tcW w:type="dxa" w:w="1234"/>
          </w:tcPr>
          <w:p>
            <w:pPr>
              <w:jc w:val="right"/>
            </w:pPr>
            <w:r/>
            <w:r>
              <w:rPr>
                <w:rFonts w:ascii="Calibri" w:hAnsi="Calibri"/>
                <w:sz w:val="18"/>
              </w:rPr>
              <w:t>14</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15.4</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ZITO FLEETING, INC.</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43.2</w:t>
            </w:r>
          </w:p>
        </w:tc>
        <w:tc>
          <w:tcPr>
            <w:tcW w:type="dxa" w:w="1234"/>
            <w:shd w:val="clear" w:color="auto" w:fill="F2F3F4"/>
          </w:tcPr>
          <w:p>
            <w:pPr>
              <w:jc w:val="right"/>
            </w:pPr>
            <w:r/>
            <w:r>
              <w:rPr>
                <w:rFonts w:ascii="Calibri" w:hAnsi="Calibri"/>
                <w:sz w:val="18"/>
              </w:rPr>
              <w:t>1967</w:t>
            </w:r>
          </w:p>
        </w:tc>
        <w:tc>
          <w:tcPr>
            <w:tcW w:type="dxa" w:w="1234"/>
            <w:shd w:val="clear" w:color="auto" w:fill="F2F3F4"/>
          </w:tcPr>
          <w:p>
            <w:pPr>
              <w:jc w:val="right"/>
            </w:pPr>
            <w:r/>
            <w:r>
              <w:rPr>
                <w:rFonts w:ascii="Calibri" w:hAnsi="Calibri"/>
                <w:sz w:val="18"/>
              </w:rPr>
              <w:t>1991</w:t>
            </w:r>
          </w:p>
        </w:tc>
      </w:tr>
      <w:tr>
        <w:tc>
          <w:tcPr>
            <w:tcW w:type="dxa" w:w="1234"/>
          </w:tcPr>
          <w:p>
            <w:r/>
            <w:r>
              <w:rPr>
                <w:rFonts w:ascii="Calibri" w:hAnsi="Calibri"/>
                <w:sz w:val="18"/>
              </w:rPr>
              <w:t>ALLEASE, INC.</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43.0</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DUBUQUE BARGE &amp; FLEETING SVC.</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45.6</w:t>
            </w:r>
          </w:p>
        </w:tc>
        <w:tc>
          <w:tcPr>
            <w:tcW w:type="dxa" w:w="1234"/>
            <w:shd w:val="clear" w:color="auto" w:fill="F2F3F4"/>
          </w:tcPr>
          <w:p>
            <w:pPr>
              <w:jc w:val="right"/>
            </w:pPr>
            <w:r/>
            <w:r>
              <w:rPr>
                <w:rFonts w:ascii="Calibri" w:hAnsi="Calibri"/>
                <w:sz w:val="18"/>
              </w:rPr>
              <w:t>1957</w:t>
            </w:r>
          </w:p>
        </w:tc>
        <w:tc>
          <w:tcPr>
            <w:tcW w:type="dxa" w:w="1234"/>
            <w:shd w:val="clear" w:color="auto" w:fill="F2F3F4"/>
          </w:tcPr>
          <w:p>
            <w:pPr>
              <w:jc w:val="right"/>
            </w:pPr>
            <w:r/>
            <w:r>
              <w:rPr>
                <w:rFonts w:ascii="Calibri" w:hAnsi="Calibri"/>
                <w:sz w:val="18"/>
              </w:rPr>
              <w:t>2002</w:t>
            </w:r>
          </w:p>
        </w:tc>
      </w:tr>
      <w:tr>
        <w:tc>
          <w:tcPr>
            <w:tcW w:type="dxa" w:w="1234"/>
          </w:tcPr>
          <w:p>
            <w:r/>
            <w:r>
              <w:rPr>
                <w:rFonts w:ascii="Calibri" w:hAnsi="Calibri"/>
                <w:sz w:val="18"/>
              </w:rPr>
              <w:t>S.M.I. MARINE TRANSPORTATION, L.P.</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25.9</w:t>
            </w:r>
          </w:p>
        </w:tc>
        <w:tc>
          <w:tcPr>
            <w:tcW w:type="dxa" w:w="1234"/>
          </w:tcPr>
          <w:p>
            <w:pPr>
              <w:jc w:val="right"/>
            </w:pPr>
            <w:r/>
            <w:r>
              <w:rPr>
                <w:rFonts w:ascii="Calibri" w:hAnsi="Calibri"/>
                <w:sz w:val="18"/>
              </w:rPr>
              <w:t>1976</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BRENNAN, J. F., CO.</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16.6</w:t>
            </w:r>
          </w:p>
        </w:tc>
        <w:tc>
          <w:tcPr>
            <w:tcW w:type="dxa" w:w="1234"/>
            <w:shd w:val="clear" w:color="auto" w:fill="F2F3F4"/>
          </w:tcPr>
          <w:p>
            <w:pPr>
              <w:jc w:val="right"/>
            </w:pPr>
            <w:r/>
            <w:r>
              <w:rPr>
                <w:rFonts w:ascii="Calibri" w:hAnsi="Calibri"/>
                <w:sz w:val="18"/>
              </w:rPr>
              <w:t>1999</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CAPITAL SAND CO.</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36.2</w:t>
            </w:r>
          </w:p>
        </w:tc>
        <w:tc>
          <w:tcPr>
            <w:tcW w:type="dxa" w:w="1234"/>
          </w:tcPr>
          <w:p>
            <w:pPr>
              <w:jc w:val="right"/>
            </w:pPr>
            <w:r/>
            <w:r>
              <w:rPr>
                <w:rFonts w:ascii="Calibri" w:hAnsi="Calibri"/>
                <w:sz w:val="18"/>
              </w:rPr>
              <w:t>1947</w:t>
            </w:r>
          </w:p>
        </w:tc>
        <w:tc>
          <w:tcPr>
            <w:tcW w:type="dxa" w:w="1234"/>
          </w:tcPr>
          <w:p>
            <w:pPr>
              <w:jc w:val="right"/>
            </w:pPr>
            <w:r/>
            <w:r>
              <w:rPr>
                <w:rFonts w:ascii="Calibri" w:hAnsi="Calibri"/>
                <w:sz w:val="18"/>
              </w:rPr>
              <w:t>2019</w:t>
            </w:r>
          </w:p>
        </w:tc>
      </w:tr>
      <w:tr>
        <w:tc>
          <w:tcPr>
            <w:tcW w:type="dxa" w:w="1234"/>
            <w:shd w:val="clear" w:color="auto" w:fill="F2F3F4"/>
          </w:tcPr>
          <w:p>
            <w:r/>
            <w:r>
              <w:rPr>
                <w:rFonts w:ascii="Calibri" w:hAnsi="Calibri"/>
                <w:sz w:val="18"/>
              </w:rPr>
              <w:t>PERU TERMINAL</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42.1</w:t>
            </w:r>
          </w:p>
        </w:tc>
        <w:tc>
          <w:tcPr>
            <w:tcW w:type="dxa" w:w="1234"/>
            <w:shd w:val="clear" w:color="auto" w:fill="F2F3F4"/>
          </w:tcPr>
          <w:p>
            <w:pPr>
              <w:jc w:val="right"/>
            </w:pPr>
            <w:r/>
            <w:r>
              <w:rPr>
                <w:rFonts w:ascii="Calibri" w:hAnsi="Calibri"/>
                <w:sz w:val="18"/>
              </w:rPr>
              <w:t>1970</w:t>
            </w:r>
          </w:p>
        </w:tc>
        <w:tc>
          <w:tcPr>
            <w:tcW w:type="dxa" w:w="1234"/>
            <w:shd w:val="clear" w:color="auto" w:fill="F2F3F4"/>
          </w:tcPr>
          <w:p>
            <w:pPr>
              <w:jc w:val="right"/>
            </w:pPr>
            <w:r/>
            <w:r>
              <w:rPr>
                <w:rFonts w:ascii="Calibri" w:hAnsi="Calibri"/>
                <w:sz w:val="18"/>
              </w:rPr>
              <w:t>1990</w:t>
            </w:r>
          </w:p>
        </w:tc>
      </w:tr>
      <w:tr>
        <w:tc>
          <w:tcPr>
            <w:tcW w:type="dxa" w:w="1234"/>
          </w:tcPr>
          <w:p>
            <w:r/>
            <w:r>
              <w:rPr>
                <w:rFonts w:ascii="Calibri" w:hAnsi="Calibri"/>
                <w:sz w:val="18"/>
              </w:rPr>
              <w:t>FLOWERS FAMILY INVESTMENTS</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20.3</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2006</w:t>
            </w:r>
          </w:p>
        </w:tc>
      </w:tr>
      <w:tr>
        <w:tc>
          <w:tcPr>
            <w:tcW w:type="dxa" w:w="1234"/>
            <w:shd w:val="clear" w:color="auto" w:fill="F2F3F4"/>
          </w:tcPr>
          <w:p>
            <w:r/>
            <w:r>
              <w:rPr>
                <w:rFonts w:ascii="Calibri" w:hAnsi="Calibri"/>
                <w:sz w:val="18"/>
              </w:rPr>
              <w:t>RECO TRANSPORTATION, INC.</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26.0</w:t>
            </w:r>
          </w:p>
        </w:tc>
        <w:tc>
          <w:tcPr>
            <w:tcW w:type="dxa" w:w="1234"/>
            <w:shd w:val="clear" w:color="auto" w:fill="F2F3F4"/>
          </w:tcPr>
          <w:p>
            <w:pPr>
              <w:jc w:val="right"/>
            </w:pPr>
            <w:r/>
            <w:r>
              <w:rPr>
                <w:rFonts w:ascii="Calibri" w:hAnsi="Calibri"/>
                <w:sz w:val="18"/>
              </w:rPr>
              <w:t>1997</w:t>
            </w:r>
          </w:p>
        </w:tc>
        <w:tc>
          <w:tcPr>
            <w:tcW w:type="dxa" w:w="1234"/>
            <w:shd w:val="clear" w:color="auto" w:fill="F2F3F4"/>
          </w:tcPr>
          <w:p>
            <w:pPr>
              <w:jc w:val="right"/>
            </w:pPr>
            <w:r/>
            <w:r>
              <w:rPr>
                <w:rFonts w:ascii="Calibri" w:hAnsi="Calibri"/>
                <w:sz w:val="18"/>
              </w:rPr>
              <w:t>1997</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GRAY, J. R., INC.</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25.6</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2008</w:t>
            </w:r>
          </w:p>
        </w:tc>
      </w:tr>
      <w:tr>
        <w:tc>
          <w:tcPr>
            <w:tcW w:type="dxa" w:w="1234"/>
            <w:shd w:val="clear" w:color="auto" w:fill="F2F3F4"/>
          </w:tcPr>
          <w:p>
            <w:r/>
            <w:r>
              <w:rPr>
                <w:rFonts w:ascii="Calibri" w:hAnsi="Calibri"/>
                <w:sz w:val="18"/>
              </w:rPr>
              <w:t>SHAWNEE MARINE ENTERPRISES, INC.</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17.3</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2020</w:t>
            </w:r>
          </w:p>
        </w:tc>
      </w:tr>
      <w:tr>
        <w:tc>
          <w:tcPr>
            <w:tcW w:type="dxa" w:w="1234"/>
          </w:tcPr>
          <w:p>
            <w:r/>
            <w:r>
              <w:rPr>
                <w:rFonts w:ascii="Calibri" w:hAnsi="Calibri"/>
                <w:sz w:val="18"/>
              </w:rPr>
              <w:t>RLH TRANSPORTATION, LLC</w:t>
            </w:r>
          </w:p>
        </w:tc>
        <w:tc>
          <w:tcPr>
            <w:tcW w:type="dxa" w:w="1234"/>
          </w:tcPr>
          <w:p>
            <w:pPr>
              <w:jc w:val="right"/>
            </w:pPr>
            <w:r/>
            <w:r>
              <w:rPr>
                <w:rFonts w:ascii="Calibri" w:hAnsi="Calibri"/>
                <w:sz w:val="18"/>
              </w:rPr>
              <w:t>11</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1.7</w:t>
            </w:r>
          </w:p>
        </w:tc>
        <w:tc>
          <w:tcPr>
            <w:tcW w:type="dxa" w:w="1234"/>
          </w:tcPr>
          <w:p>
            <w:pPr>
              <w:jc w:val="right"/>
            </w:pPr>
            <w:r/>
            <w:r>
              <w:rPr>
                <w:rFonts w:ascii="Calibri" w:hAnsi="Calibri"/>
                <w:sz w:val="18"/>
              </w:rPr>
              <w:t>2021</w:t>
            </w:r>
          </w:p>
        </w:tc>
        <w:tc>
          <w:tcPr>
            <w:tcW w:type="dxa" w:w="1234"/>
          </w:tcPr>
          <w:p>
            <w:pPr>
              <w:jc w:val="right"/>
            </w:pPr>
            <w:r/>
            <w:r>
              <w:rPr>
                <w:rFonts w:ascii="Calibri" w:hAnsi="Calibri"/>
                <w:sz w:val="18"/>
              </w:rPr>
              <w:t>2022</w:t>
            </w:r>
          </w:p>
        </w:tc>
      </w:tr>
      <w:tr>
        <w:tc>
          <w:tcPr>
            <w:tcW w:type="dxa" w:w="1234"/>
            <w:shd w:val="clear" w:color="auto" w:fill="F2F3F4"/>
          </w:tcPr>
          <w:p>
            <w:r/>
            <w:r>
              <w:rPr>
                <w:rFonts w:ascii="Calibri" w:hAnsi="Calibri"/>
                <w:sz w:val="18"/>
              </w:rPr>
              <w:t>ROMANCE ARKANSAS BARGES, LLC</w:t>
            </w:r>
          </w:p>
        </w:tc>
        <w:tc>
          <w:tcPr>
            <w:tcW w:type="dxa" w:w="1234"/>
            <w:shd w:val="clear" w:color="auto" w:fill="F2F3F4"/>
          </w:tcPr>
          <w:p>
            <w:pPr>
              <w:jc w:val="right"/>
            </w:pPr>
            <w:r/>
            <w:r>
              <w:rPr>
                <w:rFonts w:ascii="Calibri" w:hAnsi="Calibri"/>
                <w:sz w:val="18"/>
              </w:rPr>
              <w:t>11</w:t>
            </w:r>
          </w:p>
        </w:tc>
        <w:tc>
          <w:tcPr>
            <w:tcW w:type="dxa" w:w="1234"/>
            <w:shd w:val="clear" w:color="auto" w:fill="F2F3F4"/>
          </w:tcPr>
          <w:p>
            <w:pPr>
              <w:jc w:val="right"/>
            </w:pPr>
            <w:r/>
            <w:r>
              <w:rPr>
                <w:rFonts w:ascii="Calibri" w:hAnsi="Calibri"/>
                <w:sz w:val="18"/>
              </w:rPr>
              <w:t>11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13.1</w:t>
            </w:r>
          </w:p>
        </w:tc>
        <w:tc>
          <w:tcPr>
            <w:tcW w:type="dxa" w:w="1234"/>
            <w:shd w:val="clear" w:color="auto" w:fill="F2F3F4"/>
          </w:tcPr>
          <w:p>
            <w:pPr>
              <w:jc w:val="right"/>
            </w:pPr>
            <w:r/>
            <w:r>
              <w:rPr>
                <w:rFonts w:ascii="Calibri" w:hAnsi="Calibri"/>
                <w:sz w:val="18"/>
              </w:rPr>
              <w:t>2007</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YAGER MATERIALS, LLC</w:t>
            </w:r>
          </w:p>
        </w:tc>
        <w:tc>
          <w:tcPr>
            <w:tcW w:type="dxa" w:w="1234"/>
          </w:tcPr>
          <w:p>
            <w:pPr>
              <w:jc w:val="right"/>
            </w:pPr>
            <w:r/>
            <w:r>
              <w:rPr>
                <w:rFonts w:ascii="Calibri" w:hAnsi="Calibri"/>
                <w:sz w:val="18"/>
              </w:rPr>
              <w:t>11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w:t>
            </w:r>
          </w:p>
        </w:tc>
        <w:tc>
          <w:tcPr>
            <w:tcW w:type="dxa" w:w="1234"/>
          </w:tcPr>
          <w:p>
            <w:pPr>
              <w:jc w:val="right"/>
            </w:pPr>
            <w:r/>
            <w:r>
              <w:rPr>
                <w:rFonts w:ascii="Calibri" w:hAnsi="Calibri"/>
                <w:sz w:val="18"/>
              </w:rPr>
              <w:t>12.0</w:t>
            </w:r>
          </w:p>
        </w:tc>
        <w:tc>
          <w:tcPr>
            <w:tcW w:type="dxa" w:w="1234"/>
          </w:tcPr>
          <w:p>
            <w:pPr>
              <w:jc w:val="right"/>
            </w:pPr>
            <w:r/>
            <w:r>
              <w:rPr>
                <w:rFonts w:ascii="Calibri" w:hAnsi="Calibri"/>
                <w:sz w:val="18"/>
              </w:rPr>
              <w:t>1969</w:t>
            </w:r>
          </w:p>
        </w:tc>
        <w:tc>
          <w:tcPr>
            <w:tcW w:type="dxa" w:w="1234"/>
          </w:tcPr>
          <w:p>
            <w:pPr>
              <w:jc w:val="right"/>
            </w:pPr>
            <w:r/>
            <w:r>
              <w:rPr>
                <w:rFonts w:ascii="Calibri" w:hAnsi="Calibri"/>
                <w:sz w:val="18"/>
              </w:rPr>
              <w:t>2017</w:t>
            </w:r>
          </w:p>
        </w:tc>
      </w:tr>
      <w:tr>
        <w:tc>
          <w:tcPr>
            <w:tcW w:type="dxa" w:w="1234"/>
            <w:shd w:val="clear" w:color="auto" w:fill="F2F3F4"/>
          </w:tcPr>
          <w:p>
            <w:r/>
            <w:r>
              <w:rPr>
                <w:rFonts w:ascii="Calibri" w:hAnsi="Calibri"/>
                <w:sz w:val="18"/>
              </w:rPr>
              <w:t>CROWN TRANSPORT COMPANY</w:t>
            </w:r>
          </w:p>
        </w:tc>
        <w:tc>
          <w:tcPr>
            <w:tcW w:type="dxa" w:w="1234"/>
            <w:shd w:val="clear" w:color="auto" w:fill="F2F3F4"/>
          </w:tcPr>
          <w:p>
            <w:pPr>
              <w:jc w:val="right"/>
            </w:pPr>
            <w:r/>
            <w:r>
              <w:rPr>
                <w:rFonts w:ascii="Calibri" w:hAnsi="Calibri"/>
                <w:sz w:val="18"/>
              </w:rPr>
              <w:t>10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32.0</w:t>
            </w:r>
          </w:p>
        </w:tc>
        <w:tc>
          <w:tcPr>
            <w:tcW w:type="dxa" w:w="1234"/>
            <w:shd w:val="clear" w:color="auto" w:fill="F2F3F4"/>
          </w:tcPr>
          <w:p>
            <w:pPr>
              <w:jc w:val="right"/>
            </w:pPr>
            <w:r/>
            <w:r>
              <w:rPr>
                <w:rFonts w:ascii="Calibri" w:hAnsi="Calibri"/>
                <w:sz w:val="18"/>
              </w:rPr>
              <w:t>1984</w:t>
            </w:r>
          </w:p>
        </w:tc>
        <w:tc>
          <w:tcPr>
            <w:tcW w:type="dxa" w:w="1234"/>
            <w:shd w:val="clear" w:color="auto" w:fill="F2F3F4"/>
          </w:tcPr>
          <w:p>
            <w:pPr>
              <w:jc w:val="right"/>
            </w:pPr>
            <w:r/>
            <w:r>
              <w:rPr>
                <w:rFonts w:ascii="Calibri" w:hAnsi="Calibri"/>
                <w:sz w:val="18"/>
              </w:rPr>
              <w:t>1998</w:t>
            </w:r>
          </w:p>
        </w:tc>
      </w:tr>
      <w:tr>
        <w:tc>
          <w:tcPr>
            <w:tcW w:type="dxa" w:w="1234"/>
          </w:tcPr>
          <w:p>
            <w:r/>
            <w:r>
              <w:rPr>
                <w:rFonts w:ascii="Calibri" w:hAnsi="Calibri"/>
                <w:sz w:val="18"/>
              </w:rPr>
              <w:t>GOLDMAN INTEREST LLC</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WAR ADMIRAL, LLC</w:t>
            </w:r>
          </w:p>
        </w:tc>
        <w:tc>
          <w:tcPr>
            <w:tcW w:type="dxa" w:w="1234"/>
            <w:shd w:val="clear" w:color="auto" w:fill="F2F3F4"/>
          </w:tcPr>
          <w:p>
            <w:pPr>
              <w:jc w:val="right"/>
            </w:pPr>
            <w:r/>
            <w:r>
              <w:rPr>
                <w:rFonts w:ascii="Calibri" w:hAnsi="Calibri"/>
                <w:sz w:val="18"/>
              </w:rPr>
              <w:t>10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43.5</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M-I DRILLING FLUIDS CO.</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39.3</w:t>
            </w:r>
          </w:p>
        </w:tc>
        <w:tc>
          <w:tcPr>
            <w:tcW w:type="dxa" w:w="1234"/>
          </w:tcPr>
          <w:p>
            <w:pPr>
              <w:jc w:val="right"/>
            </w:pPr>
            <w:r/>
            <w:r>
              <w:rPr>
                <w:rFonts w:ascii="Calibri" w:hAnsi="Calibri"/>
                <w:sz w:val="18"/>
              </w:rPr>
              <w:t>1957</w:t>
            </w:r>
          </w:p>
        </w:tc>
        <w:tc>
          <w:tcPr>
            <w:tcW w:type="dxa" w:w="1234"/>
          </w:tcPr>
          <w:p>
            <w:pPr>
              <w:jc w:val="right"/>
            </w:pPr>
            <w:r/>
            <w:r>
              <w:rPr>
                <w:rFonts w:ascii="Calibri" w:hAnsi="Calibri"/>
                <w:sz w:val="18"/>
              </w:rPr>
              <w:t>1998</w:t>
            </w:r>
          </w:p>
        </w:tc>
      </w:tr>
      <w:tr>
        <w:tc>
          <w:tcPr>
            <w:tcW w:type="dxa" w:w="1234"/>
            <w:shd w:val="clear" w:color="auto" w:fill="F2F3F4"/>
          </w:tcPr>
          <w:p>
            <w:r/>
            <w:r>
              <w:rPr>
                <w:rFonts w:ascii="Calibri" w:hAnsi="Calibri"/>
                <w:sz w:val="18"/>
              </w:rPr>
              <w:t>TOWLINE RIVER SERVICES, INC.</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31.0</w:t>
            </w:r>
          </w:p>
        </w:tc>
        <w:tc>
          <w:tcPr>
            <w:tcW w:type="dxa" w:w="1234"/>
            <w:shd w:val="clear" w:color="auto" w:fill="F2F3F4"/>
          </w:tcPr>
          <w:p>
            <w:pPr>
              <w:jc w:val="right"/>
            </w:pPr>
            <w:r/>
            <w:r>
              <w:rPr>
                <w:rFonts w:ascii="Calibri" w:hAnsi="Calibri"/>
                <w:sz w:val="18"/>
              </w:rPr>
              <w:t>1992</w:t>
            </w:r>
          </w:p>
        </w:tc>
        <w:tc>
          <w:tcPr>
            <w:tcW w:type="dxa" w:w="1234"/>
            <w:shd w:val="clear" w:color="auto" w:fill="F2F3F4"/>
          </w:tcPr>
          <w:p>
            <w:pPr>
              <w:jc w:val="right"/>
            </w:pPr>
            <w:r/>
            <w:r>
              <w:rPr>
                <w:rFonts w:ascii="Calibri" w:hAnsi="Calibri"/>
                <w:sz w:val="18"/>
              </w:rPr>
              <w:t>1992</w:t>
            </w:r>
          </w:p>
        </w:tc>
      </w:tr>
      <w:tr>
        <w:tc>
          <w:tcPr>
            <w:tcW w:type="dxa" w:w="1234"/>
          </w:tcPr>
          <w:p>
            <w:r/>
            <w:r>
              <w:rPr>
                <w:rFonts w:ascii="Calibri" w:hAnsi="Calibri"/>
                <w:sz w:val="18"/>
              </w:rPr>
              <w:t>TCF NATIONAL BANK</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20.4</w:t>
            </w:r>
          </w:p>
        </w:tc>
        <w:tc>
          <w:tcPr>
            <w:tcW w:type="dxa" w:w="1234"/>
          </w:tcPr>
          <w:p>
            <w:pPr>
              <w:jc w:val="right"/>
            </w:pPr>
            <w:r/>
            <w:r>
              <w:rPr>
                <w:rFonts w:ascii="Calibri" w:hAnsi="Calibri"/>
                <w:sz w:val="18"/>
              </w:rPr>
              <w:t>2002</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BROUSSARD BROTHERS, INC.</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39.2</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1996</w:t>
            </w:r>
          </w:p>
        </w:tc>
      </w:tr>
      <w:tr>
        <w:tc>
          <w:tcPr>
            <w:tcW w:type="dxa" w:w="1234"/>
          </w:tcPr>
          <w:p>
            <w:r/>
            <w:r>
              <w:rPr>
                <w:rFonts w:ascii="Calibri" w:hAnsi="Calibri"/>
                <w:sz w:val="18"/>
              </w:rPr>
              <w:t>KOSMOS CEMENT, CEMEX, INC.</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59.3</w:t>
            </w:r>
          </w:p>
        </w:tc>
        <w:tc>
          <w:tcPr>
            <w:tcW w:type="dxa" w:w="1234"/>
          </w:tcPr>
          <w:p>
            <w:pPr>
              <w:jc w:val="right"/>
            </w:pPr>
            <w:r/>
            <w:r>
              <w:rPr>
                <w:rFonts w:ascii="Calibri" w:hAnsi="Calibri"/>
                <w:sz w:val="18"/>
              </w:rPr>
              <w:t>1947</w:t>
            </w:r>
          </w:p>
        </w:tc>
        <w:tc>
          <w:tcPr>
            <w:tcW w:type="dxa" w:w="1234"/>
          </w:tcPr>
          <w:p>
            <w:pPr>
              <w:jc w:val="right"/>
            </w:pPr>
            <w:r/>
            <w:r>
              <w:rPr>
                <w:rFonts w:ascii="Calibri" w:hAnsi="Calibri"/>
                <w:sz w:val="18"/>
              </w:rPr>
              <w:t>1983</w:t>
            </w:r>
          </w:p>
        </w:tc>
      </w:tr>
      <w:tr>
        <w:tc>
          <w:tcPr>
            <w:tcW w:type="dxa" w:w="1234"/>
            <w:shd w:val="clear" w:color="auto" w:fill="F2F3F4"/>
          </w:tcPr>
          <w:p>
            <w:r/>
            <w:r>
              <w:rPr>
                <w:rFonts w:ascii="Calibri" w:hAnsi="Calibri"/>
                <w:sz w:val="18"/>
              </w:rPr>
              <w:t>LAFARGE NORTH AMERICA</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26.9</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WEATHERFORD LEASING, LLC</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12.8</w:t>
            </w:r>
          </w:p>
        </w:tc>
        <w:tc>
          <w:tcPr>
            <w:tcW w:type="dxa" w:w="1234"/>
          </w:tcPr>
          <w:p>
            <w:pPr>
              <w:jc w:val="right"/>
            </w:pPr>
            <w:r/>
            <w:r>
              <w:rPr>
                <w:rFonts w:ascii="Calibri" w:hAnsi="Calibri"/>
                <w:sz w:val="18"/>
              </w:rPr>
              <w:t>2002</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SUNFLOWER ENTERPRISES, LLC</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9.6</w:t>
            </w:r>
          </w:p>
        </w:tc>
        <w:tc>
          <w:tcPr>
            <w:tcW w:type="dxa" w:w="1234"/>
            <w:shd w:val="clear" w:color="auto" w:fill="F2F3F4"/>
          </w:tcPr>
          <w:p>
            <w:pPr>
              <w:jc w:val="right"/>
            </w:pPr>
            <w:r/>
            <w:r>
              <w:rPr>
                <w:rFonts w:ascii="Calibri" w:hAnsi="Calibri"/>
                <w:sz w:val="18"/>
              </w:rPr>
              <w:t>2001</w:t>
            </w:r>
          </w:p>
        </w:tc>
        <w:tc>
          <w:tcPr>
            <w:tcW w:type="dxa" w:w="1234"/>
            <w:shd w:val="clear" w:color="auto" w:fill="F2F3F4"/>
          </w:tcPr>
          <w:p>
            <w:pPr>
              <w:jc w:val="right"/>
            </w:pPr>
            <w:r/>
            <w:r>
              <w:rPr>
                <w:rFonts w:ascii="Calibri" w:hAnsi="Calibri"/>
                <w:sz w:val="18"/>
              </w:rPr>
              <w:t>2018</w:t>
            </w:r>
          </w:p>
        </w:tc>
      </w:tr>
      <w:tr>
        <w:tc>
          <w:tcPr>
            <w:tcW w:type="dxa" w:w="1234"/>
          </w:tcPr>
          <w:p>
            <w:r/>
            <w:r>
              <w:rPr>
                <w:rFonts w:ascii="Calibri" w:hAnsi="Calibri"/>
                <w:sz w:val="18"/>
              </w:rPr>
              <w:t>GREENVILLE MARINE LEASING, LLC</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18.6</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BELLAIRE VESSEL MANAGEMENT, LLC</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37.0</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1988</w:t>
            </w:r>
          </w:p>
        </w:tc>
      </w:tr>
      <w:tr>
        <w:tc>
          <w:tcPr>
            <w:tcW w:type="dxa" w:w="1234"/>
          </w:tcPr>
          <w:p>
            <w:r/>
            <w:r>
              <w:rPr>
                <w:rFonts w:ascii="Calibri" w:hAnsi="Calibri"/>
                <w:sz w:val="18"/>
              </w:rPr>
              <w:t>ADAMS VENTURES, LLC</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16.8</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MISSISSIPPI LIME CO.</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49.1</w:t>
            </w:r>
          </w:p>
        </w:tc>
        <w:tc>
          <w:tcPr>
            <w:tcW w:type="dxa" w:w="1234"/>
            <w:shd w:val="clear" w:color="auto" w:fill="F2F3F4"/>
          </w:tcPr>
          <w:p>
            <w:pPr>
              <w:jc w:val="right"/>
            </w:pPr>
            <w:r/>
            <w:r>
              <w:rPr>
                <w:rFonts w:ascii="Calibri" w:hAnsi="Calibri"/>
                <w:sz w:val="18"/>
              </w:rPr>
              <w:t>1955</w:t>
            </w:r>
          </w:p>
        </w:tc>
        <w:tc>
          <w:tcPr>
            <w:tcW w:type="dxa" w:w="1234"/>
            <w:shd w:val="clear" w:color="auto" w:fill="F2F3F4"/>
          </w:tcPr>
          <w:p>
            <w:pPr>
              <w:jc w:val="right"/>
            </w:pPr>
            <w:r/>
            <w:r>
              <w:rPr>
                <w:rFonts w:ascii="Calibri" w:hAnsi="Calibri"/>
                <w:sz w:val="18"/>
              </w:rPr>
              <w:t>1998</w:t>
            </w:r>
          </w:p>
        </w:tc>
      </w:tr>
      <w:tr>
        <w:tc>
          <w:tcPr>
            <w:tcW w:type="dxa" w:w="1234"/>
          </w:tcPr>
          <w:p>
            <w:r/>
            <w:r>
              <w:rPr>
                <w:rFonts w:ascii="Calibri" w:hAnsi="Calibri"/>
                <w:sz w:val="18"/>
              </w:rPr>
              <w:t>CHOUTEAU MARINE INVESTORS, LLC</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11.0</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AMHERST MADISON</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36.3</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1993</w:t>
            </w:r>
          </w:p>
        </w:tc>
      </w:tr>
      <w:tr>
        <w:tc>
          <w:tcPr>
            <w:tcW w:type="dxa" w:w="1234"/>
          </w:tcPr>
          <w:p>
            <w:r/>
            <w:r>
              <w:rPr>
                <w:rFonts w:ascii="Calibri" w:hAnsi="Calibri"/>
                <w:sz w:val="18"/>
              </w:rPr>
              <w:t>HOOKS, MIKE, INC.</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1974</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SAN JACINTO RIVER FLEET INC.</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42.4</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ARKHOLA SAND AND GRAVEL COMPANY</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26.9</w:t>
            </w:r>
          </w:p>
        </w:tc>
        <w:tc>
          <w:tcPr>
            <w:tcW w:type="dxa" w:w="1234"/>
          </w:tcPr>
          <w:p>
            <w:pPr>
              <w:jc w:val="right"/>
            </w:pPr>
            <w:r/>
            <w:r>
              <w:rPr>
                <w:rFonts w:ascii="Calibri" w:hAnsi="Calibri"/>
                <w:sz w:val="18"/>
              </w:rPr>
              <w:t>1990</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THE WILLARD R. SPARKS REVOCABLE TRU</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29.1</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1994</w:t>
            </w:r>
          </w:p>
        </w:tc>
      </w:tr>
      <w:tr>
        <w:tc>
          <w:tcPr>
            <w:tcW w:type="dxa" w:w="1234"/>
          </w:tcPr>
          <w:p>
            <w:r/>
            <w:r>
              <w:rPr>
                <w:rFonts w:ascii="Calibri" w:hAnsi="Calibri"/>
                <w:sz w:val="18"/>
              </w:rPr>
              <w:t>BROWN WATER MARINE SERVICE, INC.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30.7</w:t>
            </w:r>
          </w:p>
        </w:tc>
        <w:tc>
          <w:tcPr>
            <w:tcW w:type="dxa" w:w="1234"/>
          </w:tcPr>
          <w:p>
            <w:pPr>
              <w:jc w:val="right"/>
            </w:pPr>
            <w:r/>
            <w:r>
              <w:rPr>
                <w:rFonts w:ascii="Calibri" w:hAnsi="Calibri"/>
                <w:sz w:val="18"/>
              </w:rPr>
              <w:t>1971</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DIAMOND SERVICES CORP.</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14.7</w:t>
            </w:r>
          </w:p>
        </w:tc>
        <w:tc>
          <w:tcPr>
            <w:tcW w:type="dxa" w:w="1234"/>
            <w:shd w:val="clear" w:color="auto" w:fill="F2F3F4"/>
          </w:tcPr>
          <w:p>
            <w:pPr>
              <w:jc w:val="right"/>
            </w:pPr>
            <w:r/>
            <w:r>
              <w:rPr>
                <w:rFonts w:ascii="Calibri" w:hAnsi="Calibri"/>
                <w:sz w:val="18"/>
              </w:rPr>
              <w:t>2008</w:t>
            </w:r>
          </w:p>
        </w:tc>
        <w:tc>
          <w:tcPr>
            <w:tcW w:type="dxa" w:w="1234"/>
            <w:shd w:val="clear" w:color="auto" w:fill="F2F3F4"/>
          </w:tcPr>
          <w:p>
            <w:pPr>
              <w:jc w:val="right"/>
            </w:pPr>
            <w:r/>
            <w:r>
              <w:rPr>
                <w:rFonts w:ascii="Calibri" w:hAnsi="Calibri"/>
                <w:sz w:val="18"/>
              </w:rPr>
              <w:t>2009</w:t>
            </w:r>
          </w:p>
        </w:tc>
      </w:tr>
      <w:tr>
        <w:tc>
          <w:tcPr>
            <w:tcW w:type="dxa" w:w="1234"/>
          </w:tcPr>
          <w:p>
            <w:r/>
            <w:r>
              <w:rPr>
                <w:rFonts w:ascii="Calibri" w:hAnsi="Calibri"/>
                <w:sz w:val="18"/>
              </w:rPr>
              <w:t>COOPER/T. SMITH STEVEDORING CO., IN</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35.8</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1990</w:t>
            </w:r>
          </w:p>
        </w:tc>
      </w:tr>
      <w:tr>
        <w:tc>
          <w:tcPr>
            <w:tcW w:type="dxa" w:w="1234"/>
            <w:shd w:val="clear" w:color="auto" w:fill="F2F3F4"/>
          </w:tcPr>
          <w:p>
            <w:r/>
            <w:r>
              <w:rPr>
                <w:rFonts w:ascii="Calibri" w:hAnsi="Calibri"/>
                <w:sz w:val="18"/>
              </w:rPr>
              <w:t>PARSONAGE MARINE INVESTMENTS, LLC</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23.5</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2002</w:t>
            </w:r>
          </w:p>
        </w:tc>
      </w:tr>
      <w:tr>
        <w:tc>
          <w:tcPr>
            <w:tcW w:type="dxa" w:w="1234"/>
          </w:tcPr>
          <w:p>
            <w:r/>
            <w:r>
              <w:rPr>
                <w:rFonts w:ascii="Calibri" w:hAnsi="Calibri"/>
                <w:sz w:val="18"/>
              </w:rPr>
              <w:t>PINE BLUFF MATERIALS CO. LLC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7.0</w:t>
            </w:r>
          </w:p>
        </w:tc>
        <w:tc>
          <w:tcPr>
            <w:tcW w:type="dxa" w:w="1234"/>
          </w:tcPr>
          <w:p>
            <w:pPr>
              <w:jc w:val="right"/>
            </w:pPr>
            <w:r/>
            <w:r>
              <w:rPr>
                <w:rFonts w:ascii="Calibri" w:hAnsi="Calibri"/>
                <w:sz w:val="18"/>
              </w:rPr>
              <w:t>2016</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BARGE AMERICA; TRANS BARGE, INC.</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32.3</w:t>
            </w:r>
          </w:p>
        </w:tc>
        <w:tc>
          <w:tcPr>
            <w:tcW w:type="dxa" w:w="1234"/>
            <w:shd w:val="clear" w:color="auto" w:fill="F2F3F4"/>
          </w:tcPr>
          <w:p>
            <w:pPr>
              <w:jc w:val="right"/>
            </w:pPr>
            <w:r/>
            <w:r>
              <w:rPr>
                <w:rFonts w:ascii="Calibri" w:hAnsi="Calibri"/>
                <w:sz w:val="18"/>
              </w:rPr>
              <w:t>1975</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GREER INDUSTRIES INC.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17.0</w:t>
            </w:r>
          </w:p>
        </w:tc>
        <w:tc>
          <w:tcPr>
            <w:tcW w:type="dxa" w:w="1234"/>
          </w:tcPr>
          <w:p>
            <w:pPr>
              <w:jc w:val="right"/>
            </w:pPr>
            <w:r/>
            <w:r>
              <w:rPr>
                <w:rFonts w:ascii="Calibri" w:hAnsi="Calibri"/>
                <w:sz w:val="18"/>
              </w:rPr>
              <w:t>2006</w:t>
            </w:r>
          </w:p>
        </w:tc>
        <w:tc>
          <w:tcPr>
            <w:tcW w:type="dxa" w:w="1234"/>
          </w:tcPr>
          <w:p>
            <w:pPr>
              <w:jc w:val="right"/>
            </w:pPr>
            <w:r/>
            <w:r>
              <w:rPr>
                <w:rFonts w:ascii="Calibri" w:hAnsi="Calibri"/>
                <w:sz w:val="18"/>
              </w:rPr>
              <w:t>2006</w:t>
            </w:r>
          </w:p>
        </w:tc>
      </w:tr>
      <w:tr>
        <w:tc>
          <w:tcPr>
            <w:tcW w:type="dxa" w:w="1234"/>
            <w:shd w:val="clear" w:color="auto" w:fill="F2F3F4"/>
          </w:tcPr>
          <w:p>
            <w:r/>
            <w:r>
              <w:rPr>
                <w:rFonts w:ascii="Calibri" w:hAnsi="Calibri"/>
                <w:sz w:val="18"/>
              </w:rPr>
              <w:t>SOUTHERN ILLINOIS TRANSFER, INC.</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61.3</w:t>
            </w:r>
          </w:p>
        </w:tc>
        <w:tc>
          <w:tcPr>
            <w:tcW w:type="dxa" w:w="1234"/>
            <w:shd w:val="clear" w:color="auto" w:fill="F2F3F4"/>
          </w:tcPr>
          <w:p>
            <w:pPr>
              <w:jc w:val="right"/>
            </w:pPr>
            <w:r/>
            <w:r>
              <w:rPr>
                <w:rFonts w:ascii="Calibri" w:hAnsi="Calibri"/>
                <w:sz w:val="18"/>
              </w:rPr>
              <w:t>1958</w:t>
            </w:r>
          </w:p>
        </w:tc>
        <w:tc>
          <w:tcPr>
            <w:tcW w:type="dxa" w:w="1234"/>
            <w:shd w:val="clear" w:color="auto" w:fill="F2F3F4"/>
          </w:tcPr>
          <w:p>
            <w:pPr>
              <w:jc w:val="right"/>
            </w:pPr>
            <w:r/>
            <w:r>
              <w:rPr>
                <w:rFonts w:ascii="Calibri" w:hAnsi="Calibri"/>
                <w:sz w:val="18"/>
              </w:rPr>
              <w:t>1967</w:t>
            </w:r>
          </w:p>
        </w:tc>
      </w:tr>
      <w:tr>
        <w:tc>
          <w:tcPr>
            <w:tcW w:type="dxa" w:w="1234"/>
          </w:tcPr>
          <w:p>
            <w:r/>
            <w:r>
              <w:rPr>
                <w:rFonts w:ascii="Calibri" w:hAnsi="Calibri"/>
                <w:sz w:val="18"/>
              </w:rPr>
              <w:t>GENESIS MARINE, LLC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14.0</w:t>
            </w:r>
          </w:p>
        </w:tc>
        <w:tc>
          <w:tcPr>
            <w:tcW w:type="dxa" w:w="1234"/>
          </w:tcPr>
          <w:p>
            <w:pPr>
              <w:jc w:val="right"/>
            </w:pPr>
            <w:r/>
            <w:r>
              <w:rPr>
                <w:rFonts w:ascii="Calibri" w:hAnsi="Calibri"/>
                <w:sz w:val="18"/>
              </w:rPr>
              <w:t>2009</w:t>
            </w:r>
          </w:p>
        </w:tc>
        <w:tc>
          <w:tcPr>
            <w:tcW w:type="dxa" w:w="1234"/>
          </w:tcPr>
          <w:p>
            <w:pPr>
              <w:jc w:val="right"/>
            </w:pPr>
            <w:r/>
            <w:r>
              <w:rPr>
                <w:rFonts w:ascii="Calibri" w:hAnsi="Calibri"/>
                <w:sz w:val="18"/>
              </w:rPr>
              <w:t>2009</w:t>
            </w:r>
          </w:p>
        </w:tc>
      </w:tr>
      <w:tr>
        <w:tc>
          <w:tcPr>
            <w:tcW w:type="dxa" w:w="1234"/>
            <w:shd w:val="clear" w:color="auto" w:fill="F2F3F4"/>
          </w:tcPr>
          <w:p>
            <w:r/>
            <w:r>
              <w:rPr>
                <w:rFonts w:ascii="Calibri" w:hAnsi="Calibri"/>
                <w:sz w:val="18"/>
              </w:rPr>
              <w:t>CARLINE BURNSIDE 169, LLC</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42.2</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DENTON LEASING, INC.</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12.8</w:t>
            </w:r>
          </w:p>
        </w:tc>
        <w:tc>
          <w:tcPr>
            <w:tcW w:type="dxa" w:w="1234"/>
          </w:tcPr>
          <w:p>
            <w:pPr>
              <w:jc w:val="right"/>
            </w:pPr>
            <w:r/>
            <w:r>
              <w:rPr>
                <w:rFonts w:ascii="Calibri" w:hAnsi="Calibri"/>
                <w:sz w:val="18"/>
              </w:rPr>
              <w:t>2007</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GENERAL ELECTRIC CAPITAL CORP.</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KINDER MORGAN PETCOKE</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33.6</w:t>
            </w:r>
          </w:p>
        </w:tc>
        <w:tc>
          <w:tcPr>
            <w:tcW w:type="dxa" w:w="1234"/>
          </w:tcPr>
          <w:p>
            <w:pPr>
              <w:jc w:val="right"/>
            </w:pPr>
            <w:r/>
            <w:r>
              <w:rPr>
                <w:rFonts w:ascii="Calibri" w:hAnsi="Calibri"/>
                <w:sz w:val="18"/>
              </w:rPr>
              <w:t>1982</w:t>
            </w:r>
          </w:p>
        </w:tc>
        <w:tc>
          <w:tcPr>
            <w:tcW w:type="dxa" w:w="1234"/>
          </w:tcPr>
          <w:p>
            <w:pPr>
              <w:jc w:val="right"/>
            </w:pPr>
            <w:r/>
            <w:r>
              <w:rPr>
                <w:rFonts w:ascii="Calibri" w:hAnsi="Calibri"/>
                <w:sz w:val="18"/>
              </w:rPr>
              <w:t>2019</w:t>
            </w:r>
          </w:p>
        </w:tc>
      </w:tr>
      <w:tr>
        <w:tc>
          <w:tcPr>
            <w:tcW w:type="dxa" w:w="1234"/>
            <w:shd w:val="clear" w:color="auto" w:fill="F2F3F4"/>
          </w:tcPr>
          <w:p>
            <w:r/>
            <w:r>
              <w:rPr>
                <w:rFonts w:ascii="Calibri" w:hAnsi="Calibri"/>
                <w:sz w:val="18"/>
              </w:rPr>
              <w:t>WALTER MARINE ENTERPRISES</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53.0</w:t>
            </w:r>
          </w:p>
        </w:tc>
        <w:tc>
          <w:tcPr>
            <w:tcW w:type="dxa" w:w="1234"/>
            <w:shd w:val="clear" w:color="auto" w:fill="F2F3F4"/>
          </w:tcPr>
          <w:p>
            <w:pPr>
              <w:jc w:val="right"/>
            </w:pPr>
            <w:r/>
            <w:r>
              <w:rPr>
                <w:rFonts w:ascii="Calibri" w:hAnsi="Calibri"/>
                <w:sz w:val="18"/>
              </w:rPr>
              <w:t>1947</w:t>
            </w:r>
          </w:p>
        </w:tc>
        <w:tc>
          <w:tcPr>
            <w:tcW w:type="dxa" w:w="1234"/>
            <w:shd w:val="clear" w:color="auto" w:fill="F2F3F4"/>
          </w:tcPr>
          <w:p>
            <w:pPr>
              <w:jc w:val="right"/>
            </w:pPr>
            <w:r/>
            <w:r>
              <w:rPr>
                <w:rFonts w:ascii="Calibri" w:hAnsi="Calibri"/>
                <w:sz w:val="18"/>
              </w:rPr>
              <w:t>1989</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MDL BARGES, LLC</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26.4</w:t>
            </w:r>
          </w:p>
        </w:tc>
        <w:tc>
          <w:tcPr>
            <w:tcW w:type="dxa" w:w="1234"/>
          </w:tcPr>
          <w:p>
            <w:pPr>
              <w:jc w:val="right"/>
            </w:pPr>
            <w:r/>
            <w:r>
              <w:rPr>
                <w:rFonts w:ascii="Calibri" w:hAnsi="Calibri"/>
                <w:sz w:val="18"/>
              </w:rPr>
              <w:t>1994</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EVANSVILLE MARINE SERVICE, INC.</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45.8</w:t>
            </w:r>
          </w:p>
        </w:tc>
        <w:tc>
          <w:tcPr>
            <w:tcW w:type="dxa" w:w="1234"/>
            <w:shd w:val="clear" w:color="auto" w:fill="F2F3F4"/>
          </w:tcPr>
          <w:p>
            <w:pPr>
              <w:jc w:val="right"/>
            </w:pPr>
            <w:r/>
            <w:r>
              <w:rPr>
                <w:rFonts w:ascii="Calibri" w:hAnsi="Calibri"/>
                <w:sz w:val="18"/>
              </w:rPr>
              <w:t>1973</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CASHMAN EQUIPMENT CORP.</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14.6</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ORION MARINE CONSTRUCTION INC.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52.8</w:t>
            </w:r>
          </w:p>
        </w:tc>
        <w:tc>
          <w:tcPr>
            <w:tcW w:type="dxa" w:w="1234"/>
            <w:shd w:val="clear" w:color="auto" w:fill="F2F3F4"/>
          </w:tcPr>
          <w:p>
            <w:pPr>
              <w:jc w:val="right"/>
            </w:pPr>
            <w:r/>
            <w:r>
              <w:rPr>
                <w:rFonts w:ascii="Calibri" w:hAnsi="Calibri"/>
                <w:sz w:val="18"/>
              </w:rPr>
              <w:t>1959</w:t>
            </w:r>
          </w:p>
        </w:tc>
        <w:tc>
          <w:tcPr>
            <w:tcW w:type="dxa" w:w="1234"/>
            <w:shd w:val="clear" w:color="auto" w:fill="F2F3F4"/>
          </w:tcPr>
          <w:p>
            <w:pPr>
              <w:jc w:val="right"/>
            </w:pPr>
            <w:r/>
            <w:r>
              <w:rPr>
                <w:rFonts w:ascii="Calibri" w:hAnsi="Calibri"/>
                <w:sz w:val="18"/>
              </w:rPr>
              <w:t>2001</w:t>
            </w:r>
          </w:p>
        </w:tc>
      </w:tr>
      <w:tr>
        <w:tc>
          <w:tcPr>
            <w:tcW w:type="dxa" w:w="1234"/>
          </w:tcPr>
          <w:p>
            <w:r/>
            <w:r>
              <w:rPr>
                <w:rFonts w:ascii="Calibri" w:hAnsi="Calibri"/>
                <w:sz w:val="18"/>
              </w:rPr>
              <w:t>HOFFARTH, JACK M., JR.</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17.8</w:t>
            </w:r>
          </w:p>
        </w:tc>
        <w:tc>
          <w:tcPr>
            <w:tcW w:type="dxa" w:w="1234"/>
          </w:tcPr>
          <w:p>
            <w:pPr>
              <w:jc w:val="right"/>
            </w:pPr>
            <w:r/>
            <w:r>
              <w:rPr>
                <w:rFonts w:ascii="Calibri" w:hAnsi="Calibri"/>
                <w:sz w:val="18"/>
              </w:rPr>
              <w:t>2003</w:t>
            </w:r>
          </w:p>
        </w:tc>
        <w:tc>
          <w:tcPr>
            <w:tcW w:type="dxa" w:w="1234"/>
          </w:tcPr>
          <w:p>
            <w:pPr>
              <w:jc w:val="right"/>
            </w:pPr>
            <w:r/>
            <w:r>
              <w:rPr>
                <w:rFonts w:ascii="Calibri" w:hAnsi="Calibri"/>
                <w:sz w:val="18"/>
              </w:rPr>
              <w:t>2008</w:t>
            </w:r>
          </w:p>
        </w:tc>
      </w:tr>
      <w:tr>
        <w:tc>
          <w:tcPr>
            <w:tcW w:type="dxa" w:w="1234"/>
            <w:shd w:val="clear" w:color="auto" w:fill="F2F3F4"/>
          </w:tcPr>
          <w:p>
            <w:r/>
            <w:r>
              <w:rPr>
                <w:rFonts w:ascii="Calibri" w:hAnsi="Calibri"/>
                <w:sz w:val="18"/>
              </w:rPr>
              <w:t>HOFFARTH, JACK M., SR.</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17.8</w:t>
            </w:r>
          </w:p>
        </w:tc>
        <w:tc>
          <w:tcPr>
            <w:tcW w:type="dxa" w:w="1234"/>
            <w:shd w:val="clear" w:color="auto" w:fill="F2F3F4"/>
          </w:tcPr>
          <w:p>
            <w:pPr>
              <w:jc w:val="right"/>
            </w:pPr>
            <w:r/>
            <w:r>
              <w:rPr>
                <w:rFonts w:ascii="Calibri" w:hAnsi="Calibri"/>
                <w:sz w:val="18"/>
              </w:rPr>
              <w:t>2003</w:t>
            </w:r>
          </w:p>
        </w:tc>
        <w:tc>
          <w:tcPr>
            <w:tcW w:type="dxa" w:w="1234"/>
            <w:shd w:val="clear" w:color="auto" w:fill="F2F3F4"/>
          </w:tcPr>
          <w:p>
            <w:pPr>
              <w:jc w:val="right"/>
            </w:pPr>
            <w:r/>
            <w:r>
              <w:rPr>
                <w:rFonts w:ascii="Calibri" w:hAnsi="Calibri"/>
                <w:sz w:val="18"/>
              </w:rPr>
              <w:t>2008</w:t>
            </w:r>
          </w:p>
        </w:tc>
      </w:tr>
      <w:tr>
        <w:tc>
          <w:tcPr>
            <w:tcW w:type="dxa" w:w="1234"/>
          </w:tcPr>
          <w:p>
            <w:r/>
            <w:r>
              <w:rPr>
                <w:rFonts w:ascii="Calibri" w:hAnsi="Calibri"/>
                <w:sz w:val="18"/>
              </w:rPr>
              <w:t>RIVERDOCKS, INC.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41.0</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1990</w:t>
            </w:r>
          </w:p>
        </w:tc>
      </w:tr>
      <w:tr>
        <w:tc>
          <w:tcPr>
            <w:tcW w:type="dxa" w:w="1234"/>
            <w:shd w:val="clear" w:color="auto" w:fill="F2F3F4"/>
          </w:tcPr>
          <w:p>
            <w:r/>
            <w:r>
              <w:rPr>
                <w:rFonts w:ascii="Calibri" w:hAnsi="Calibri"/>
                <w:sz w:val="18"/>
              </w:rPr>
              <w:t>GNOTS RESERVE, INC.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49.8</w:t>
            </w:r>
          </w:p>
        </w:tc>
        <w:tc>
          <w:tcPr>
            <w:tcW w:type="dxa" w:w="1234"/>
            <w:shd w:val="clear" w:color="auto" w:fill="F2F3F4"/>
          </w:tcPr>
          <w:p>
            <w:pPr>
              <w:jc w:val="right"/>
            </w:pPr>
            <w:r/>
            <w:r>
              <w:rPr>
                <w:rFonts w:ascii="Calibri" w:hAnsi="Calibri"/>
                <w:sz w:val="18"/>
              </w:rPr>
              <w:t>1966</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D &amp; M BARGE RENTALS,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19.0</w:t>
            </w:r>
          </w:p>
        </w:tc>
        <w:tc>
          <w:tcPr>
            <w:tcW w:type="dxa" w:w="1234"/>
          </w:tcPr>
          <w:p>
            <w:pPr>
              <w:jc w:val="right"/>
            </w:pPr>
            <w:r/>
            <w:r>
              <w:rPr>
                <w:rFonts w:ascii="Calibri" w:hAnsi="Calibri"/>
                <w:sz w:val="18"/>
              </w:rPr>
              <w:t>2001</w:t>
            </w:r>
          </w:p>
        </w:tc>
        <w:tc>
          <w:tcPr>
            <w:tcW w:type="dxa" w:w="1234"/>
          </w:tcPr>
          <w:p>
            <w:pPr>
              <w:jc w:val="right"/>
            </w:pPr>
            <w:r/>
            <w:r>
              <w:rPr>
                <w:rFonts w:ascii="Calibri" w:hAnsi="Calibri"/>
                <w:sz w:val="18"/>
              </w:rPr>
              <w:t>2011</w:t>
            </w:r>
          </w:p>
        </w:tc>
      </w:tr>
      <w:tr>
        <w:tc>
          <w:tcPr>
            <w:tcW w:type="dxa" w:w="1234"/>
            <w:shd w:val="clear" w:color="auto" w:fill="F2F3F4"/>
          </w:tcPr>
          <w:p>
            <w:r/>
            <w:r>
              <w:rPr>
                <w:rFonts w:ascii="Calibri" w:hAnsi="Calibri"/>
                <w:sz w:val="18"/>
              </w:rPr>
              <w:t>BEYEL BROS. MARINE SERVICES, INC.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26.8</w:t>
            </w:r>
          </w:p>
        </w:tc>
        <w:tc>
          <w:tcPr>
            <w:tcW w:type="dxa" w:w="1234"/>
            <w:shd w:val="clear" w:color="auto" w:fill="F2F3F4"/>
          </w:tcPr>
          <w:p>
            <w:pPr>
              <w:jc w:val="right"/>
            </w:pPr>
            <w:r/>
            <w:r>
              <w:rPr>
                <w:rFonts w:ascii="Calibri" w:hAnsi="Calibri"/>
                <w:sz w:val="18"/>
              </w:rPr>
              <w:t>1991</w:t>
            </w:r>
          </w:p>
        </w:tc>
        <w:tc>
          <w:tcPr>
            <w:tcW w:type="dxa" w:w="1234"/>
            <w:shd w:val="clear" w:color="auto" w:fill="F2F3F4"/>
          </w:tcPr>
          <w:p>
            <w:pPr>
              <w:jc w:val="right"/>
            </w:pPr>
            <w:r/>
            <w:r>
              <w:rPr>
                <w:rFonts w:ascii="Calibri" w:hAnsi="Calibri"/>
                <w:sz w:val="18"/>
              </w:rPr>
              <w:t>2003</w:t>
            </w:r>
          </w:p>
        </w:tc>
      </w:tr>
      <w:tr>
        <w:tc>
          <w:tcPr>
            <w:tcW w:type="dxa" w:w="1234"/>
          </w:tcPr>
          <w:p>
            <w:r/>
            <w:r>
              <w:rPr>
                <w:rFonts w:ascii="Calibri" w:hAnsi="Calibri"/>
                <w:sz w:val="18"/>
              </w:rPr>
              <w:t>VANCE BARGE,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13.8</w:t>
            </w:r>
          </w:p>
        </w:tc>
        <w:tc>
          <w:tcPr>
            <w:tcW w:type="dxa" w:w="1234"/>
          </w:tcPr>
          <w:p>
            <w:pPr>
              <w:jc w:val="right"/>
            </w:pPr>
            <w:r/>
            <w:r>
              <w:rPr>
                <w:rFonts w:ascii="Calibri" w:hAnsi="Calibri"/>
                <w:sz w:val="18"/>
              </w:rPr>
              <w:t>2002</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MOTHERSHEAD, RUSS ALLEN, TRUSTEE OF</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14.3</w:t>
            </w:r>
          </w:p>
        </w:tc>
        <w:tc>
          <w:tcPr>
            <w:tcW w:type="dxa" w:w="1234"/>
            <w:shd w:val="clear" w:color="auto" w:fill="F2F3F4"/>
          </w:tcPr>
          <w:p>
            <w:pPr>
              <w:jc w:val="right"/>
            </w:pPr>
            <w:r/>
            <w:r>
              <w:rPr>
                <w:rFonts w:ascii="Calibri" w:hAnsi="Calibri"/>
                <w:sz w:val="18"/>
              </w:rPr>
              <w:t>1997</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NINE GRAND MARINE, L. L. 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12.0</w:t>
            </w:r>
          </w:p>
        </w:tc>
        <w:tc>
          <w:tcPr>
            <w:tcW w:type="dxa" w:w="1234"/>
          </w:tcPr>
          <w:p>
            <w:pPr>
              <w:jc w:val="right"/>
            </w:pPr>
            <w:r/>
            <w:r>
              <w:rPr>
                <w:rFonts w:ascii="Calibri" w:hAnsi="Calibri"/>
                <w:sz w:val="18"/>
              </w:rPr>
              <w:t>2008</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CIN MAR MARINE INVESTMENTS</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14.3</w:t>
            </w:r>
          </w:p>
        </w:tc>
        <w:tc>
          <w:tcPr>
            <w:tcW w:type="dxa" w:w="1234"/>
            <w:shd w:val="clear" w:color="auto" w:fill="F2F3F4"/>
          </w:tcPr>
          <w:p>
            <w:pPr>
              <w:jc w:val="right"/>
            </w:pPr>
            <w:r/>
            <w:r>
              <w:rPr>
                <w:rFonts w:ascii="Calibri" w:hAnsi="Calibri"/>
                <w:sz w:val="18"/>
              </w:rPr>
              <w:t>2008</w:t>
            </w:r>
          </w:p>
        </w:tc>
        <w:tc>
          <w:tcPr>
            <w:tcW w:type="dxa" w:w="1234"/>
            <w:shd w:val="clear" w:color="auto" w:fill="F2F3F4"/>
          </w:tcPr>
          <w:p>
            <w:pPr>
              <w:jc w:val="right"/>
            </w:pPr>
            <w:r/>
            <w:r>
              <w:rPr>
                <w:rFonts w:ascii="Calibri" w:hAnsi="Calibri"/>
                <w:sz w:val="18"/>
              </w:rPr>
              <w:t>2011</w:t>
            </w:r>
          </w:p>
        </w:tc>
      </w:tr>
      <w:tr>
        <w:tc>
          <w:tcPr>
            <w:tcW w:type="dxa" w:w="1234"/>
          </w:tcPr>
          <w:p>
            <w:r/>
            <w:r>
              <w:rPr>
                <w:rFonts w:ascii="Calibri" w:hAnsi="Calibri"/>
                <w:sz w:val="18"/>
              </w:rPr>
              <w:t>STANDING WAVE</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11.0</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JJP, LLC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10.5</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TATE &amp; LYLE GRAIN TERMINAL</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46.5</w:t>
            </w:r>
          </w:p>
        </w:tc>
        <w:tc>
          <w:tcPr>
            <w:tcW w:type="dxa" w:w="1234"/>
          </w:tcPr>
          <w:p>
            <w:pPr>
              <w:jc w:val="right"/>
            </w:pPr>
            <w:r/>
            <w:r>
              <w:rPr>
                <w:rFonts w:ascii="Calibri" w:hAnsi="Calibri"/>
                <w:sz w:val="18"/>
              </w:rPr>
              <w:t>1965</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 xml:space="preserve">JEFFERSON BARRACKS MARINE SERVICE, </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12.5</w:t>
            </w:r>
          </w:p>
        </w:tc>
        <w:tc>
          <w:tcPr>
            <w:tcW w:type="dxa" w:w="1234"/>
            <w:shd w:val="clear" w:color="auto" w:fill="F2F3F4"/>
          </w:tcPr>
          <w:p>
            <w:pPr>
              <w:jc w:val="right"/>
            </w:pPr>
            <w:r/>
            <w:r>
              <w:rPr>
                <w:rFonts w:ascii="Calibri" w:hAnsi="Calibri"/>
                <w:sz w:val="18"/>
              </w:rPr>
              <w:t>2010</w:t>
            </w:r>
          </w:p>
        </w:tc>
        <w:tc>
          <w:tcPr>
            <w:tcW w:type="dxa" w:w="1234"/>
            <w:shd w:val="clear" w:color="auto" w:fill="F2F3F4"/>
          </w:tcPr>
          <w:p>
            <w:pPr>
              <w:jc w:val="right"/>
            </w:pPr>
            <w:r/>
            <w:r>
              <w:rPr>
                <w:rFonts w:ascii="Calibri" w:hAnsi="Calibri"/>
                <w:sz w:val="18"/>
              </w:rPr>
              <w:t>2011</w:t>
            </w:r>
          </w:p>
        </w:tc>
      </w:tr>
      <w:tr>
        <w:tc>
          <w:tcPr>
            <w:tcW w:type="dxa" w:w="1234"/>
          </w:tcPr>
          <w:p>
            <w:r/>
            <w:r>
              <w:rPr>
                <w:rFonts w:ascii="Calibri" w:hAnsi="Calibri"/>
                <w:sz w:val="18"/>
              </w:rPr>
              <w:t>GARBER BROS., INC.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8.5</w:t>
            </w:r>
          </w:p>
        </w:tc>
        <w:tc>
          <w:tcPr>
            <w:tcW w:type="dxa" w:w="1234"/>
          </w:tcPr>
          <w:p>
            <w:pPr>
              <w:jc w:val="right"/>
            </w:pPr>
            <w:r/>
            <w:r>
              <w:rPr>
                <w:rFonts w:ascii="Calibri" w:hAnsi="Calibri"/>
                <w:sz w:val="18"/>
              </w:rPr>
              <w:t>2009</w:t>
            </w:r>
          </w:p>
        </w:tc>
        <w:tc>
          <w:tcPr>
            <w:tcW w:type="dxa" w:w="1234"/>
          </w:tcPr>
          <w:p>
            <w:pPr>
              <w:jc w:val="right"/>
            </w:pPr>
            <w:r/>
            <w:r>
              <w:rPr>
                <w:rFonts w:ascii="Calibri" w:hAnsi="Calibri"/>
                <w:sz w:val="18"/>
              </w:rPr>
              <w:t>2019</w:t>
            </w:r>
          </w:p>
        </w:tc>
      </w:tr>
      <w:tr>
        <w:tc>
          <w:tcPr>
            <w:tcW w:type="dxa" w:w="1234"/>
            <w:shd w:val="clear" w:color="auto" w:fill="F2F3F4"/>
          </w:tcPr>
          <w:p>
            <w:r/>
            <w:r>
              <w:rPr>
                <w:rFonts w:ascii="Calibri" w:hAnsi="Calibri"/>
                <w:sz w:val="18"/>
              </w:rPr>
              <w:t>GATEWAY DREDGING &amp; CONTRACTING, LLC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23.5</w:t>
            </w:r>
          </w:p>
        </w:tc>
        <w:tc>
          <w:tcPr>
            <w:tcW w:type="dxa" w:w="1234"/>
            <w:shd w:val="clear" w:color="auto" w:fill="F2F3F4"/>
          </w:tcPr>
          <w:p>
            <w:pPr>
              <w:jc w:val="right"/>
            </w:pPr>
            <w:r/>
            <w:r>
              <w:rPr>
                <w:rFonts w:ascii="Calibri" w:hAnsi="Calibri"/>
                <w:sz w:val="18"/>
              </w:rPr>
              <w:t>1997</w:t>
            </w:r>
          </w:p>
        </w:tc>
        <w:tc>
          <w:tcPr>
            <w:tcW w:type="dxa" w:w="1234"/>
            <w:shd w:val="clear" w:color="auto" w:fill="F2F3F4"/>
          </w:tcPr>
          <w:p>
            <w:pPr>
              <w:jc w:val="right"/>
            </w:pPr>
            <w:r/>
            <w:r>
              <w:rPr>
                <w:rFonts w:ascii="Calibri" w:hAnsi="Calibri"/>
                <w:sz w:val="18"/>
              </w:rPr>
              <w:t>2002</w:t>
            </w:r>
          </w:p>
        </w:tc>
      </w:tr>
      <w:tr>
        <w:tc>
          <w:tcPr>
            <w:tcW w:type="dxa" w:w="1234"/>
          </w:tcPr>
          <w:p>
            <w:r/>
            <w:r>
              <w:rPr>
                <w:rFonts w:ascii="Calibri" w:hAnsi="Calibri"/>
                <w:sz w:val="18"/>
              </w:rPr>
              <w:t>INLAND DREDGING COMPANY,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28.0</w:t>
            </w:r>
          </w:p>
        </w:tc>
        <w:tc>
          <w:tcPr>
            <w:tcW w:type="dxa" w:w="1234"/>
          </w:tcPr>
          <w:p>
            <w:pPr>
              <w:jc w:val="right"/>
            </w:pPr>
            <w:r/>
            <w:r>
              <w:rPr>
                <w:rFonts w:ascii="Calibri" w:hAnsi="Calibri"/>
                <w:sz w:val="18"/>
              </w:rPr>
              <w:t>1995</w:t>
            </w:r>
          </w:p>
        </w:tc>
        <w:tc>
          <w:tcPr>
            <w:tcW w:type="dxa" w:w="1234"/>
          </w:tcPr>
          <w:p>
            <w:pPr>
              <w:jc w:val="right"/>
            </w:pPr>
            <w:r/>
            <w:r>
              <w:rPr>
                <w:rFonts w:ascii="Calibri" w:hAnsi="Calibri"/>
                <w:sz w:val="18"/>
              </w:rPr>
              <w:t>1995</w:t>
            </w:r>
          </w:p>
        </w:tc>
      </w:tr>
      <w:tr>
        <w:tc>
          <w:tcPr>
            <w:tcW w:type="dxa" w:w="1234"/>
            <w:shd w:val="clear" w:color="auto" w:fill="F2F3F4"/>
          </w:tcPr>
          <w:p>
            <w:r/>
            <w:r>
              <w:rPr>
                <w:rFonts w:ascii="Calibri" w:hAnsi="Calibri"/>
                <w:sz w:val="18"/>
              </w:rPr>
              <w:t>JEFFERSON CITY RIVER TERMINAL</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14.8</w:t>
            </w:r>
          </w:p>
        </w:tc>
        <w:tc>
          <w:tcPr>
            <w:tcW w:type="dxa" w:w="1234"/>
            <w:shd w:val="clear" w:color="auto" w:fill="F2F3F4"/>
          </w:tcPr>
          <w:p>
            <w:pPr>
              <w:jc w:val="right"/>
            </w:pPr>
            <w:r/>
            <w:r>
              <w:rPr>
                <w:rFonts w:ascii="Calibri" w:hAnsi="Calibri"/>
                <w:sz w:val="18"/>
              </w:rPr>
              <w:t>2001</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JOEDOT,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10.5</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JPR BARGE, LLC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10.0</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TEAGUE BROTHERS SAND &amp; GRAVEL</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25.8</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2001</w:t>
            </w:r>
          </w:p>
        </w:tc>
      </w:tr>
      <w:tr>
        <w:tc>
          <w:tcPr>
            <w:tcW w:type="dxa" w:w="1234"/>
            <w:shd w:val="clear" w:color="auto" w:fill="F2F3F4"/>
          </w:tcPr>
          <w:p>
            <w:r/>
            <w:r>
              <w:rPr>
                <w:rFonts w:ascii="Calibri" w:hAnsi="Calibri"/>
                <w:sz w:val="18"/>
              </w:rPr>
              <w:t>TIDEWATER BARGE LINES, INC.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2.0</w:t>
            </w:r>
          </w:p>
        </w:tc>
        <w:tc>
          <w:tcPr>
            <w:tcW w:type="dxa" w:w="1234"/>
            <w:shd w:val="clear" w:color="auto" w:fill="F2F3F4"/>
          </w:tcPr>
          <w:p>
            <w:pPr>
              <w:jc w:val="right"/>
            </w:pPr>
            <w:r/>
            <w:r>
              <w:rPr>
                <w:rFonts w:ascii="Calibri" w:hAnsi="Calibri"/>
                <w:sz w:val="18"/>
              </w:rPr>
              <w:t>2021</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WATERFRONT SERVICES COMPANY</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54.3</w:t>
            </w:r>
          </w:p>
        </w:tc>
        <w:tc>
          <w:tcPr>
            <w:tcW w:type="dxa" w:w="1234"/>
          </w:tcPr>
          <w:p>
            <w:pPr>
              <w:jc w:val="right"/>
            </w:pPr>
            <w:r/>
            <w:r>
              <w:rPr>
                <w:rFonts w:ascii="Calibri" w:hAnsi="Calibri"/>
                <w:sz w:val="18"/>
              </w:rPr>
              <w:t>1963</w:t>
            </w:r>
          </w:p>
        </w:tc>
        <w:tc>
          <w:tcPr>
            <w:tcW w:type="dxa" w:w="1234"/>
          </w:tcPr>
          <w:p>
            <w:pPr>
              <w:jc w:val="right"/>
            </w:pPr>
            <w:r/>
            <w:r>
              <w:rPr>
                <w:rFonts w:ascii="Calibri" w:hAnsi="Calibri"/>
                <w:sz w:val="18"/>
              </w:rPr>
              <w:t>1985</w:t>
            </w:r>
          </w:p>
        </w:tc>
      </w:tr>
      <w:tr>
        <w:tc>
          <w:tcPr>
            <w:tcW w:type="dxa" w:w="1234"/>
            <w:shd w:val="clear" w:color="auto" w:fill="F2F3F4"/>
          </w:tcPr>
          <w:p>
            <w:r/>
            <w:r>
              <w:rPr>
                <w:rFonts w:ascii="Calibri" w:hAnsi="Calibri"/>
                <w:sz w:val="18"/>
              </w:rPr>
              <w:t>PITT COX BARGES</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29.0</w:t>
            </w:r>
          </w:p>
        </w:tc>
        <w:tc>
          <w:tcPr>
            <w:tcW w:type="dxa" w:w="1234"/>
            <w:shd w:val="clear" w:color="auto" w:fill="F2F3F4"/>
          </w:tcPr>
          <w:p>
            <w:pPr>
              <w:jc w:val="right"/>
            </w:pPr>
            <w:r/>
            <w:r>
              <w:rPr>
                <w:rFonts w:ascii="Calibri" w:hAnsi="Calibri"/>
                <w:sz w:val="18"/>
              </w:rPr>
              <w:t>1991</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BAKERY TRADING COMPANY</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26.3</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ARMSTRONG LOGISTICS SERVICES, LLC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40.0</w:t>
            </w:r>
          </w:p>
        </w:tc>
        <w:tc>
          <w:tcPr>
            <w:tcW w:type="dxa" w:w="1234"/>
            <w:shd w:val="clear" w:color="auto" w:fill="F2F3F4"/>
          </w:tcPr>
          <w:p>
            <w:pPr>
              <w:jc w:val="right"/>
            </w:pPr>
            <w:r/>
            <w:r>
              <w:rPr>
                <w:rFonts w:ascii="Calibri" w:hAnsi="Calibri"/>
                <w:sz w:val="18"/>
              </w:rPr>
              <w:t>1983</w:t>
            </w:r>
          </w:p>
        </w:tc>
        <w:tc>
          <w:tcPr>
            <w:tcW w:type="dxa" w:w="1234"/>
            <w:shd w:val="clear" w:color="auto" w:fill="F2F3F4"/>
          </w:tcPr>
          <w:p>
            <w:pPr>
              <w:jc w:val="right"/>
            </w:pPr>
            <w:r/>
            <w:r>
              <w:rPr>
                <w:rFonts w:ascii="Calibri" w:hAnsi="Calibri"/>
                <w:sz w:val="18"/>
              </w:rPr>
              <w:t>1983</w:t>
            </w:r>
          </w:p>
        </w:tc>
      </w:tr>
      <w:tr>
        <w:tc>
          <w:tcPr>
            <w:tcW w:type="dxa" w:w="1234"/>
          </w:tcPr>
          <w:p>
            <w:r/>
            <w:r>
              <w:rPr>
                <w:rFonts w:ascii="Calibri" w:hAnsi="Calibri"/>
                <w:sz w:val="18"/>
              </w:rPr>
              <w:t>CRASE VENTURES,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9.5</w:t>
            </w:r>
          </w:p>
        </w:tc>
        <w:tc>
          <w:tcPr>
            <w:tcW w:type="dxa" w:w="1234"/>
          </w:tcPr>
          <w:p>
            <w:pPr>
              <w:jc w:val="right"/>
            </w:pPr>
            <w:r/>
            <w:r>
              <w:rPr>
                <w:rFonts w:ascii="Calibri" w:hAnsi="Calibri"/>
                <w:sz w:val="18"/>
              </w:rPr>
              <w:t>2011</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INTERCOASTAL BARGE CLEANING, INC.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43.7</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PRICE, TRACY L.</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18.7</w:t>
            </w:r>
          </w:p>
        </w:tc>
        <w:tc>
          <w:tcPr>
            <w:tcW w:type="dxa" w:w="1234"/>
          </w:tcPr>
          <w:p>
            <w:pPr>
              <w:jc w:val="right"/>
            </w:pPr>
            <w:r/>
            <w:r>
              <w:rPr>
                <w:rFonts w:ascii="Calibri" w:hAnsi="Calibri"/>
                <w:sz w:val="18"/>
              </w:rPr>
              <w:t>2003</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CDG INVESTMENTS, LLC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23.7</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GARYVILLE VENTURES, LLC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41.0</w:t>
            </w:r>
          </w:p>
        </w:tc>
        <w:tc>
          <w:tcPr>
            <w:tcW w:type="dxa" w:w="1234"/>
          </w:tcPr>
          <w:p>
            <w:pPr>
              <w:jc w:val="right"/>
            </w:pPr>
            <w:r/>
            <w:r>
              <w:rPr>
                <w:rFonts w:ascii="Calibri" w:hAnsi="Calibri"/>
                <w:sz w:val="18"/>
              </w:rPr>
              <w:t>1974</w:t>
            </w:r>
          </w:p>
        </w:tc>
        <w:tc>
          <w:tcPr>
            <w:tcW w:type="dxa" w:w="1234"/>
          </w:tcPr>
          <w:p>
            <w:pPr>
              <w:jc w:val="right"/>
            </w:pPr>
            <w:r/>
            <w:r>
              <w:rPr>
                <w:rFonts w:ascii="Calibri" w:hAnsi="Calibri"/>
                <w:sz w:val="18"/>
              </w:rPr>
              <w:t>1994</w:t>
            </w:r>
          </w:p>
        </w:tc>
      </w:tr>
      <w:tr>
        <w:tc>
          <w:tcPr>
            <w:tcW w:type="dxa" w:w="1234"/>
            <w:shd w:val="clear" w:color="auto" w:fill="F2F3F4"/>
          </w:tcPr>
          <w:p>
            <w:r/>
            <w:r>
              <w:rPr>
                <w:rFonts w:ascii="Calibri" w:hAnsi="Calibri"/>
                <w:sz w:val="18"/>
              </w:rPr>
              <w:t>INLAND BARGE RENTALS, INC.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27.3</w:t>
            </w:r>
          </w:p>
        </w:tc>
        <w:tc>
          <w:tcPr>
            <w:tcW w:type="dxa" w:w="1234"/>
            <w:shd w:val="clear" w:color="auto" w:fill="F2F3F4"/>
          </w:tcPr>
          <w:p>
            <w:pPr>
              <w:jc w:val="right"/>
            </w:pPr>
            <w:r/>
            <w:r>
              <w:rPr>
                <w:rFonts w:ascii="Calibri" w:hAnsi="Calibri"/>
                <w:sz w:val="18"/>
              </w:rPr>
              <w:t>1995</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JOE S. TOWING CO.</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33.0</w:t>
            </w:r>
          </w:p>
        </w:tc>
        <w:tc>
          <w:tcPr>
            <w:tcW w:type="dxa" w:w="1234"/>
          </w:tcPr>
          <w:p>
            <w:pPr>
              <w:jc w:val="right"/>
            </w:pPr>
            <w:r/>
            <w:r>
              <w:rPr>
                <w:rFonts w:ascii="Calibri" w:hAnsi="Calibri"/>
                <w:sz w:val="18"/>
              </w:rPr>
              <w:t>1989</w:t>
            </w:r>
          </w:p>
        </w:tc>
        <w:tc>
          <w:tcPr>
            <w:tcW w:type="dxa" w:w="1234"/>
          </w:tcPr>
          <w:p>
            <w:pPr>
              <w:jc w:val="right"/>
            </w:pPr>
            <w:r/>
            <w:r>
              <w:rPr>
                <w:rFonts w:ascii="Calibri" w:hAnsi="Calibri"/>
                <w:sz w:val="18"/>
              </w:rPr>
              <w:t>1991</w:t>
            </w:r>
          </w:p>
        </w:tc>
      </w:tr>
      <w:tr>
        <w:tc>
          <w:tcPr>
            <w:tcW w:type="dxa" w:w="1234"/>
            <w:shd w:val="clear" w:color="auto" w:fill="F2F3F4"/>
          </w:tcPr>
          <w:p>
            <w:r/>
            <w:r>
              <w:rPr>
                <w:rFonts w:ascii="Calibri" w:hAnsi="Calibri"/>
                <w:sz w:val="18"/>
              </w:rPr>
              <w:t>KASKASKIA RIVER TERMINALS</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44.0</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1979</w:t>
            </w:r>
          </w:p>
        </w:tc>
      </w:tr>
      <w:tr>
        <w:tc>
          <w:tcPr>
            <w:tcW w:type="dxa" w:w="1234"/>
          </w:tcPr>
          <w:p>
            <w:r/>
            <w:r>
              <w:rPr>
                <w:rFonts w:ascii="Calibri" w:hAnsi="Calibri"/>
                <w:sz w:val="18"/>
              </w:rPr>
              <w:t>MARS, INC.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32.3</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COX MARINE CORP.</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27.7</w:t>
            </w:r>
          </w:p>
        </w:tc>
        <w:tc>
          <w:tcPr>
            <w:tcW w:type="dxa" w:w="1234"/>
            <w:shd w:val="clear" w:color="auto" w:fill="F2F3F4"/>
          </w:tcPr>
          <w:p>
            <w:pPr>
              <w:jc w:val="right"/>
            </w:pPr>
            <w:r/>
            <w:r>
              <w:rPr>
                <w:rFonts w:ascii="Calibri" w:hAnsi="Calibri"/>
                <w:sz w:val="18"/>
              </w:rPr>
              <w:t>1992</w:t>
            </w:r>
          </w:p>
        </w:tc>
        <w:tc>
          <w:tcPr>
            <w:tcW w:type="dxa" w:w="1234"/>
            <w:shd w:val="clear" w:color="auto" w:fill="F2F3F4"/>
          </w:tcPr>
          <w:p>
            <w:pPr>
              <w:jc w:val="right"/>
            </w:pPr>
            <w:r/>
            <w:r>
              <w:rPr>
                <w:rFonts w:ascii="Calibri" w:hAnsi="Calibri"/>
                <w:sz w:val="18"/>
              </w:rPr>
              <w:t>1997</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LOVVORN, CHRIS PILE DRIVERS, INC.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1977</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WATERFRONT CONSTRUCTION, INC.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36.0</w:t>
            </w:r>
          </w:p>
        </w:tc>
        <w:tc>
          <w:tcPr>
            <w:tcW w:type="dxa" w:w="1234"/>
            <w:shd w:val="clear" w:color="auto" w:fill="F2F3F4"/>
          </w:tcPr>
          <w:p>
            <w:pPr>
              <w:jc w:val="right"/>
            </w:pPr>
            <w:r/>
            <w:r>
              <w:rPr>
                <w:rFonts w:ascii="Calibri" w:hAnsi="Calibri"/>
                <w:sz w:val="18"/>
              </w:rPr>
              <w:t>1987</w:t>
            </w:r>
          </w:p>
        </w:tc>
        <w:tc>
          <w:tcPr>
            <w:tcW w:type="dxa" w:w="1234"/>
            <w:shd w:val="clear" w:color="auto" w:fill="F2F3F4"/>
          </w:tcPr>
          <w:p>
            <w:pPr>
              <w:jc w:val="right"/>
            </w:pPr>
            <w:r/>
            <w:r>
              <w:rPr>
                <w:rFonts w:ascii="Calibri" w:hAnsi="Calibri"/>
                <w:sz w:val="18"/>
              </w:rPr>
              <w:t>1987</w:t>
            </w:r>
          </w:p>
        </w:tc>
      </w:tr>
      <w:tr>
        <w:tc>
          <w:tcPr>
            <w:tcW w:type="dxa" w:w="1234"/>
          </w:tcPr>
          <w:p>
            <w:r/>
            <w:r>
              <w:rPr>
                <w:rFonts w:ascii="Calibri" w:hAnsi="Calibri"/>
                <w:sz w:val="18"/>
              </w:rPr>
              <w:t>BERWICK BAY TRANSPORTATION CO. INC.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19.3</w:t>
            </w:r>
          </w:p>
        </w:tc>
        <w:tc>
          <w:tcPr>
            <w:tcW w:type="dxa" w:w="1234"/>
          </w:tcPr>
          <w:p>
            <w:pPr>
              <w:jc w:val="right"/>
            </w:pPr>
            <w:r/>
            <w:r>
              <w:rPr>
                <w:rFonts w:ascii="Calibri" w:hAnsi="Calibri"/>
                <w:sz w:val="18"/>
              </w:rPr>
              <w:t>1998</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MATTHEW CANESTRALE CONTRACTING</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33.7</w:t>
            </w:r>
          </w:p>
        </w:tc>
        <w:tc>
          <w:tcPr>
            <w:tcW w:type="dxa" w:w="1234"/>
            <w:shd w:val="clear" w:color="auto" w:fill="F2F3F4"/>
          </w:tcPr>
          <w:p>
            <w:pPr>
              <w:jc w:val="right"/>
            </w:pPr>
            <w:r/>
            <w:r>
              <w:rPr>
                <w:rFonts w:ascii="Calibri" w:hAnsi="Calibri"/>
                <w:sz w:val="18"/>
              </w:rPr>
              <w:t>1976</w:t>
            </w:r>
          </w:p>
        </w:tc>
        <w:tc>
          <w:tcPr>
            <w:tcW w:type="dxa" w:w="1234"/>
            <w:shd w:val="clear" w:color="auto" w:fill="F2F3F4"/>
          </w:tcPr>
          <w:p>
            <w:pPr>
              <w:jc w:val="right"/>
            </w:pPr>
            <w:r/>
            <w:r>
              <w:rPr>
                <w:rFonts w:ascii="Calibri" w:hAnsi="Calibri"/>
                <w:sz w:val="18"/>
              </w:rPr>
              <w:t>1996</w:t>
            </w:r>
          </w:p>
        </w:tc>
      </w:tr>
      <w:tr>
        <w:tc>
          <w:tcPr>
            <w:tcW w:type="dxa" w:w="1234"/>
          </w:tcPr>
          <w:p>
            <w:r/>
            <w:r>
              <w:rPr>
                <w:rFonts w:ascii="Calibri" w:hAnsi="Calibri"/>
                <w:sz w:val="18"/>
              </w:rPr>
              <w:t>GENERAL ELECTRIC CREDIT CORP. OF TE</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24.3</w:t>
            </w:r>
          </w:p>
        </w:tc>
        <w:tc>
          <w:tcPr>
            <w:tcW w:type="dxa" w:w="1234"/>
          </w:tcPr>
          <w:p>
            <w:pPr>
              <w:jc w:val="right"/>
            </w:pPr>
            <w:r/>
            <w:r>
              <w:rPr>
                <w:rFonts w:ascii="Calibri" w:hAnsi="Calibri"/>
                <w:sz w:val="18"/>
              </w:rPr>
              <w:t>1982</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BARGE EXCHANGE</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46.0</w:t>
            </w:r>
          </w:p>
        </w:tc>
        <w:tc>
          <w:tcPr>
            <w:tcW w:type="dxa" w:w="1234"/>
            <w:shd w:val="clear" w:color="auto" w:fill="F2F3F4"/>
          </w:tcPr>
          <w:p>
            <w:pPr>
              <w:jc w:val="right"/>
            </w:pPr>
            <w:r/>
            <w:r>
              <w:rPr>
                <w:rFonts w:ascii="Calibri" w:hAnsi="Calibri"/>
                <w:sz w:val="18"/>
              </w:rPr>
              <w:t>1975</w:t>
            </w:r>
          </w:p>
        </w:tc>
        <w:tc>
          <w:tcPr>
            <w:tcW w:type="dxa" w:w="1234"/>
            <w:shd w:val="clear" w:color="auto" w:fill="F2F3F4"/>
          </w:tcPr>
          <w:p>
            <w:pPr>
              <w:jc w:val="right"/>
            </w:pPr>
            <w:r/>
            <w:r>
              <w:rPr>
                <w:rFonts w:ascii="Calibri" w:hAnsi="Calibri"/>
                <w:sz w:val="18"/>
              </w:rPr>
              <w:t>1980</w:t>
            </w:r>
          </w:p>
        </w:tc>
      </w:tr>
      <w:tr>
        <w:tc>
          <w:tcPr>
            <w:tcW w:type="dxa" w:w="1234"/>
          </w:tcPr>
          <w:p>
            <w:r/>
            <w:r>
              <w:rPr>
                <w:rFonts w:ascii="Calibri" w:hAnsi="Calibri"/>
                <w:sz w:val="18"/>
              </w:rPr>
              <w:t>TOM-MAC INC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35.7</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GULFSTREAM MARINE FLEET, LLC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5.3</w:t>
            </w:r>
          </w:p>
        </w:tc>
        <w:tc>
          <w:tcPr>
            <w:tcW w:type="dxa" w:w="1234"/>
            <w:shd w:val="clear" w:color="auto" w:fill="F2F3F4"/>
          </w:tcPr>
          <w:p>
            <w:pPr>
              <w:jc w:val="right"/>
            </w:pPr>
            <w:r/>
            <w:r>
              <w:rPr>
                <w:rFonts w:ascii="Calibri" w:hAnsi="Calibri"/>
                <w:sz w:val="18"/>
              </w:rPr>
              <w:t>2016</w:t>
            </w:r>
          </w:p>
        </w:tc>
        <w:tc>
          <w:tcPr>
            <w:tcW w:type="dxa" w:w="1234"/>
            <w:shd w:val="clear" w:color="auto" w:fill="F2F3F4"/>
          </w:tcPr>
          <w:p>
            <w:pPr>
              <w:jc w:val="right"/>
            </w:pPr>
            <w:r/>
            <w:r>
              <w:rPr>
                <w:rFonts w:ascii="Calibri" w:hAnsi="Calibri"/>
                <w:sz w:val="18"/>
              </w:rPr>
              <w:t>2019</w:t>
            </w:r>
          </w:p>
        </w:tc>
      </w:tr>
      <w:tr>
        <w:tc>
          <w:tcPr>
            <w:tcW w:type="dxa" w:w="1234"/>
          </w:tcPr>
          <w:p>
            <w:r/>
            <w:r>
              <w:rPr>
                <w:rFonts w:ascii="Calibri" w:hAnsi="Calibri"/>
                <w:sz w:val="18"/>
              </w:rPr>
              <w:t>JAMES MARINE, INC./PADUCAH RIVER SE</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40.7</w:t>
            </w:r>
          </w:p>
        </w:tc>
        <w:tc>
          <w:tcPr>
            <w:tcW w:type="dxa" w:w="1234"/>
          </w:tcPr>
          <w:p>
            <w:pPr>
              <w:jc w:val="right"/>
            </w:pPr>
            <w:r/>
            <w:r>
              <w:rPr>
                <w:rFonts w:ascii="Calibri" w:hAnsi="Calibri"/>
                <w:sz w:val="18"/>
              </w:rPr>
              <w:t>1973</w:t>
            </w:r>
          </w:p>
        </w:tc>
        <w:tc>
          <w:tcPr>
            <w:tcW w:type="dxa" w:w="1234"/>
          </w:tcPr>
          <w:p>
            <w:pPr>
              <w:jc w:val="right"/>
            </w:pPr>
            <w:r/>
            <w:r>
              <w:rPr>
                <w:rFonts w:ascii="Calibri" w:hAnsi="Calibri"/>
                <w:sz w:val="18"/>
              </w:rPr>
              <w:t>1994</w:t>
            </w:r>
          </w:p>
        </w:tc>
      </w:tr>
      <w:tr>
        <w:tc>
          <w:tcPr>
            <w:tcW w:type="dxa" w:w="1234"/>
            <w:shd w:val="clear" w:color="auto" w:fill="F2F3F4"/>
          </w:tcPr>
          <w:p>
            <w:r/>
            <w:r>
              <w:rPr>
                <w:rFonts w:ascii="Calibri" w:hAnsi="Calibri"/>
                <w:sz w:val="18"/>
              </w:rPr>
              <w:t>KHC MARINE, LLC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42.7</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LMT 2015, LLC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8.0</w:t>
            </w:r>
          </w:p>
        </w:tc>
        <w:tc>
          <w:tcPr>
            <w:tcW w:type="dxa" w:w="1234"/>
          </w:tcPr>
          <w:p>
            <w:pPr>
              <w:jc w:val="right"/>
            </w:pPr>
            <w:r/>
            <w:r>
              <w:rPr>
                <w:rFonts w:ascii="Calibri" w:hAnsi="Calibri"/>
                <w:sz w:val="18"/>
              </w:rPr>
              <w:t>2015</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WILLARD R. SPARKS GRANDCHILD TRUSTS</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29.0</w:t>
            </w:r>
          </w:p>
        </w:tc>
        <w:tc>
          <w:tcPr>
            <w:tcW w:type="dxa" w:w="1234"/>
            <w:shd w:val="clear" w:color="auto" w:fill="F2F3F4"/>
          </w:tcPr>
          <w:p>
            <w:pPr>
              <w:jc w:val="right"/>
            </w:pPr>
            <w:r/>
            <w:r>
              <w:rPr>
                <w:rFonts w:ascii="Calibri" w:hAnsi="Calibri"/>
                <w:sz w:val="18"/>
              </w:rPr>
              <w:t>1994</w:t>
            </w:r>
          </w:p>
        </w:tc>
        <w:tc>
          <w:tcPr>
            <w:tcW w:type="dxa" w:w="1234"/>
            <w:shd w:val="clear" w:color="auto" w:fill="F2F3F4"/>
          </w:tcPr>
          <w:p>
            <w:pPr>
              <w:jc w:val="right"/>
            </w:pPr>
            <w:r/>
            <w:r>
              <w:rPr>
                <w:rFonts w:ascii="Calibri" w:hAnsi="Calibri"/>
                <w:sz w:val="18"/>
              </w:rPr>
              <w:t>1994</w:t>
            </w:r>
          </w:p>
        </w:tc>
      </w:tr>
      <w:tr>
        <w:tc>
          <w:tcPr>
            <w:tcW w:type="dxa" w:w="1234"/>
          </w:tcPr>
          <w:p>
            <w:r/>
            <w:r>
              <w:rPr>
                <w:rFonts w:ascii="Calibri" w:hAnsi="Calibri"/>
                <w:sz w:val="18"/>
              </w:rPr>
              <w:t>ORION MARINE CONSTRUCTION, INC.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25.3</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2001</w:t>
            </w:r>
          </w:p>
        </w:tc>
      </w:tr>
      <w:tr>
        <w:tc>
          <w:tcPr>
            <w:tcW w:type="dxa" w:w="1234"/>
            <w:shd w:val="clear" w:color="auto" w:fill="F2F3F4"/>
          </w:tcPr>
          <w:p>
            <w:r/>
            <w:r>
              <w:rPr>
                <w:rFonts w:ascii="Calibri" w:hAnsi="Calibri"/>
                <w:sz w:val="18"/>
              </w:rPr>
              <w:t>WRS &amp; ASSOCIATES</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29.5</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1994</w:t>
            </w:r>
          </w:p>
        </w:tc>
      </w:tr>
      <w:tr>
        <w:tc>
          <w:tcPr>
            <w:tcW w:type="dxa" w:w="1234"/>
          </w:tcPr>
          <w:p>
            <w:r/>
            <w:r>
              <w:rPr>
                <w:rFonts w:ascii="Calibri" w:hAnsi="Calibri"/>
                <w:sz w:val="18"/>
              </w:rPr>
              <w:t>KAM 2 INVESTMENTS, INC.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14.0</w:t>
            </w:r>
          </w:p>
        </w:tc>
        <w:tc>
          <w:tcPr>
            <w:tcW w:type="dxa" w:w="1234"/>
          </w:tcPr>
          <w:p>
            <w:pPr>
              <w:jc w:val="right"/>
            </w:pPr>
            <w:r/>
            <w:r>
              <w:rPr>
                <w:rFonts w:ascii="Calibri" w:hAnsi="Calibri"/>
                <w:sz w:val="18"/>
              </w:rPr>
              <w:t>2002</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U. S. BANK EQUIPMENT FINANCE DIVISI</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23.0</w:t>
            </w:r>
          </w:p>
        </w:tc>
        <w:tc>
          <w:tcPr>
            <w:tcW w:type="dxa" w:w="1234"/>
            <w:shd w:val="clear" w:color="auto" w:fill="F2F3F4"/>
          </w:tcPr>
          <w:p>
            <w:pPr>
              <w:jc w:val="right"/>
            </w:pPr>
            <w:r/>
            <w:r>
              <w:rPr>
                <w:rFonts w:ascii="Calibri" w:hAnsi="Calibri"/>
                <w:sz w:val="18"/>
              </w:rPr>
              <w:t>2000</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DENET TOWING SERVICE, INC.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46.5</w:t>
            </w:r>
          </w:p>
        </w:tc>
        <w:tc>
          <w:tcPr>
            <w:tcW w:type="dxa" w:w="1234"/>
          </w:tcPr>
          <w:p>
            <w:pPr>
              <w:jc w:val="right"/>
            </w:pPr>
            <w:r/>
            <w:r>
              <w:rPr>
                <w:rFonts w:ascii="Calibri" w:hAnsi="Calibri"/>
                <w:sz w:val="18"/>
              </w:rPr>
              <w:t>1976</w:t>
            </w:r>
          </w:p>
        </w:tc>
        <w:tc>
          <w:tcPr>
            <w:tcW w:type="dxa" w:w="1234"/>
          </w:tcPr>
          <w:p>
            <w:pPr>
              <w:jc w:val="right"/>
            </w:pPr>
            <w:r/>
            <w:r>
              <w:rPr>
                <w:rFonts w:ascii="Calibri" w:hAnsi="Calibri"/>
                <w:sz w:val="18"/>
              </w:rPr>
              <w:t>1977</w:t>
            </w:r>
          </w:p>
        </w:tc>
      </w:tr>
      <w:tr>
        <w:tc>
          <w:tcPr>
            <w:tcW w:type="dxa" w:w="1234"/>
            <w:shd w:val="clear" w:color="auto" w:fill="F2F3F4"/>
          </w:tcPr>
          <w:p>
            <w:r/>
            <w:r>
              <w:rPr>
                <w:rFonts w:ascii="Calibri" w:hAnsi="Calibri"/>
                <w:sz w:val="18"/>
              </w:rPr>
              <w:t>KIRBY OCEAN TRANSPORT COMPANY</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43.0</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SEA SIDE PARTNERS, INC.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MASSMAN CONSTRUCTION CO.</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2.0</w:t>
            </w:r>
          </w:p>
        </w:tc>
        <w:tc>
          <w:tcPr>
            <w:tcW w:type="dxa" w:w="1234"/>
            <w:shd w:val="clear" w:color="auto" w:fill="F2F3F4"/>
          </w:tcPr>
          <w:p>
            <w:pPr>
              <w:jc w:val="right"/>
            </w:pPr>
            <w:r/>
            <w:r>
              <w:rPr>
                <w:rFonts w:ascii="Calibri" w:hAnsi="Calibri"/>
                <w:sz w:val="18"/>
              </w:rPr>
              <w:t>2021</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ACCOUNTING &amp; BUSINESS CONSULTING CO</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51.0</w:t>
            </w:r>
          </w:p>
        </w:tc>
        <w:tc>
          <w:tcPr>
            <w:tcW w:type="dxa" w:w="1234"/>
          </w:tcPr>
          <w:p>
            <w:pPr>
              <w:jc w:val="right"/>
            </w:pPr>
            <w:r/>
            <w:r>
              <w:rPr>
                <w:rFonts w:ascii="Calibri" w:hAnsi="Calibri"/>
                <w:sz w:val="18"/>
              </w:rPr>
              <w:t>1970</w:t>
            </w:r>
          </w:p>
        </w:tc>
        <w:tc>
          <w:tcPr>
            <w:tcW w:type="dxa" w:w="1234"/>
          </w:tcPr>
          <w:p>
            <w:pPr>
              <w:jc w:val="right"/>
            </w:pPr>
            <w:r/>
            <w:r>
              <w:rPr>
                <w:rFonts w:ascii="Calibri" w:hAnsi="Calibri"/>
                <w:sz w:val="18"/>
              </w:rPr>
              <w:t>1974</w:t>
            </w:r>
          </w:p>
        </w:tc>
      </w:tr>
      <w:tr>
        <w:tc>
          <w:tcPr>
            <w:tcW w:type="dxa" w:w="1234"/>
            <w:shd w:val="clear" w:color="auto" w:fill="F2F3F4"/>
          </w:tcPr>
          <w:p>
            <w:r/>
            <w:r>
              <w:rPr>
                <w:rFonts w:ascii="Calibri" w:hAnsi="Calibri"/>
                <w:sz w:val="18"/>
              </w:rPr>
              <w:t>JANTRAN, INC.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30.5</w:t>
            </w:r>
          </w:p>
        </w:tc>
        <w:tc>
          <w:tcPr>
            <w:tcW w:type="dxa" w:w="1234"/>
            <w:shd w:val="clear" w:color="auto" w:fill="F2F3F4"/>
          </w:tcPr>
          <w:p>
            <w:pPr>
              <w:jc w:val="right"/>
            </w:pPr>
            <w:r/>
            <w:r>
              <w:rPr>
                <w:rFonts w:ascii="Calibri" w:hAnsi="Calibri"/>
                <w:sz w:val="18"/>
              </w:rPr>
              <w:t>1971</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BBS BARGER SERVICE</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50.0</w:t>
            </w:r>
          </w:p>
        </w:tc>
        <w:tc>
          <w:tcPr>
            <w:tcW w:type="dxa" w:w="1234"/>
          </w:tcPr>
          <w:p>
            <w:pPr>
              <w:jc w:val="right"/>
            </w:pPr>
            <w:r/>
            <w:r>
              <w:rPr>
                <w:rFonts w:ascii="Calibri" w:hAnsi="Calibri"/>
                <w:sz w:val="18"/>
              </w:rPr>
              <w:t>1973</w:t>
            </w:r>
          </w:p>
        </w:tc>
        <w:tc>
          <w:tcPr>
            <w:tcW w:type="dxa" w:w="1234"/>
          </w:tcPr>
          <w:p>
            <w:pPr>
              <w:jc w:val="right"/>
            </w:pPr>
            <w:r/>
            <w:r>
              <w:rPr>
                <w:rFonts w:ascii="Calibri" w:hAnsi="Calibri"/>
                <w:sz w:val="18"/>
              </w:rPr>
              <w:t>1973</w:t>
            </w:r>
          </w:p>
        </w:tc>
      </w:tr>
      <w:tr>
        <w:tc>
          <w:tcPr>
            <w:tcW w:type="dxa" w:w="1234"/>
            <w:shd w:val="clear" w:color="auto" w:fill="F2F3F4"/>
          </w:tcPr>
          <w:p>
            <w:r/>
            <w:r>
              <w:rPr>
                <w:rFonts w:ascii="Calibri" w:hAnsi="Calibri"/>
                <w:sz w:val="18"/>
              </w:rPr>
              <w:t>GAB BARGES,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23.0</w:t>
            </w:r>
          </w:p>
        </w:tc>
        <w:tc>
          <w:tcPr>
            <w:tcW w:type="dxa" w:w="1234"/>
            <w:shd w:val="clear" w:color="auto" w:fill="F2F3F4"/>
          </w:tcPr>
          <w:p>
            <w:pPr>
              <w:jc w:val="right"/>
            </w:pPr>
            <w:r/>
            <w:r>
              <w:rPr>
                <w:rFonts w:ascii="Calibri" w:hAnsi="Calibri"/>
                <w:sz w:val="18"/>
              </w:rPr>
              <w:t>2000</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SERVICE WELDING &amp; SHIPBUILDING,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39.0</w:t>
            </w:r>
          </w:p>
        </w:tc>
        <w:tc>
          <w:tcPr>
            <w:tcW w:type="dxa" w:w="1234"/>
          </w:tcPr>
          <w:p>
            <w:pPr>
              <w:jc w:val="right"/>
            </w:pPr>
            <w:r/>
            <w:r>
              <w:rPr>
                <w:rFonts w:ascii="Calibri" w:hAnsi="Calibri"/>
                <w:sz w:val="18"/>
              </w:rPr>
              <w:t>1984</w:t>
            </w:r>
          </w:p>
        </w:tc>
        <w:tc>
          <w:tcPr>
            <w:tcW w:type="dxa" w:w="1234"/>
          </w:tcPr>
          <w:p>
            <w:pPr>
              <w:jc w:val="right"/>
            </w:pPr>
            <w:r/>
            <w:r>
              <w:rPr>
                <w:rFonts w:ascii="Calibri" w:hAnsi="Calibri"/>
                <w:sz w:val="18"/>
              </w:rPr>
              <w:t>1984</w:t>
            </w:r>
          </w:p>
        </w:tc>
      </w:tr>
      <w:tr>
        <w:tc>
          <w:tcPr>
            <w:tcW w:type="dxa" w:w="1234"/>
            <w:shd w:val="clear" w:color="auto" w:fill="F2F3F4"/>
          </w:tcPr>
          <w:p>
            <w:r/>
            <w:r>
              <w:rPr>
                <w:rFonts w:ascii="Calibri" w:hAnsi="Calibri"/>
                <w:sz w:val="18"/>
              </w:rPr>
              <w:t>KIRBY OFFSHORE MARINE OPERATING, LL</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39.0</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1990</w:t>
            </w:r>
          </w:p>
        </w:tc>
      </w:tr>
      <w:tr>
        <w:tc>
          <w:tcPr>
            <w:tcW w:type="dxa" w:w="1234"/>
          </w:tcPr>
          <w:p>
            <w:r/>
            <w:r>
              <w:rPr>
                <w:rFonts w:ascii="Calibri" w:hAnsi="Calibri"/>
                <w:sz w:val="18"/>
              </w:rPr>
              <w:t>BERRY BROTHERS GENERAL CONTRACTORS,</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29.0</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A D M</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45.0</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1978</w:t>
            </w:r>
          </w:p>
        </w:tc>
      </w:tr>
      <w:tr>
        <w:tc>
          <w:tcPr>
            <w:tcW w:type="dxa" w:w="1234"/>
          </w:tcPr>
          <w:p>
            <w:r/>
            <w:r>
              <w:rPr>
                <w:rFonts w:ascii="Calibri" w:hAnsi="Calibri"/>
                <w:sz w:val="18"/>
              </w:rPr>
              <w:t>EAGLE MARINE TRANSPORT,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29.0</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1996</w:t>
            </w:r>
          </w:p>
        </w:tc>
      </w:tr>
      <w:tr>
        <w:tc>
          <w:tcPr>
            <w:tcW w:type="dxa" w:w="1234"/>
            <w:shd w:val="clear" w:color="auto" w:fill="F2F3F4"/>
          </w:tcPr>
          <w:p>
            <w:r/>
            <w:r>
              <w:rPr>
                <w:rFonts w:ascii="Calibri" w:hAnsi="Calibri"/>
                <w:sz w:val="18"/>
              </w:rPr>
              <w:t>MARRS INVESTMENTS, 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12.0</w:t>
            </w:r>
          </w:p>
        </w:tc>
        <w:tc>
          <w:tcPr>
            <w:tcW w:type="dxa" w:w="1234"/>
            <w:shd w:val="clear" w:color="auto" w:fill="F2F3F4"/>
          </w:tcPr>
          <w:p>
            <w:pPr>
              <w:jc w:val="right"/>
            </w:pPr>
            <w:r/>
            <w:r>
              <w:rPr>
                <w:rFonts w:ascii="Calibri" w:hAnsi="Calibri"/>
                <w:sz w:val="18"/>
              </w:rPr>
              <w:t>2010</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VISSCHER HAMMOND INVESTMENTS,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11.0</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BERTUCCI CONTRACTING CORPORATION</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55.5</w:t>
            </w:r>
          </w:p>
        </w:tc>
        <w:tc>
          <w:tcPr>
            <w:tcW w:type="dxa" w:w="1234"/>
            <w:shd w:val="clear" w:color="auto" w:fill="F2F3F4"/>
          </w:tcPr>
          <w:p>
            <w:pPr>
              <w:jc w:val="right"/>
            </w:pPr>
            <w:r/>
            <w:r>
              <w:rPr>
                <w:rFonts w:ascii="Calibri" w:hAnsi="Calibri"/>
                <w:sz w:val="18"/>
              </w:rPr>
              <w:t>1967</w:t>
            </w:r>
          </w:p>
        </w:tc>
        <w:tc>
          <w:tcPr>
            <w:tcW w:type="dxa" w:w="1234"/>
            <w:shd w:val="clear" w:color="auto" w:fill="F2F3F4"/>
          </w:tcPr>
          <w:p>
            <w:pPr>
              <w:jc w:val="right"/>
            </w:pPr>
            <w:r/>
            <w:r>
              <w:rPr>
                <w:rFonts w:ascii="Calibri" w:hAnsi="Calibri"/>
                <w:sz w:val="18"/>
              </w:rPr>
              <w:t>1968</w:t>
            </w:r>
          </w:p>
        </w:tc>
      </w:tr>
      <w:tr>
        <w:tc>
          <w:tcPr>
            <w:tcW w:type="dxa" w:w="1234"/>
          </w:tcPr>
          <w:p>
            <w:r/>
            <w:r>
              <w:rPr>
                <w:rFonts w:ascii="Calibri" w:hAnsi="Calibri"/>
                <w:sz w:val="18"/>
              </w:rPr>
              <w:t>HAHN READY MIX CO.</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47.0</w:t>
            </w:r>
          </w:p>
        </w:tc>
        <w:tc>
          <w:tcPr>
            <w:tcW w:type="dxa" w:w="1234"/>
          </w:tcPr>
          <w:p>
            <w:pPr>
              <w:jc w:val="right"/>
            </w:pPr>
            <w:r/>
            <w:r>
              <w:rPr>
                <w:rFonts w:ascii="Calibri" w:hAnsi="Calibri"/>
                <w:sz w:val="18"/>
              </w:rPr>
              <w:t>1976</w:t>
            </w:r>
          </w:p>
        </w:tc>
        <w:tc>
          <w:tcPr>
            <w:tcW w:type="dxa" w:w="1234"/>
          </w:tcPr>
          <w:p>
            <w:pPr>
              <w:jc w:val="right"/>
            </w:pPr>
            <w:r/>
            <w:r>
              <w:rPr>
                <w:rFonts w:ascii="Calibri" w:hAnsi="Calibri"/>
                <w:sz w:val="18"/>
              </w:rPr>
              <w:t>1976</w:t>
            </w:r>
          </w:p>
        </w:tc>
      </w:tr>
      <w:tr>
        <w:tc>
          <w:tcPr>
            <w:tcW w:type="dxa" w:w="1234"/>
            <w:shd w:val="clear" w:color="auto" w:fill="F2F3F4"/>
          </w:tcPr>
          <w:p>
            <w:r/>
            <w:r>
              <w:rPr>
                <w:rFonts w:ascii="Calibri" w:hAnsi="Calibri"/>
                <w:sz w:val="18"/>
              </w:rPr>
              <w:t>KJJR INVESTORS,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6.0</w:t>
            </w:r>
          </w:p>
        </w:tc>
        <w:tc>
          <w:tcPr>
            <w:tcW w:type="dxa" w:w="1234"/>
            <w:shd w:val="clear" w:color="auto" w:fill="F2F3F4"/>
          </w:tcPr>
          <w:p>
            <w:pPr>
              <w:jc w:val="right"/>
            </w:pPr>
            <w:r/>
            <w:r>
              <w:rPr>
                <w:rFonts w:ascii="Calibri" w:hAnsi="Calibri"/>
                <w:sz w:val="18"/>
              </w:rPr>
              <w:t>2014</w:t>
            </w:r>
          </w:p>
        </w:tc>
        <w:tc>
          <w:tcPr>
            <w:tcW w:type="dxa" w:w="1234"/>
            <w:shd w:val="clear" w:color="auto" w:fill="F2F3F4"/>
          </w:tcPr>
          <w:p>
            <w:pPr>
              <w:jc w:val="right"/>
            </w:pPr>
            <w:r/>
            <w:r>
              <w:rPr>
                <w:rFonts w:ascii="Calibri" w:hAnsi="Calibri"/>
                <w:sz w:val="18"/>
              </w:rPr>
              <w:t>2020</w:t>
            </w:r>
          </w:p>
        </w:tc>
      </w:tr>
      <w:tr>
        <w:tc>
          <w:tcPr>
            <w:tcW w:type="dxa" w:w="1234"/>
          </w:tcPr>
          <w:p>
            <w:r/>
            <w:r>
              <w:rPr>
                <w:rFonts w:ascii="Calibri" w:hAnsi="Calibri"/>
                <w:sz w:val="18"/>
              </w:rPr>
              <w:t>SHERIDAN BARGE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17.0</w:t>
            </w:r>
          </w:p>
        </w:tc>
        <w:tc>
          <w:tcPr>
            <w:tcW w:type="dxa" w:w="1234"/>
          </w:tcPr>
          <w:p>
            <w:pPr>
              <w:jc w:val="right"/>
            </w:pPr>
            <w:r/>
            <w:r>
              <w:rPr>
                <w:rFonts w:ascii="Calibri" w:hAnsi="Calibri"/>
                <w:sz w:val="18"/>
              </w:rPr>
              <w:t>2006</w:t>
            </w:r>
          </w:p>
        </w:tc>
        <w:tc>
          <w:tcPr>
            <w:tcW w:type="dxa" w:w="1234"/>
          </w:tcPr>
          <w:p>
            <w:pPr>
              <w:jc w:val="right"/>
            </w:pPr>
            <w:r/>
            <w:r>
              <w:rPr>
                <w:rFonts w:ascii="Calibri" w:hAnsi="Calibri"/>
                <w:sz w:val="18"/>
              </w:rPr>
              <w:t>2006</w:t>
            </w:r>
          </w:p>
        </w:tc>
      </w:tr>
      <w:tr>
        <w:tc>
          <w:tcPr>
            <w:tcW w:type="dxa" w:w="1234"/>
            <w:shd w:val="clear" w:color="auto" w:fill="F2F3F4"/>
          </w:tcPr>
          <w:p>
            <w:r/>
            <w:r>
              <w:rPr>
                <w:rFonts w:ascii="Calibri" w:hAnsi="Calibri"/>
                <w:sz w:val="18"/>
              </w:rPr>
              <w:t>KINDER MORGAN MARINE SERVICES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42.5</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HILLTOP BIG BEND QUARRY</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35.5</w:t>
            </w:r>
          </w:p>
        </w:tc>
        <w:tc>
          <w:tcPr>
            <w:tcW w:type="dxa" w:w="1234"/>
          </w:tcPr>
          <w:p>
            <w:pPr>
              <w:jc w:val="right"/>
            </w:pPr>
            <w:r/>
            <w:r>
              <w:rPr>
                <w:rFonts w:ascii="Calibri" w:hAnsi="Calibri"/>
                <w:sz w:val="18"/>
              </w:rPr>
              <w:t>1975</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WELCOME FLEET,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1983</w:t>
            </w:r>
          </w:p>
        </w:tc>
      </w:tr>
      <w:tr>
        <w:tc>
          <w:tcPr>
            <w:tcW w:type="dxa" w:w="1234"/>
          </w:tcPr>
          <w:p>
            <w:r/>
            <w:r>
              <w:rPr>
                <w:rFonts w:ascii="Calibri" w:hAnsi="Calibri"/>
                <w:sz w:val="18"/>
              </w:rPr>
              <w:t>TPG MT. VERNON MARINE,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1980</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KANAWHA CRANE AND CONSTRUCTION, INC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46.0</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1977</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BO-MAC CONTRACTORS, LTD.</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41.5</w:t>
            </w:r>
          </w:p>
        </w:tc>
        <w:tc>
          <w:tcPr>
            <w:tcW w:type="dxa" w:w="1234"/>
          </w:tcPr>
          <w:p>
            <w:pPr>
              <w:jc w:val="right"/>
            </w:pPr>
            <w:r/>
            <w:r>
              <w:rPr>
                <w:rFonts w:ascii="Calibri" w:hAnsi="Calibri"/>
                <w:sz w:val="18"/>
              </w:rPr>
              <w:t>1980</w:t>
            </w:r>
          </w:p>
        </w:tc>
        <w:tc>
          <w:tcPr>
            <w:tcW w:type="dxa" w:w="1234"/>
          </w:tcPr>
          <w:p>
            <w:pPr>
              <w:jc w:val="right"/>
            </w:pPr>
            <w:r/>
            <w:r>
              <w:rPr>
                <w:rFonts w:ascii="Calibri" w:hAnsi="Calibri"/>
                <w:sz w:val="18"/>
              </w:rPr>
              <w:t>1983</w:t>
            </w:r>
          </w:p>
        </w:tc>
      </w:tr>
      <w:tr>
        <w:tc>
          <w:tcPr>
            <w:tcW w:type="dxa" w:w="1234"/>
            <w:shd w:val="clear" w:color="auto" w:fill="F2F3F4"/>
          </w:tcPr>
          <w:p>
            <w:r/>
            <w:r>
              <w:rPr>
                <w:rFonts w:ascii="Calibri" w:hAnsi="Calibri"/>
                <w:sz w:val="18"/>
              </w:rPr>
              <w:t>SWIFT RIVER LOGISTICS</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10.0</w:t>
            </w:r>
          </w:p>
        </w:tc>
        <w:tc>
          <w:tcPr>
            <w:tcW w:type="dxa" w:w="1234"/>
            <w:shd w:val="clear" w:color="auto" w:fill="F2F3F4"/>
          </w:tcPr>
          <w:p>
            <w:pPr>
              <w:jc w:val="right"/>
            </w:pPr>
            <w:r/>
            <w:r>
              <w:rPr>
                <w:rFonts w:ascii="Calibri" w:hAnsi="Calibri"/>
                <w:sz w:val="18"/>
              </w:rPr>
              <w:t>2011</w:t>
            </w:r>
          </w:p>
        </w:tc>
        <w:tc>
          <w:tcPr>
            <w:tcW w:type="dxa" w:w="1234"/>
            <w:shd w:val="clear" w:color="auto" w:fill="F2F3F4"/>
          </w:tcPr>
          <w:p>
            <w:pPr>
              <w:jc w:val="right"/>
            </w:pPr>
            <w:r/>
            <w:r>
              <w:rPr>
                <w:rFonts w:ascii="Calibri" w:hAnsi="Calibri"/>
                <w:sz w:val="18"/>
              </w:rPr>
              <w:t>2015</w:t>
            </w:r>
          </w:p>
        </w:tc>
      </w:tr>
      <w:tr>
        <w:tc>
          <w:tcPr>
            <w:tcW w:type="dxa" w:w="1234"/>
          </w:tcPr>
          <w:p>
            <w:r/>
            <w:r>
              <w:rPr>
                <w:rFonts w:ascii="Calibri" w:hAnsi="Calibri"/>
                <w:sz w:val="18"/>
              </w:rPr>
              <w:t>F F F &amp; W HOLDINGS</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23.0</w:t>
            </w:r>
          </w:p>
        </w:tc>
        <w:tc>
          <w:tcPr>
            <w:tcW w:type="dxa" w:w="1234"/>
          </w:tcPr>
          <w:p>
            <w:pPr>
              <w:jc w:val="right"/>
            </w:pPr>
            <w:r/>
            <w:r>
              <w:rPr>
                <w:rFonts w:ascii="Calibri" w:hAnsi="Calibri"/>
                <w:sz w:val="18"/>
              </w:rPr>
              <w:t>2000</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CASH'S RECYCLING</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54.0</w:t>
            </w:r>
          </w:p>
        </w:tc>
        <w:tc>
          <w:tcPr>
            <w:tcW w:type="dxa" w:w="1234"/>
            <w:shd w:val="clear" w:color="auto" w:fill="F2F3F4"/>
          </w:tcPr>
          <w:p>
            <w:pPr>
              <w:jc w:val="right"/>
            </w:pPr>
            <w:r/>
            <w:r>
              <w:rPr>
                <w:rFonts w:ascii="Calibri" w:hAnsi="Calibri"/>
                <w:sz w:val="18"/>
              </w:rPr>
              <w:t>1965</w:t>
            </w:r>
          </w:p>
        </w:tc>
        <w:tc>
          <w:tcPr>
            <w:tcW w:type="dxa" w:w="1234"/>
            <w:shd w:val="clear" w:color="auto" w:fill="F2F3F4"/>
          </w:tcPr>
          <w:p>
            <w:pPr>
              <w:jc w:val="right"/>
            </w:pPr>
            <w:r/>
            <w:r>
              <w:rPr>
                <w:rFonts w:ascii="Calibri" w:hAnsi="Calibri"/>
                <w:sz w:val="18"/>
              </w:rPr>
              <w:t>1973</w:t>
            </w:r>
          </w:p>
        </w:tc>
      </w:tr>
      <w:tr>
        <w:tc>
          <w:tcPr>
            <w:tcW w:type="dxa" w:w="1234"/>
          </w:tcPr>
          <w:p>
            <w:r/>
            <w:r>
              <w:rPr>
                <w:rFonts w:ascii="Calibri" w:hAnsi="Calibri"/>
                <w:sz w:val="18"/>
              </w:rPr>
              <w:t xml:space="preserve">RIVER FRONT LIMESTONE, LLC / THREE </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24.0</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CRAIN BROS., INC.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47.5</w:t>
            </w:r>
          </w:p>
        </w:tc>
        <w:tc>
          <w:tcPr>
            <w:tcW w:type="dxa" w:w="1234"/>
            <w:shd w:val="clear" w:color="auto" w:fill="F2F3F4"/>
          </w:tcPr>
          <w:p>
            <w:pPr>
              <w:jc w:val="right"/>
            </w:pPr>
            <w:r/>
            <w:r>
              <w:rPr>
                <w:rFonts w:ascii="Calibri" w:hAnsi="Calibri"/>
                <w:sz w:val="18"/>
              </w:rPr>
              <w:t>1969</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NATIONAL MAINTENANCE &amp; REPAIR, INC.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47.5</w:t>
            </w:r>
          </w:p>
        </w:tc>
        <w:tc>
          <w:tcPr>
            <w:tcW w:type="dxa" w:w="1234"/>
          </w:tcPr>
          <w:p>
            <w:pPr>
              <w:jc w:val="right"/>
            </w:pPr>
            <w:r/>
            <w:r>
              <w:rPr>
                <w:rFonts w:ascii="Calibri" w:hAnsi="Calibri"/>
                <w:sz w:val="18"/>
              </w:rPr>
              <w:t>1969</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SETTOON CONSTRUCTION,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21.0</w:t>
            </w:r>
          </w:p>
        </w:tc>
        <w:tc>
          <w:tcPr>
            <w:tcW w:type="dxa" w:w="1234"/>
            <w:shd w:val="clear" w:color="auto" w:fill="F2F3F4"/>
          </w:tcPr>
          <w:p>
            <w:pPr>
              <w:jc w:val="right"/>
            </w:pPr>
            <w:r/>
            <w:r>
              <w:rPr>
                <w:rFonts w:ascii="Calibri" w:hAnsi="Calibri"/>
                <w:sz w:val="18"/>
              </w:rPr>
              <w:t>2002</w:t>
            </w:r>
          </w:p>
        </w:tc>
        <w:tc>
          <w:tcPr>
            <w:tcW w:type="dxa" w:w="1234"/>
            <w:shd w:val="clear" w:color="auto" w:fill="F2F3F4"/>
          </w:tcPr>
          <w:p>
            <w:pPr>
              <w:jc w:val="right"/>
            </w:pPr>
            <w:r/>
            <w:r>
              <w:rPr>
                <w:rFonts w:ascii="Calibri" w:hAnsi="Calibri"/>
                <w:sz w:val="18"/>
              </w:rPr>
              <w:t>2002</w:t>
            </w:r>
          </w:p>
        </w:tc>
      </w:tr>
      <w:tr>
        <w:tc>
          <w:tcPr>
            <w:tcW w:type="dxa" w:w="1234"/>
          </w:tcPr>
          <w:p>
            <w:r/>
            <w:r>
              <w:rPr>
                <w:rFonts w:ascii="Calibri" w:hAnsi="Calibri"/>
                <w:sz w:val="18"/>
              </w:rPr>
              <w:t>MANDEVILLE BARGE 2011,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12.0</w:t>
            </w:r>
          </w:p>
        </w:tc>
        <w:tc>
          <w:tcPr>
            <w:tcW w:type="dxa" w:w="1234"/>
          </w:tcPr>
          <w:p>
            <w:pPr>
              <w:jc w:val="right"/>
            </w:pPr>
            <w:r/>
            <w:r>
              <w:rPr>
                <w:rFonts w:ascii="Calibri" w:hAnsi="Calibri"/>
                <w:sz w:val="18"/>
              </w:rPr>
              <w:t>2011</w:t>
            </w:r>
          </w:p>
        </w:tc>
        <w:tc>
          <w:tcPr>
            <w:tcW w:type="dxa" w:w="1234"/>
          </w:tcPr>
          <w:p>
            <w:pPr>
              <w:jc w:val="right"/>
            </w:pPr>
            <w:r/>
            <w:r>
              <w:rPr>
                <w:rFonts w:ascii="Calibri" w:hAnsi="Calibri"/>
                <w:sz w:val="18"/>
              </w:rPr>
              <w:t>2011</w:t>
            </w:r>
          </w:p>
        </w:tc>
      </w:tr>
      <w:tr>
        <w:tc>
          <w:tcPr>
            <w:tcW w:type="dxa" w:w="1234"/>
            <w:shd w:val="clear" w:color="auto" w:fill="F2F3F4"/>
          </w:tcPr>
          <w:p>
            <w:r/>
            <w:r>
              <w:rPr>
                <w:rFonts w:ascii="Calibri" w:hAnsi="Calibri"/>
                <w:sz w:val="18"/>
              </w:rPr>
              <w:t>BIG RIVER SHIPBUILDERS,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29.0</w:t>
            </w:r>
          </w:p>
        </w:tc>
        <w:tc>
          <w:tcPr>
            <w:tcW w:type="dxa" w:w="1234"/>
            <w:shd w:val="clear" w:color="auto" w:fill="F2F3F4"/>
          </w:tcPr>
          <w:p>
            <w:pPr>
              <w:jc w:val="right"/>
            </w:pPr>
            <w:r/>
            <w:r>
              <w:rPr>
                <w:rFonts w:ascii="Calibri" w:hAnsi="Calibri"/>
                <w:sz w:val="18"/>
              </w:rPr>
              <w:t>1994</w:t>
            </w:r>
          </w:p>
        </w:tc>
        <w:tc>
          <w:tcPr>
            <w:tcW w:type="dxa" w:w="1234"/>
            <w:shd w:val="clear" w:color="auto" w:fill="F2F3F4"/>
          </w:tcPr>
          <w:p>
            <w:pPr>
              <w:jc w:val="right"/>
            </w:pPr>
            <w:r/>
            <w:r>
              <w:rPr>
                <w:rFonts w:ascii="Calibri" w:hAnsi="Calibri"/>
                <w:sz w:val="18"/>
              </w:rPr>
              <w:t>1994</w:t>
            </w:r>
          </w:p>
        </w:tc>
      </w:tr>
      <w:tr>
        <w:tc>
          <w:tcPr>
            <w:tcW w:type="dxa" w:w="1234"/>
          </w:tcPr>
          <w:p>
            <w:r/>
            <w:r>
              <w:rPr>
                <w:rFonts w:ascii="Calibri" w:hAnsi="Calibri"/>
                <w:sz w:val="18"/>
              </w:rPr>
              <w:t>INTERCOASTAL MARINE REPAIR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HALL TOWING,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56.0</w:t>
            </w:r>
          </w:p>
        </w:tc>
        <w:tc>
          <w:tcPr>
            <w:tcW w:type="dxa" w:w="1234"/>
            <w:shd w:val="clear" w:color="auto" w:fill="F2F3F4"/>
          </w:tcPr>
          <w:p>
            <w:pPr>
              <w:jc w:val="right"/>
            </w:pPr>
            <w:r/>
            <w:r>
              <w:rPr>
                <w:rFonts w:ascii="Calibri" w:hAnsi="Calibri"/>
                <w:sz w:val="18"/>
              </w:rPr>
              <w:t>1967</w:t>
            </w:r>
          </w:p>
        </w:tc>
        <w:tc>
          <w:tcPr>
            <w:tcW w:type="dxa" w:w="1234"/>
            <w:shd w:val="clear" w:color="auto" w:fill="F2F3F4"/>
          </w:tcPr>
          <w:p>
            <w:pPr>
              <w:jc w:val="right"/>
            </w:pPr>
            <w:r/>
            <w:r>
              <w:rPr>
                <w:rFonts w:ascii="Calibri" w:hAnsi="Calibri"/>
                <w:sz w:val="18"/>
              </w:rPr>
              <w:t>1967</w:t>
            </w:r>
          </w:p>
        </w:tc>
      </w:tr>
      <w:tr>
        <w:tc>
          <w:tcPr>
            <w:tcW w:type="dxa" w:w="1234"/>
          </w:tcPr>
          <w:p>
            <w:r/>
            <w:r>
              <w:rPr>
                <w:rFonts w:ascii="Calibri" w:hAnsi="Calibri"/>
                <w:sz w:val="18"/>
              </w:rPr>
              <w:t>GULF MATERIALS,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61.0</w:t>
            </w:r>
          </w:p>
        </w:tc>
        <w:tc>
          <w:tcPr>
            <w:tcW w:type="dxa" w:w="1234"/>
          </w:tcPr>
          <w:p>
            <w:pPr>
              <w:jc w:val="right"/>
            </w:pPr>
            <w:r/>
            <w:r>
              <w:rPr>
                <w:rFonts w:ascii="Calibri" w:hAnsi="Calibri"/>
                <w:sz w:val="18"/>
              </w:rPr>
              <w:t>1962</w:t>
            </w:r>
          </w:p>
        </w:tc>
        <w:tc>
          <w:tcPr>
            <w:tcW w:type="dxa" w:w="1234"/>
          </w:tcPr>
          <w:p>
            <w:pPr>
              <w:jc w:val="right"/>
            </w:pPr>
            <w:r/>
            <w:r>
              <w:rPr>
                <w:rFonts w:ascii="Calibri" w:hAnsi="Calibri"/>
                <w:sz w:val="18"/>
              </w:rPr>
              <w:t>1962</w:t>
            </w:r>
          </w:p>
        </w:tc>
      </w:tr>
      <w:tr>
        <w:tc>
          <w:tcPr>
            <w:tcW w:type="dxa" w:w="1234"/>
            <w:shd w:val="clear" w:color="auto" w:fill="F2F3F4"/>
          </w:tcPr>
          <w:p>
            <w:r/>
            <w:r>
              <w:rPr>
                <w:rFonts w:ascii="Calibri" w:hAnsi="Calibri"/>
                <w:sz w:val="18"/>
              </w:rPr>
              <w:t>FRIZZELL BARGE,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11.0</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MISSISSIPPI MARINE CORP.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50.0</w:t>
            </w:r>
          </w:p>
        </w:tc>
        <w:tc>
          <w:tcPr>
            <w:tcW w:type="dxa" w:w="1234"/>
          </w:tcPr>
          <w:p>
            <w:pPr>
              <w:jc w:val="right"/>
            </w:pPr>
            <w:r/>
            <w:r>
              <w:rPr>
                <w:rFonts w:ascii="Calibri" w:hAnsi="Calibri"/>
                <w:sz w:val="18"/>
              </w:rPr>
              <w:t>1973</w:t>
            </w:r>
          </w:p>
        </w:tc>
        <w:tc>
          <w:tcPr>
            <w:tcW w:type="dxa" w:w="1234"/>
          </w:tcPr>
          <w:p>
            <w:pPr>
              <w:jc w:val="right"/>
            </w:pPr>
            <w:r/>
            <w:r>
              <w:rPr>
                <w:rFonts w:ascii="Calibri" w:hAnsi="Calibri"/>
                <w:sz w:val="18"/>
              </w:rPr>
              <w:t>1973</w:t>
            </w:r>
          </w:p>
        </w:tc>
      </w:tr>
      <w:tr>
        <w:tc>
          <w:tcPr>
            <w:tcW w:type="dxa" w:w="1234"/>
            <w:shd w:val="clear" w:color="auto" w:fill="F2F3F4"/>
          </w:tcPr>
          <w:p>
            <w:r/>
            <w:r>
              <w:rPr>
                <w:rFonts w:ascii="Calibri" w:hAnsi="Calibri"/>
                <w:sz w:val="18"/>
              </w:rPr>
              <w:t>NUGENT SAND COMPANY</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44.0</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1979</w:t>
            </w:r>
          </w:p>
        </w:tc>
      </w:tr>
      <w:tr>
        <w:tc>
          <w:tcPr>
            <w:tcW w:type="dxa" w:w="1234"/>
          </w:tcPr>
          <w:p>
            <w:r/>
            <w:r>
              <w:rPr>
                <w:rFonts w:ascii="Calibri" w:hAnsi="Calibri"/>
                <w:sz w:val="18"/>
              </w:rPr>
              <w:t>SHREVE FAMILY INVESTMENTS,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FIVE M TRANS. CORP.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DEVALL BROTHERS BARGE LINE, L.C.C.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12.0</w:t>
            </w:r>
          </w:p>
        </w:tc>
        <w:tc>
          <w:tcPr>
            <w:tcW w:type="dxa" w:w="1234"/>
          </w:tcPr>
          <w:p>
            <w:pPr>
              <w:jc w:val="right"/>
            </w:pPr>
            <w:r/>
            <w:r>
              <w:rPr>
                <w:rFonts w:ascii="Calibri" w:hAnsi="Calibri"/>
                <w:sz w:val="18"/>
              </w:rPr>
              <w:t>2011</w:t>
            </w:r>
          </w:p>
        </w:tc>
        <w:tc>
          <w:tcPr>
            <w:tcW w:type="dxa" w:w="1234"/>
          </w:tcPr>
          <w:p>
            <w:pPr>
              <w:jc w:val="right"/>
            </w:pPr>
            <w:r/>
            <w:r>
              <w:rPr>
                <w:rFonts w:ascii="Calibri" w:hAnsi="Calibri"/>
                <w:sz w:val="18"/>
              </w:rPr>
              <w:t>2011</w:t>
            </w:r>
          </w:p>
        </w:tc>
      </w:tr>
      <w:tr>
        <w:tc>
          <w:tcPr>
            <w:tcW w:type="dxa" w:w="1234"/>
            <w:shd w:val="clear" w:color="auto" w:fill="F2F3F4"/>
          </w:tcPr>
          <w:p>
            <w:r/>
            <w:r>
              <w:rPr>
                <w:rFonts w:ascii="Calibri" w:hAnsi="Calibri"/>
                <w:sz w:val="18"/>
              </w:rPr>
              <w:t>SUPERIOR EQUIPMENT CORP.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45.0</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1978</w:t>
            </w:r>
          </w:p>
        </w:tc>
      </w:tr>
      <w:tr>
        <w:tc>
          <w:tcPr>
            <w:tcW w:type="dxa" w:w="1234"/>
          </w:tcPr>
          <w:p>
            <w:r/>
            <w:r>
              <w:rPr>
                <w:rFonts w:ascii="Calibri" w:hAnsi="Calibri"/>
                <w:sz w:val="18"/>
              </w:rPr>
              <w:t>LRW TRANSPORT,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8.0</w:t>
            </w:r>
          </w:p>
        </w:tc>
        <w:tc>
          <w:tcPr>
            <w:tcW w:type="dxa" w:w="1234"/>
          </w:tcPr>
          <w:p>
            <w:pPr>
              <w:jc w:val="right"/>
            </w:pPr>
            <w:r/>
            <w:r>
              <w:rPr>
                <w:rFonts w:ascii="Calibri" w:hAnsi="Calibri"/>
                <w:sz w:val="18"/>
              </w:rPr>
              <w:t>2015</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JMS MARINE SERVICES,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34.0</w:t>
            </w:r>
          </w:p>
        </w:tc>
        <w:tc>
          <w:tcPr>
            <w:tcW w:type="dxa" w:w="1234"/>
            <w:shd w:val="clear" w:color="auto" w:fill="F2F3F4"/>
          </w:tcPr>
          <w:p>
            <w:pPr>
              <w:jc w:val="right"/>
            </w:pPr>
            <w:r/>
            <w:r>
              <w:rPr>
                <w:rFonts w:ascii="Calibri" w:hAnsi="Calibri"/>
                <w:sz w:val="18"/>
              </w:rPr>
              <w:t>1989</w:t>
            </w:r>
          </w:p>
        </w:tc>
        <w:tc>
          <w:tcPr>
            <w:tcW w:type="dxa" w:w="1234"/>
            <w:shd w:val="clear" w:color="auto" w:fill="F2F3F4"/>
          </w:tcPr>
          <w:p>
            <w:pPr>
              <w:jc w:val="right"/>
            </w:pPr>
            <w:r/>
            <w:r>
              <w:rPr>
                <w:rFonts w:ascii="Calibri" w:hAnsi="Calibri"/>
                <w:sz w:val="18"/>
              </w:rPr>
              <w:t>1989</w:t>
            </w:r>
          </w:p>
        </w:tc>
      </w:tr>
      <w:tr>
        <w:tc>
          <w:tcPr>
            <w:tcW w:type="dxa" w:w="1234"/>
          </w:tcPr>
          <w:p>
            <w:r/>
            <w:r>
              <w:rPr>
                <w:rFonts w:ascii="Calibri" w:hAnsi="Calibri"/>
                <w:sz w:val="18"/>
              </w:rPr>
              <w:t>DELUCA, DAVID T.</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VORTEX MARINE CONSTRUCTION,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79.0</w:t>
            </w:r>
          </w:p>
        </w:tc>
        <w:tc>
          <w:tcPr>
            <w:tcW w:type="dxa" w:w="1234"/>
            <w:shd w:val="clear" w:color="auto" w:fill="F2F3F4"/>
          </w:tcPr>
          <w:p>
            <w:pPr>
              <w:jc w:val="right"/>
            </w:pPr>
            <w:r/>
            <w:r>
              <w:rPr>
                <w:rFonts w:ascii="Calibri" w:hAnsi="Calibri"/>
                <w:sz w:val="18"/>
              </w:rPr>
              <w:t>1944</w:t>
            </w:r>
          </w:p>
        </w:tc>
        <w:tc>
          <w:tcPr>
            <w:tcW w:type="dxa" w:w="1234"/>
            <w:shd w:val="clear" w:color="auto" w:fill="F2F3F4"/>
          </w:tcPr>
          <w:p>
            <w:pPr>
              <w:jc w:val="right"/>
            </w:pPr>
            <w:r/>
            <w:r>
              <w:rPr>
                <w:rFonts w:ascii="Calibri" w:hAnsi="Calibri"/>
                <w:sz w:val="18"/>
              </w:rPr>
              <w:t>1944</w:t>
            </w:r>
          </w:p>
        </w:tc>
      </w:tr>
      <w:tr>
        <w:tc>
          <w:tcPr>
            <w:tcW w:type="dxa" w:w="1234"/>
          </w:tcPr>
          <w:p>
            <w:r/>
            <w:r>
              <w:rPr>
                <w:rFonts w:ascii="Calibri" w:hAnsi="Calibri"/>
                <w:sz w:val="18"/>
              </w:rPr>
              <w:t>VSS HOLDING CORP.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7.0</w:t>
            </w:r>
          </w:p>
        </w:tc>
        <w:tc>
          <w:tcPr>
            <w:tcW w:type="dxa" w:w="1234"/>
          </w:tcPr>
          <w:p>
            <w:pPr>
              <w:jc w:val="right"/>
            </w:pPr>
            <w:r/>
            <w:r>
              <w:rPr>
                <w:rFonts w:ascii="Calibri" w:hAnsi="Calibri"/>
                <w:sz w:val="18"/>
              </w:rPr>
              <w:t>2016</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DAULTON, GLENN E.,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2.0</w:t>
            </w:r>
          </w:p>
        </w:tc>
        <w:tc>
          <w:tcPr>
            <w:tcW w:type="dxa" w:w="1234"/>
            <w:shd w:val="clear" w:color="auto" w:fill="F2F3F4"/>
          </w:tcPr>
          <w:p>
            <w:pPr>
              <w:jc w:val="right"/>
            </w:pPr>
            <w:r/>
            <w:r>
              <w:rPr>
                <w:rFonts w:ascii="Calibri" w:hAnsi="Calibri"/>
                <w:sz w:val="18"/>
              </w:rPr>
              <w:t>2021</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CARLINE'S GEISMAR FLEET,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60.0</w:t>
            </w:r>
          </w:p>
        </w:tc>
        <w:tc>
          <w:tcPr>
            <w:tcW w:type="dxa" w:w="1234"/>
          </w:tcPr>
          <w:p>
            <w:pPr>
              <w:jc w:val="right"/>
            </w:pPr>
            <w:r/>
            <w:r>
              <w:rPr>
                <w:rFonts w:ascii="Calibri" w:hAnsi="Calibri"/>
                <w:sz w:val="18"/>
              </w:rPr>
              <w:t>1963</w:t>
            </w:r>
          </w:p>
        </w:tc>
        <w:tc>
          <w:tcPr>
            <w:tcW w:type="dxa" w:w="1234"/>
          </w:tcPr>
          <w:p>
            <w:pPr>
              <w:jc w:val="right"/>
            </w:pPr>
            <w:r/>
            <w:r>
              <w:rPr>
                <w:rFonts w:ascii="Calibri" w:hAnsi="Calibri"/>
                <w:sz w:val="18"/>
              </w:rPr>
              <w:t>1963</w:t>
            </w:r>
          </w:p>
        </w:tc>
      </w:tr>
      <w:tr>
        <w:tc>
          <w:tcPr>
            <w:tcW w:type="dxa" w:w="1234"/>
            <w:shd w:val="clear" w:color="auto" w:fill="F2F3F4"/>
          </w:tcPr>
          <w:p>
            <w:r/>
            <w:r>
              <w:rPr>
                <w:rFonts w:ascii="Calibri" w:hAnsi="Calibri"/>
                <w:sz w:val="18"/>
              </w:rPr>
              <w:t>BIG RIVER INVESTMENTS,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28.0</w:t>
            </w:r>
          </w:p>
        </w:tc>
        <w:tc>
          <w:tcPr>
            <w:tcW w:type="dxa" w:w="1234"/>
            <w:shd w:val="clear" w:color="auto" w:fill="F2F3F4"/>
          </w:tcPr>
          <w:p>
            <w:pPr>
              <w:jc w:val="right"/>
            </w:pPr>
            <w:r/>
            <w:r>
              <w:rPr>
                <w:rFonts w:ascii="Calibri" w:hAnsi="Calibri"/>
                <w:sz w:val="18"/>
              </w:rPr>
              <w:t>1995</w:t>
            </w:r>
          </w:p>
        </w:tc>
        <w:tc>
          <w:tcPr>
            <w:tcW w:type="dxa" w:w="1234"/>
            <w:shd w:val="clear" w:color="auto" w:fill="F2F3F4"/>
          </w:tcPr>
          <w:p>
            <w:pPr>
              <w:jc w:val="right"/>
            </w:pPr>
            <w:r/>
            <w:r>
              <w:rPr>
                <w:rFonts w:ascii="Calibri" w:hAnsi="Calibri"/>
                <w:sz w:val="18"/>
              </w:rPr>
              <w:t>1995</w:t>
            </w:r>
          </w:p>
        </w:tc>
      </w:tr>
      <w:tr>
        <w:tc>
          <w:tcPr>
            <w:tcW w:type="dxa" w:w="1234"/>
          </w:tcPr>
          <w:p>
            <w:r/>
            <w:r>
              <w:rPr>
                <w:rFonts w:ascii="Calibri" w:hAnsi="Calibri"/>
                <w:sz w:val="18"/>
              </w:rPr>
              <w:t>J S L INTERESTS, LTD.</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47.0</w:t>
            </w:r>
          </w:p>
        </w:tc>
        <w:tc>
          <w:tcPr>
            <w:tcW w:type="dxa" w:w="1234"/>
          </w:tcPr>
          <w:p>
            <w:pPr>
              <w:jc w:val="right"/>
            </w:pPr>
            <w:r/>
            <w:r>
              <w:rPr>
                <w:rFonts w:ascii="Calibri" w:hAnsi="Calibri"/>
                <w:sz w:val="18"/>
              </w:rPr>
              <w:t>1976</w:t>
            </w:r>
          </w:p>
        </w:tc>
        <w:tc>
          <w:tcPr>
            <w:tcW w:type="dxa" w:w="1234"/>
          </w:tcPr>
          <w:p>
            <w:pPr>
              <w:jc w:val="right"/>
            </w:pPr>
            <w:r/>
            <w:r>
              <w:rPr>
                <w:rFonts w:ascii="Calibri" w:hAnsi="Calibri"/>
                <w:sz w:val="18"/>
              </w:rPr>
              <w:t>1976</w:t>
            </w:r>
          </w:p>
        </w:tc>
      </w:tr>
      <w:tr>
        <w:tc>
          <w:tcPr>
            <w:tcW w:type="dxa" w:w="1234"/>
            <w:shd w:val="clear" w:color="auto" w:fill="F2F3F4"/>
          </w:tcPr>
          <w:p>
            <w:r/>
            <w:r>
              <w:rPr>
                <w:rFonts w:ascii="Calibri" w:hAnsi="Calibri"/>
                <w:sz w:val="18"/>
              </w:rPr>
              <w:t>CADMAN,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62.0</w:t>
            </w:r>
          </w:p>
        </w:tc>
        <w:tc>
          <w:tcPr>
            <w:tcW w:type="dxa" w:w="1234"/>
            <w:shd w:val="clear" w:color="auto" w:fill="F2F3F4"/>
          </w:tcPr>
          <w:p>
            <w:pPr>
              <w:jc w:val="right"/>
            </w:pPr>
            <w:r/>
            <w:r>
              <w:rPr>
                <w:rFonts w:ascii="Calibri" w:hAnsi="Calibri"/>
                <w:sz w:val="18"/>
              </w:rPr>
              <w:t>1961</w:t>
            </w:r>
          </w:p>
        </w:tc>
        <w:tc>
          <w:tcPr>
            <w:tcW w:type="dxa" w:w="1234"/>
            <w:shd w:val="clear" w:color="auto" w:fill="F2F3F4"/>
          </w:tcPr>
          <w:p>
            <w:pPr>
              <w:jc w:val="right"/>
            </w:pPr>
            <w:r/>
            <w:r>
              <w:rPr>
                <w:rFonts w:ascii="Calibri" w:hAnsi="Calibri"/>
                <w:sz w:val="18"/>
              </w:rPr>
              <w:t>1961</w:t>
            </w:r>
          </w:p>
        </w:tc>
      </w:tr>
      <w:tr>
        <w:tc>
          <w:tcPr>
            <w:tcW w:type="dxa" w:w="1234"/>
          </w:tcPr>
          <w:p>
            <w:r/>
            <w:r>
              <w:rPr>
                <w:rFonts w:ascii="Calibri" w:hAnsi="Calibri"/>
                <w:sz w:val="18"/>
              </w:rPr>
              <w:t>AMERICAN MILLING, LP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34.0</w:t>
            </w:r>
          </w:p>
        </w:tc>
        <w:tc>
          <w:tcPr>
            <w:tcW w:type="dxa" w:w="1234"/>
          </w:tcPr>
          <w:p>
            <w:pPr>
              <w:jc w:val="right"/>
            </w:pPr>
            <w:r/>
            <w:r>
              <w:rPr>
                <w:rFonts w:ascii="Calibri" w:hAnsi="Calibri"/>
                <w:sz w:val="18"/>
              </w:rPr>
              <w:t>1989</w:t>
            </w:r>
          </w:p>
        </w:tc>
        <w:tc>
          <w:tcPr>
            <w:tcW w:type="dxa" w:w="1234"/>
          </w:tcPr>
          <w:p>
            <w:pPr>
              <w:jc w:val="right"/>
            </w:pPr>
            <w:r/>
            <w:r>
              <w:rPr>
                <w:rFonts w:ascii="Calibri" w:hAnsi="Calibri"/>
                <w:sz w:val="18"/>
              </w:rPr>
              <w:t>1989</w:t>
            </w:r>
          </w:p>
        </w:tc>
      </w:tr>
      <w:tr>
        <w:tc>
          <w:tcPr>
            <w:tcW w:type="dxa" w:w="1234"/>
            <w:shd w:val="clear" w:color="auto" w:fill="F2F3F4"/>
          </w:tcPr>
          <w:p>
            <w:r/>
            <w:r>
              <w:rPr>
                <w:rFonts w:ascii="Calibri" w:hAnsi="Calibri"/>
                <w:sz w:val="18"/>
              </w:rPr>
              <w:t>MATTESON MARINE SERVICE</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59.0</w:t>
            </w:r>
          </w:p>
        </w:tc>
        <w:tc>
          <w:tcPr>
            <w:tcW w:type="dxa" w:w="1234"/>
            <w:shd w:val="clear" w:color="auto" w:fill="F2F3F4"/>
          </w:tcPr>
          <w:p>
            <w:pPr>
              <w:jc w:val="right"/>
            </w:pPr>
            <w:r/>
            <w:r>
              <w:rPr>
                <w:rFonts w:ascii="Calibri" w:hAnsi="Calibri"/>
                <w:sz w:val="18"/>
              </w:rPr>
              <w:t>1964</w:t>
            </w:r>
          </w:p>
        </w:tc>
        <w:tc>
          <w:tcPr>
            <w:tcW w:type="dxa" w:w="1234"/>
            <w:shd w:val="clear" w:color="auto" w:fill="F2F3F4"/>
          </w:tcPr>
          <w:p>
            <w:pPr>
              <w:jc w:val="right"/>
            </w:pPr>
            <w:r/>
            <w:r>
              <w:rPr>
                <w:rFonts w:ascii="Calibri" w:hAnsi="Calibri"/>
                <w:sz w:val="18"/>
              </w:rPr>
              <w:t>1964</w:t>
            </w:r>
          </w:p>
        </w:tc>
      </w:tr>
      <w:tr>
        <w:tc>
          <w:tcPr>
            <w:tcW w:type="dxa" w:w="1234"/>
          </w:tcPr>
          <w:p>
            <w:r/>
            <w:r>
              <w:rPr>
                <w:rFonts w:ascii="Calibri" w:hAnsi="Calibri"/>
                <w:sz w:val="18"/>
              </w:rPr>
              <w:t>CENTRAL CONTRACTING &amp; MARINE,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CENAC MARINE SERVICES,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31.0</w:t>
            </w:r>
          </w:p>
        </w:tc>
        <w:tc>
          <w:tcPr>
            <w:tcW w:type="dxa" w:w="1234"/>
            <w:shd w:val="clear" w:color="auto" w:fill="F2F3F4"/>
          </w:tcPr>
          <w:p>
            <w:pPr>
              <w:jc w:val="right"/>
            </w:pPr>
            <w:r/>
            <w:r>
              <w:rPr>
                <w:rFonts w:ascii="Calibri" w:hAnsi="Calibri"/>
                <w:sz w:val="18"/>
              </w:rPr>
              <w:t>1992</w:t>
            </w:r>
          </w:p>
        </w:tc>
        <w:tc>
          <w:tcPr>
            <w:tcW w:type="dxa" w:w="1234"/>
            <w:shd w:val="clear" w:color="auto" w:fill="F2F3F4"/>
          </w:tcPr>
          <w:p>
            <w:pPr>
              <w:jc w:val="right"/>
            </w:pPr>
            <w:r/>
            <w:r>
              <w:rPr>
                <w:rFonts w:ascii="Calibri" w:hAnsi="Calibri"/>
                <w:sz w:val="18"/>
              </w:rPr>
              <w:t>1992</w:t>
            </w:r>
          </w:p>
        </w:tc>
      </w:tr>
      <w:tr>
        <w:tc>
          <w:tcPr>
            <w:tcW w:type="dxa" w:w="1234"/>
          </w:tcPr>
          <w:p>
            <w:r/>
            <w:r>
              <w:rPr>
                <w:rFonts w:ascii="Calibri" w:hAnsi="Calibri"/>
                <w:sz w:val="18"/>
              </w:rPr>
              <w:t>NEW JOHNSONVILLE MARINE SERVICE, IN</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10.0</w:t>
            </w:r>
          </w:p>
        </w:tc>
        <w:tc>
          <w:tcPr>
            <w:tcW w:type="dxa" w:w="1234"/>
          </w:tcPr>
          <w:p>
            <w:pPr>
              <w:jc w:val="right"/>
            </w:pPr>
            <w:r/>
            <w:r>
              <w:rPr>
                <w:rFonts w:ascii="Calibri" w:hAnsi="Calibri"/>
                <w:sz w:val="18"/>
              </w:rPr>
              <w:t>2013</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HENRY MARINE SERVICE,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25.0</w:t>
            </w:r>
          </w:p>
        </w:tc>
        <w:tc>
          <w:tcPr>
            <w:tcW w:type="dxa" w:w="1234"/>
            <w:shd w:val="clear" w:color="auto" w:fill="F2F3F4"/>
          </w:tcPr>
          <w:p>
            <w:pPr>
              <w:jc w:val="right"/>
            </w:pPr>
            <w:r/>
            <w:r>
              <w:rPr>
                <w:rFonts w:ascii="Calibri" w:hAnsi="Calibri"/>
                <w:sz w:val="18"/>
              </w:rPr>
              <w:t>1998</w:t>
            </w:r>
          </w:p>
        </w:tc>
        <w:tc>
          <w:tcPr>
            <w:tcW w:type="dxa" w:w="1234"/>
            <w:shd w:val="clear" w:color="auto" w:fill="F2F3F4"/>
          </w:tcPr>
          <w:p>
            <w:pPr>
              <w:jc w:val="right"/>
            </w:pPr>
            <w:r/>
            <w:r>
              <w:rPr>
                <w:rFonts w:ascii="Calibri" w:hAnsi="Calibri"/>
                <w:sz w:val="18"/>
              </w:rPr>
              <w:t>1998</w:t>
            </w:r>
          </w:p>
        </w:tc>
      </w:tr>
      <w:tr>
        <w:tc>
          <w:tcPr>
            <w:tcW w:type="dxa" w:w="1234"/>
          </w:tcPr>
          <w:p>
            <w:r/>
            <w:r>
              <w:rPr>
                <w:rFonts w:ascii="Calibri" w:hAnsi="Calibri"/>
                <w:sz w:val="18"/>
              </w:rPr>
              <w:t>ORION CONSTRUCTION, LP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15.0</w:t>
            </w:r>
          </w:p>
        </w:tc>
        <w:tc>
          <w:tcPr>
            <w:tcW w:type="dxa" w:w="1234"/>
          </w:tcPr>
          <w:p>
            <w:pPr>
              <w:jc w:val="right"/>
            </w:pPr>
            <w:r/>
            <w:r>
              <w:rPr>
                <w:rFonts w:ascii="Calibri" w:hAnsi="Calibri"/>
                <w:sz w:val="18"/>
              </w:rPr>
              <w:t>2008</w:t>
            </w:r>
          </w:p>
        </w:tc>
        <w:tc>
          <w:tcPr>
            <w:tcW w:type="dxa" w:w="1234"/>
          </w:tcPr>
          <w:p>
            <w:pPr>
              <w:jc w:val="right"/>
            </w:pPr>
            <w:r/>
            <w:r>
              <w:rPr>
                <w:rFonts w:ascii="Calibri" w:hAnsi="Calibri"/>
                <w:sz w:val="18"/>
              </w:rPr>
              <w:t>2008</w:t>
            </w:r>
          </w:p>
        </w:tc>
      </w:tr>
      <w:tr>
        <w:tc>
          <w:tcPr>
            <w:tcW w:type="dxa" w:w="1234"/>
            <w:shd w:val="clear" w:color="auto" w:fill="F2F3F4"/>
          </w:tcPr>
          <w:p>
            <w:r/>
            <w:r>
              <w:rPr>
                <w:rFonts w:ascii="Calibri" w:hAnsi="Calibri"/>
                <w:sz w:val="18"/>
              </w:rPr>
              <w:t>BURBRINK, LLP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9.0</w:t>
            </w:r>
          </w:p>
        </w:tc>
        <w:tc>
          <w:tcPr>
            <w:tcW w:type="dxa" w:w="1234"/>
            <w:shd w:val="clear" w:color="auto" w:fill="F2F3F4"/>
          </w:tcPr>
          <w:p>
            <w:pPr>
              <w:jc w:val="right"/>
            </w:pPr>
            <w:r/>
            <w:r>
              <w:rPr>
                <w:rFonts w:ascii="Calibri" w:hAnsi="Calibri"/>
                <w:sz w:val="18"/>
              </w:rPr>
              <w:t>2014</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PATTERSON, E. J.,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16.0</w:t>
            </w:r>
          </w:p>
        </w:tc>
        <w:tc>
          <w:tcPr>
            <w:tcW w:type="dxa" w:w="1234"/>
          </w:tcPr>
          <w:p>
            <w:pPr>
              <w:jc w:val="right"/>
            </w:pPr>
            <w:r/>
            <w:r>
              <w:rPr>
                <w:rFonts w:ascii="Calibri" w:hAnsi="Calibri"/>
                <w:sz w:val="18"/>
              </w:rPr>
              <w:t>2007</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PATTON - TULLY MARINE,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8.0</w:t>
            </w:r>
          </w:p>
        </w:tc>
        <w:tc>
          <w:tcPr>
            <w:tcW w:type="dxa" w:w="1234"/>
            <w:shd w:val="clear" w:color="auto" w:fill="F2F3F4"/>
          </w:tcPr>
          <w:p>
            <w:pPr>
              <w:jc w:val="right"/>
            </w:pPr>
            <w:r/>
            <w:r>
              <w:rPr>
                <w:rFonts w:ascii="Calibri" w:hAnsi="Calibri"/>
                <w:sz w:val="18"/>
              </w:rPr>
              <w:t>2015</w:t>
            </w:r>
          </w:p>
        </w:tc>
        <w:tc>
          <w:tcPr>
            <w:tcW w:type="dxa" w:w="1234"/>
            <w:shd w:val="clear" w:color="auto" w:fill="F2F3F4"/>
          </w:tcPr>
          <w:p>
            <w:pPr>
              <w:jc w:val="right"/>
            </w:pPr>
            <w:r/>
            <w:r>
              <w:rPr>
                <w:rFonts w:ascii="Calibri" w:hAnsi="Calibri"/>
                <w:sz w:val="18"/>
              </w:rPr>
              <w:t>2015</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BOONE TOWING,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13.0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MANDEVILLE BARGE 2012,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11.0</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SEMINOLE TRANSPORTATION,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9.0</w:t>
            </w:r>
          </w:p>
        </w:tc>
        <w:tc>
          <w:tcPr>
            <w:tcW w:type="dxa" w:w="1234"/>
          </w:tcPr>
          <w:p>
            <w:pPr>
              <w:jc w:val="right"/>
            </w:pPr>
            <w:r/>
            <w:r>
              <w:rPr>
                <w:rFonts w:ascii="Calibri" w:hAnsi="Calibri"/>
                <w:sz w:val="18"/>
              </w:rPr>
              <w:t>2014</w:t>
            </w:r>
          </w:p>
        </w:tc>
        <w:tc>
          <w:tcPr>
            <w:tcW w:type="dxa" w:w="1234"/>
          </w:tcPr>
          <w:p>
            <w:pPr>
              <w:jc w:val="right"/>
            </w:pPr>
            <w:r/>
            <w:r>
              <w:rPr>
                <w:rFonts w:ascii="Calibri" w:hAnsi="Calibri"/>
                <w:sz w:val="18"/>
              </w:rPr>
              <w:t>2014</w:t>
            </w:r>
          </w:p>
        </w:tc>
      </w:tr>
      <w:tr>
        <w:tc>
          <w:tcPr>
            <w:tcW w:type="dxa" w:w="1234"/>
            <w:shd w:val="clear" w:color="auto" w:fill="F2F3F4"/>
          </w:tcPr>
          <w:p>
            <w:r/>
            <w:r>
              <w:rPr>
                <w:rFonts w:ascii="Calibri" w:hAnsi="Calibri"/>
                <w:sz w:val="18"/>
              </w:rPr>
              <w:t>FABRIKANT INTERNATIONAL CORP.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7.0</w:t>
            </w:r>
          </w:p>
        </w:tc>
        <w:tc>
          <w:tcPr>
            <w:tcW w:type="dxa" w:w="1234"/>
            <w:shd w:val="clear" w:color="auto" w:fill="F2F3F4"/>
          </w:tcPr>
          <w:p>
            <w:pPr>
              <w:jc w:val="right"/>
            </w:pPr>
            <w:r/>
            <w:r>
              <w:rPr>
                <w:rFonts w:ascii="Calibri" w:hAnsi="Calibri"/>
                <w:sz w:val="18"/>
              </w:rPr>
              <w:t>2016</w:t>
            </w:r>
          </w:p>
        </w:tc>
        <w:tc>
          <w:tcPr>
            <w:tcW w:type="dxa" w:w="1234"/>
            <w:shd w:val="clear" w:color="auto" w:fill="F2F3F4"/>
          </w:tcPr>
          <w:p>
            <w:pPr>
              <w:jc w:val="right"/>
            </w:pPr>
            <w:r/>
            <w:r>
              <w:rPr>
                <w:rFonts w:ascii="Calibri" w:hAnsi="Calibri"/>
                <w:sz w:val="18"/>
              </w:rPr>
              <w:t>2016</w:t>
            </w:r>
          </w:p>
        </w:tc>
      </w:tr>
      <w:tr>
        <w:tc>
          <w:tcPr>
            <w:tcW w:type="dxa" w:w="1234"/>
          </w:tcPr>
          <w:p>
            <w:r/>
            <w:r>
              <w:rPr>
                <w:rFonts w:ascii="Calibri" w:hAnsi="Calibri"/>
                <w:sz w:val="18"/>
              </w:rPr>
              <w:t>SHAMBLIN STONE,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55.0</w:t>
            </w:r>
          </w:p>
        </w:tc>
        <w:tc>
          <w:tcPr>
            <w:tcW w:type="dxa" w:w="1234"/>
          </w:tcPr>
          <w:p>
            <w:pPr>
              <w:jc w:val="right"/>
            </w:pPr>
            <w:r/>
            <w:r>
              <w:rPr>
                <w:rFonts w:ascii="Calibri" w:hAnsi="Calibri"/>
                <w:sz w:val="18"/>
              </w:rPr>
              <w:t>1968</w:t>
            </w:r>
          </w:p>
        </w:tc>
        <w:tc>
          <w:tcPr>
            <w:tcW w:type="dxa" w:w="1234"/>
          </w:tcPr>
          <w:p>
            <w:pPr>
              <w:jc w:val="right"/>
            </w:pPr>
            <w:r/>
            <w:r>
              <w:rPr>
                <w:rFonts w:ascii="Calibri" w:hAnsi="Calibri"/>
                <w:sz w:val="18"/>
              </w:rPr>
              <w:t>1968</w:t>
            </w:r>
          </w:p>
        </w:tc>
      </w:tr>
      <w:tr>
        <w:tc>
          <w:tcPr>
            <w:tcW w:type="dxa" w:w="1234"/>
            <w:shd w:val="clear" w:color="auto" w:fill="F2F3F4"/>
          </w:tcPr>
          <w:p>
            <w:r/>
            <w:r>
              <w:rPr>
                <w:rFonts w:ascii="Calibri" w:hAnsi="Calibri"/>
                <w:sz w:val="18"/>
              </w:rPr>
              <w:t>SKILLET FORK MARINE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9.0</w:t>
            </w:r>
          </w:p>
        </w:tc>
        <w:tc>
          <w:tcPr>
            <w:tcW w:type="dxa" w:w="1234"/>
            <w:shd w:val="clear" w:color="auto" w:fill="F2F3F4"/>
          </w:tcPr>
          <w:p>
            <w:pPr>
              <w:jc w:val="right"/>
            </w:pPr>
            <w:r/>
            <w:r>
              <w:rPr>
                <w:rFonts w:ascii="Calibri" w:hAnsi="Calibri"/>
                <w:sz w:val="18"/>
              </w:rPr>
              <w:t>2014</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FLEET BOATS,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38.0</w:t>
            </w:r>
          </w:p>
        </w:tc>
        <w:tc>
          <w:tcPr>
            <w:tcW w:type="dxa" w:w="1234"/>
          </w:tcPr>
          <w:p>
            <w:pPr>
              <w:jc w:val="right"/>
            </w:pPr>
            <w:r/>
            <w:r>
              <w:rPr>
                <w:rFonts w:ascii="Calibri" w:hAnsi="Calibri"/>
                <w:sz w:val="18"/>
              </w:rPr>
              <w:t>1985</w:t>
            </w:r>
          </w:p>
        </w:tc>
        <w:tc>
          <w:tcPr>
            <w:tcW w:type="dxa" w:w="1234"/>
          </w:tcPr>
          <w:p>
            <w:pPr>
              <w:jc w:val="right"/>
            </w:pPr>
            <w:r/>
            <w:r>
              <w:rPr>
                <w:rFonts w:ascii="Calibri" w:hAnsi="Calibri"/>
                <w:sz w:val="18"/>
              </w:rPr>
              <w:t>1985</w:t>
            </w:r>
          </w:p>
        </w:tc>
      </w:tr>
      <w:tr>
        <w:tc>
          <w:tcPr>
            <w:tcW w:type="dxa" w:w="1234"/>
            <w:shd w:val="clear" w:color="auto" w:fill="F2F3F4"/>
          </w:tcPr>
          <w:p>
            <w:r/>
            <w:r>
              <w:rPr>
                <w:rFonts w:ascii="Calibri" w:hAnsi="Calibri"/>
                <w:sz w:val="18"/>
              </w:rPr>
              <w:t>SUNSEA YACHT CHARTERS,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16.0</w:t>
            </w:r>
          </w:p>
        </w:tc>
        <w:tc>
          <w:tcPr>
            <w:tcW w:type="dxa" w:w="1234"/>
            <w:shd w:val="clear" w:color="auto" w:fill="F2F3F4"/>
          </w:tcPr>
          <w:p>
            <w:pPr>
              <w:jc w:val="right"/>
            </w:pPr>
            <w:r/>
            <w:r>
              <w:rPr>
                <w:rFonts w:ascii="Calibri" w:hAnsi="Calibri"/>
                <w:sz w:val="18"/>
              </w:rPr>
              <w:t>2007</w:t>
            </w:r>
          </w:p>
        </w:tc>
        <w:tc>
          <w:tcPr>
            <w:tcW w:type="dxa" w:w="1234"/>
            <w:shd w:val="clear" w:color="auto" w:fill="F2F3F4"/>
          </w:tcPr>
          <w:p>
            <w:pPr>
              <w:jc w:val="right"/>
            </w:pPr>
            <w:r/>
            <w:r>
              <w:rPr>
                <w:rFonts w:ascii="Calibri" w:hAnsi="Calibri"/>
                <w:sz w:val="18"/>
              </w:rPr>
              <w:t>2007</w:t>
            </w:r>
          </w:p>
        </w:tc>
      </w:tr>
      <w:tr>
        <w:tc>
          <w:tcPr>
            <w:tcW w:type="dxa" w:w="1234"/>
          </w:tcPr>
          <w:p>
            <w:r/>
            <w:r>
              <w:rPr>
                <w:rFonts w:ascii="Calibri" w:hAnsi="Calibri"/>
                <w:sz w:val="18"/>
              </w:rPr>
              <w:t>SUPERIOR MARINE WAYS</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33.0</w:t>
            </w:r>
          </w:p>
        </w:tc>
        <w:tc>
          <w:tcPr>
            <w:tcW w:type="dxa" w:w="1234"/>
          </w:tcPr>
          <w:p>
            <w:pPr>
              <w:jc w:val="right"/>
            </w:pPr>
            <w:r/>
            <w:r>
              <w:rPr>
                <w:rFonts w:ascii="Calibri" w:hAnsi="Calibri"/>
                <w:sz w:val="18"/>
              </w:rPr>
              <w:t>1990</w:t>
            </w:r>
          </w:p>
        </w:tc>
        <w:tc>
          <w:tcPr>
            <w:tcW w:type="dxa" w:w="1234"/>
          </w:tcPr>
          <w:p>
            <w:pPr>
              <w:jc w:val="right"/>
            </w:pPr>
            <w:r/>
            <w:r>
              <w:rPr>
                <w:rFonts w:ascii="Calibri" w:hAnsi="Calibri"/>
                <w:sz w:val="18"/>
              </w:rPr>
              <w:t>1990</w:t>
            </w:r>
          </w:p>
        </w:tc>
      </w:tr>
      <w:tr>
        <w:tc>
          <w:tcPr>
            <w:tcW w:type="dxa" w:w="1234"/>
            <w:shd w:val="clear" w:color="auto" w:fill="F2F3F4"/>
          </w:tcPr>
          <w:p>
            <w:r/>
            <w:r>
              <w:rPr>
                <w:rFonts w:ascii="Calibri" w:hAnsi="Calibri"/>
                <w:sz w:val="18"/>
              </w:rPr>
              <w:t>T &amp; T MARINE SALVAGE,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3.0</w:t>
            </w:r>
          </w:p>
        </w:tc>
        <w:tc>
          <w:tcPr>
            <w:tcW w:type="dxa" w:w="1234"/>
            <w:shd w:val="clear" w:color="auto" w:fill="F2F3F4"/>
          </w:tcPr>
          <w:p>
            <w:pPr>
              <w:jc w:val="right"/>
            </w:pPr>
            <w:r/>
            <w:r>
              <w:rPr>
                <w:rFonts w:ascii="Calibri" w:hAnsi="Calibri"/>
                <w:sz w:val="18"/>
              </w:rPr>
              <w:t>2020</w:t>
            </w:r>
          </w:p>
        </w:tc>
        <w:tc>
          <w:tcPr>
            <w:tcW w:type="dxa" w:w="1234"/>
            <w:shd w:val="clear" w:color="auto" w:fill="F2F3F4"/>
          </w:tcPr>
          <w:p>
            <w:pPr>
              <w:jc w:val="right"/>
            </w:pPr>
            <w:r/>
            <w:r>
              <w:rPr>
                <w:rFonts w:ascii="Calibri" w:hAnsi="Calibri"/>
                <w:sz w:val="18"/>
              </w:rPr>
              <w:t>2020</w:t>
            </w:r>
          </w:p>
        </w:tc>
      </w:tr>
      <w:tr>
        <w:tc>
          <w:tcPr>
            <w:tcW w:type="dxa" w:w="1234"/>
          </w:tcPr>
          <w:p>
            <w:r/>
            <w:r>
              <w:rPr>
                <w:rFonts w:ascii="Calibri" w:hAnsi="Calibri"/>
                <w:sz w:val="18"/>
              </w:rPr>
              <w:t>ATLAS TOWING CO.</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52.0</w:t>
            </w:r>
          </w:p>
        </w:tc>
        <w:tc>
          <w:tcPr>
            <w:tcW w:type="dxa" w:w="1234"/>
          </w:tcPr>
          <w:p>
            <w:pPr>
              <w:jc w:val="right"/>
            </w:pPr>
            <w:r/>
            <w:r>
              <w:rPr>
                <w:rFonts w:ascii="Calibri" w:hAnsi="Calibri"/>
                <w:sz w:val="18"/>
              </w:rPr>
              <w:t>1971</w:t>
            </w:r>
          </w:p>
        </w:tc>
        <w:tc>
          <w:tcPr>
            <w:tcW w:type="dxa" w:w="1234"/>
          </w:tcPr>
          <w:p>
            <w:pPr>
              <w:jc w:val="right"/>
            </w:pPr>
            <w:r/>
            <w:r>
              <w:rPr>
                <w:rFonts w:ascii="Calibri" w:hAnsi="Calibri"/>
                <w:sz w:val="18"/>
              </w:rPr>
              <w:t>1971</w:t>
            </w:r>
          </w:p>
        </w:tc>
      </w:tr>
      <w:tr>
        <w:tc>
          <w:tcPr>
            <w:tcW w:type="dxa" w:w="1234"/>
            <w:shd w:val="clear" w:color="auto" w:fill="F2F3F4"/>
          </w:tcPr>
          <w:p>
            <w:r/>
            <w:r>
              <w:rPr>
                <w:rFonts w:ascii="Calibri" w:hAnsi="Calibri"/>
                <w:sz w:val="18"/>
              </w:rPr>
              <w:t>HERMANN SAND &amp; GRAVEL,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31.0</w:t>
            </w:r>
          </w:p>
        </w:tc>
        <w:tc>
          <w:tcPr>
            <w:tcW w:type="dxa" w:w="1234"/>
            <w:shd w:val="clear" w:color="auto" w:fill="F2F3F4"/>
          </w:tcPr>
          <w:p>
            <w:pPr>
              <w:jc w:val="right"/>
            </w:pPr>
            <w:r/>
            <w:r>
              <w:rPr>
                <w:rFonts w:ascii="Calibri" w:hAnsi="Calibri"/>
                <w:sz w:val="18"/>
              </w:rPr>
              <w:t>1992</w:t>
            </w:r>
          </w:p>
        </w:tc>
        <w:tc>
          <w:tcPr>
            <w:tcW w:type="dxa" w:w="1234"/>
            <w:shd w:val="clear" w:color="auto" w:fill="F2F3F4"/>
          </w:tcPr>
          <w:p>
            <w:pPr>
              <w:jc w:val="right"/>
            </w:pPr>
            <w:r/>
            <w:r>
              <w:rPr>
                <w:rFonts w:ascii="Calibri" w:hAnsi="Calibri"/>
                <w:sz w:val="18"/>
              </w:rPr>
              <w:t>1992</w:t>
            </w:r>
          </w:p>
        </w:tc>
      </w:tr>
      <w:tr>
        <w:tc>
          <w:tcPr>
            <w:tcW w:type="dxa" w:w="1234"/>
          </w:tcPr>
          <w:p>
            <w:r/>
            <w:r>
              <w:rPr>
                <w:rFonts w:ascii="Calibri" w:hAnsi="Calibri"/>
                <w:sz w:val="18"/>
              </w:rPr>
              <w:t>TRAYLOR BROS.,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YEARGAN, JOSEPH R.</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29.0</w:t>
            </w:r>
          </w:p>
        </w:tc>
        <w:tc>
          <w:tcPr>
            <w:tcW w:type="dxa" w:w="1234"/>
            <w:shd w:val="clear" w:color="auto" w:fill="F2F3F4"/>
          </w:tcPr>
          <w:p>
            <w:pPr>
              <w:jc w:val="right"/>
            </w:pPr>
            <w:r/>
            <w:r>
              <w:rPr>
                <w:rFonts w:ascii="Calibri" w:hAnsi="Calibri"/>
                <w:sz w:val="18"/>
              </w:rPr>
              <w:t>1994</w:t>
            </w:r>
          </w:p>
        </w:tc>
        <w:tc>
          <w:tcPr>
            <w:tcW w:type="dxa" w:w="1234"/>
            <w:shd w:val="clear" w:color="auto" w:fill="F2F3F4"/>
          </w:tcPr>
          <w:p>
            <w:pPr>
              <w:jc w:val="right"/>
            </w:pPr>
            <w:r/>
            <w:r>
              <w:rPr>
                <w:rFonts w:ascii="Calibri" w:hAnsi="Calibri"/>
                <w:sz w:val="18"/>
              </w:rPr>
              <w:t>1994</w:t>
            </w:r>
          </w:p>
        </w:tc>
      </w:tr>
      <w:tr>
        <w:tc>
          <w:tcPr>
            <w:tcW w:type="dxa" w:w="1234"/>
          </w:tcPr>
          <w:p>
            <w:r/>
            <w:r>
              <w:rPr>
                <w:rFonts w:ascii="Calibri" w:hAnsi="Calibri"/>
                <w:sz w:val="18"/>
              </w:rPr>
              <w:t>MARINE TECH,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20.0</w:t>
            </w:r>
          </w:p>
        </w:tc>
        <w:tc>
          <w:tcPr>
            <w:tcW w:type="dxa" w:w="1234"/>
          </w:tcPr>
          <w:p>
            <w:pPr>
              <w:jc w:val="right"/>
            </w:pPr>
            <w:r/>
            <w:r>
              <w:rPr>
                <w:rFonts w:ascii="Calibri" w:hAnsi="Calibri"/>
                <w:sz w:val="18"/>
              </w:rPr>
              <w:t>2003</w:t>
            </w:r>
          </w:p>
        </w:tc>
        <w:tc>
          <w:tcPr>
            <w:tcW w:type="dxa" w:w="1234"/>
          </w:tcPr>
          <w:p>
            <w:pPr>
              <w:jc w:val="right"/>
            </w:pPr>
            <w:r/>
            <w:r>
              <w:rPr>
                <w:rFonts w:ascii="Calibri" w:hAnsi="Calibri"/>
                <w:sz w:val="18"/>
              </w:rPr>
              <w:t>2003</w:t>
            </w:r>
          </w:p>
        </w:tc>
      </w:tr>
      <w:tr>
        <w:tc>
          <w:tcPr>
            <w:tcW w:type="dxa" w:w="1234"/>
            <w:shd w:val="clear" w:color="auto" w:fill="F2F3F4"/>
          </w:tcPr>
          <w:p>
            <w:r/>
            <w:r>
              <w:rPr>
                <w:rFonts w:ascii="Calibri" w:hAnsi="Calibri"/>
                <w:sz w:val="18"/>
              </w:rPr>
              <w:t>CHOCTAW TRANSPORTATION CO.,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68.0</w:t>
            </w:r>
          </w:p>
        </w:tc>
        <w:tc>
          <w:tcPr>
            <w:tcW w:type="dxa" w:w="1234"/>
            <w:shd w:val="clear" w:color="auto" w:fill="F2F3F4"/>
          </w:tcPr>
          <w:p>
            <w:pPr>
              <w:jc w:val="right"/>
            </w:pPr>
            <w:r/>
            <w:r>
              <w:rPr>
                <w:rFonts w:ascii="Calibri" w:hAnsi="Calibri"/>
                <w:sz w:val="18"/>
              </w:rPr>
              <w:t>1955</w:t>
            </w:r>
          </w:p>
        </w:tc>
        <w:tc>
          <w:tcPr>
            <w:tcW w:type="dxa" w:w="1234"/>
            <w:shd w:val="clear" w:color="auto" w:fill="F2F3F4"/>
          </w:tcPr>
          <w:p>
            <w:pPr>
              <w:jc w:val="right"/>
            </w:pPr>
            <w:r/>
            <w:r>
              <w:rPr>
                <w:rFonts w:ascii="Calibri" w:hAnsi="Calibri"/>
                <w:sz w:val="18"/>
              </w:rPr>
              <w:t>1955</w:t>
            </w:r>
          </w:p>
        </w:tc>
      </w:tr>
      <w:tr>
        <w:tc>
          <w:tcPr>
            <w:tcW w:type="dxa" w:w="1234"/>
          </w:tcPr>
          <w:p>
            <w:r/>
            <w:r>
              <w:rPr>
                <w:rFonts w:ascii="Calibri" w:hAnsi="Calibri"/>
                <w:sz w:val="18"/>
              </w:rPr>
              <w:t>BELLE CHASSE MARINE TRANSPORTATION,</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4.0</w:t>
            </w:r>
          </w:p>
        </w:tc>
        <w:tc>
          <w:tcPr>
            <w:tcW w:type="dxa" w:w="1234"/>
          </w:tcPr>
          <w:p>
            <w:pPr>
              <w:jc w:val="right"/>
            </w:pPr>
            <w:r/>
            <w:r>
              <w:rPr>
                <w:rFonts w:ascii="Calibri" w:hAnsi="Calibri"/>
                <w:sz w:val="18"/>
              </w:rPr>
              <w:t>2019</w:t>
            </w:r>
          </w:p>
        </w:tc>
        <w:tc>
          <w:tcPr>
            <w:tcW w:type="dxa" w:w="1234"/>
          </w:tcPr>
          <w:p>
            <w:pPr>
              <w:jc w:val="right"/>
            </w:pPr>
            <w:r/>
            <w:r>
              <w:rPr>
                <w:rFonts w:ascii="Calibri" w:hAnsi="Calibri"/>
                <w:sz w:val="18"/>
              </w:rPr>
              <w:t>2019</w:t>
            </w:r>
          </w:p>
        </w:tc>
      </w:tr>
      <w:tr>
        <w:tc>
          <w:tcPr>
            <w:tcW w:type="dxa" w:w="1234"/>
            <w:shd w:val="clear" w:color="auto" w:fill="F2F3F4"/>
          </w:tcPr>
          <w:p>
            <w:r/>
            <w:r>
              <w:rPr>
                <w:rFonts w:ascii="Calibri" w:hAnsi="Calibri"/>
                <w:sz w:val="18"/>
              </w:rPr>
              <w:t>AQUARIUS MARINE,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43.0</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1980</w:t>
            </w:r>
          </w:p>
        </w:tc>
      </w:tr>
      <w:tr>
        <w:tc>
          <w:tcPr>
            <w:tcW w:type="dxa" w:w="1234"/>
          </w:tcPr>
          <w:p>
            <w:r/>
            <w:r>
              <w:rPr>
                <w:rFonts w:ascii="Calibri" w:hAnsi="Calibri"/>
                <w:sz w:val="18"/>
              </w:rPr>
              <w:t>MIRCO INDUSTRIES,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52.0</w:t>
            </w:r>
          </w:p>
        </w:tc>
        <w:tc>
          <w:tcPr>
            <w:tcW w:type="dxa" w:w="1234"/>
          </w:tcPr>
          <w:p>
            <w:pPr>
              <w:jc w:val="right"/>
            </w:pPr>
            <w:r/>
            <w:r>
              <w:rPr>
                <w:rFonts w:ascii="Calibri" w:hAnsi="Calibri"/>
                <w:sz w:val="18"/>
              </w:rPr>
              <w:t>1971</w:t>
            </w:r>
          </w:p>
        </w:tc>
        <w:tc>
          <w:tcPr>
            <w:tcW w:type="dxa" w:w="1234"/>
          </w:tcPr>
          <w:p>
            <w:pPr>
              <w:jc w:val="right"/>
            </w:pPr>
            <w:r/>
            <w:r>
              <w:rPr>
                <w:rFonts w:ascii="Calibri" w:hAnsi="Calibri"/>
                <w:sz w:val="18"/>
              </w:rPr>
              <w:t>1971</w:t>
            </w:r>
          </w:p>
        </w:tc>
      </w:tr>
      <w:tr>
        <w:tc>
          <w:tcPr>
            <w:tcW w:type="dxa" w:w="1234"/>
            <w:shd w:val="clear" w:color="auto" w:fill="F2F3F4"/>
          </w:tcPr>
          <w:p>
            <w:r/>
            <w:r>
              <w:rPr>
                <w:rFonts w:ascii="Calibri" w:hAnsi="Calibri"/>
                <w:sz w:val="18"/>
              </w:rPr>
              <w:t>DRIVER, RAYMOND, SAND CO.,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65.0</w:t>
            </w:r>
          </w:p>
        </w:tc>
        <w:tc>
          <w:tcPr>
            <w:tcW w:type="dxa" w:w="1234"/>
            <w:shd w:val="clear" w:color="auto" w:fill="F2F3F4"/>
          </w:tcPr>
          <w:p>
            <w:pPr>
              <w:jc w:val="right"/>
            </w:pPr>
            <w:r/>
            <w:r>
              <w:rPr>
                <w:rFonts w:ascii="Calibri" w:hAnsi="Calibri"/>
                <w:sz w:val="18"/>
              </w:rPr>
              <w:t>1958</w:t>
            </w:r>
          </w:p>
        </w:tc>
        <w:tc>
          <w:tcPr>
            <w:tcW w:type="dxa" w:w="1234"/>
            <w:shd w:val="clear" w:color="auto" w:fill="F2F3F4"/>
          </w:tcPr>
          <w:p>
            <w:pPr>
              <w:jc w:val="right"/>
            </w:pPr>
            <w:r/>
            <w:r>
              <w:rPr>
                <w:rFonts w:ascii="Calibri" w:hAnsi="Calibri"/>
                <w:sz w:val="18"/>
              </w:rPr>
              <w:t>1958</w:t>
            </w:r>
          </w:p>
        </w:tc>
      </w:tr>
      <w:tr>
        <w:tc>
          <w:tcPr>
            <w:tcW w:type="dxa" w:w="1234"/>
          </w:tcPr>
          <w:p>
            <w:r/>
            <w:r>
              <w:rPr>
                <w:rFonts w:ascii="Calibri" w:hAnsi="Calibri"/>
                <w:sz w:val="18"/>
              </w:rPr>
              <w:t>LMP BARGE RENTALS,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21.0</w:t>
            </w:r>
          </w:p>
        </w:tc>
        <w:tc>
          <w:tcPr>
            <w:tcW w:type="dxa" w:w="1234"/>
          </w:tcPr>
          <w:p>
            <w:pPr>
              <w:jc w:val="right"/>
            </w:pPr>
            <w:r/>
            <w:r>
              <w:rPr>
                <w:rFonts w:ascii="Calibri" w:hAnsi="Calibri"/>
                <w:sz w:val="18"/>
              </w:rPr>
              <w:t>2002</w:t>
            </w:r>
          </w:p>
        </w:tc>
        <w:tc>
          <w:tcPr>
            <w:tcW w:type="dxa" w:w="1234"/>
          </w:tcPr>
          <w:p>
            <w:pPr>
              <w:jc w:val="right"/>
            </w:pPr>
            <w:r/>
            <w:r>
              <w:rPr>
                <w:rFonts w:ascii="Calibri" w:hAnsi="Calibri"/>
                <w:sz w:val="18"/>
              </w:rPr>
              <w:t>2002</w:t>
            </w:r>
          </w:p>
        </w:tc>
      </w:tr>
      <w:tr>
        <w:tc>
          <w:tcPr>
            <w:tcW w:type="dxa" w:w="1234"/>
            <w:shd w:val="clear" w:color="auto" w:fill="F2F3F4"/>
          </w:tcPr>
          <w:p>
            <w:r/>
            <w:r>
              <w:rPr>
                <w:rFonts w:ascii="Calibri" w:hAnsi="Calibri"/>
                <w:sz w:val="18"/>
              </w:rPr>
              <w:t>WARREN PAVING,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27.0</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1996</w:t>
            </w:r>
          </w:p>
        </w:tc>
      </w:tr>
      <w:tr>
        <w:tc>
          <w:tcPr>
            <w:tcW w:type="dxa" w:w="1234"/>
          </w:tcPr>
          <w:p>
            <w:r/>
            <w:r>
              <w:rPr>
                <w:rFonts w:ascii="Calibri" w:hAnsi="Calibri"/>
                <w:sz w:val="18"/>
              </w:rPr>
              <w:t>KAPPER, PATRICK IRREVOCABLE INSURAN</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11.0</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HENDRICKS RIVER LOGISTICS,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46.0</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1977</w:t>
            </w:r>
          </w:p>
        </w:tc>
      </w:tr>
      <w:tr>
        <w:tc>
          <w:tcPr>
            <w:tcW w:type="dxa" w:w="1234"/>
          </w:tcPr>
          <w:p>
            <w:r/>
            <w:r>
              <w:rPr>
                <w:rFonts w:ascii="Calibri" w:hAnsi="Calibri"/>
                <w:sz w:val="18"/>
              </w:rPr>
              <w:t>DUROCHER MARINE, A DIVISION OF KOKO</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28.0</w:t>
            </w:r>
          </w:p>
        </w:tc>
        <w:tc>
          <w:tcPr>
            <w:tcW w:type="dxa" w:w="1234"/>
          </w:tcPr>
          <w:p>
            <w:pPr>
              <w:jc w:val="right"/>
            </w:pPr>
            <w:r/>
            <w:r>
              <w:rPr>
                <w:rFonts w:ascii="Calibri" w:hAnsi="Calibri"/>
                <w:sz w:val="18"/>
              </w:rPr>
              <w:t>1995</w:t>
            </w:r>
          </w:p>
        </w:tc>
        <w:tc>
          <w:tcPr>
            <w:tcW w:type="dxa" w:w="1234"/>
          </w:tcPr>
          <w:p>
            <w:pPr>
              <w:jc w:val="right"/>
            </w:pPr>
            <w:r/>
            <w:r>
              <w:rPr>
                <w:rFonts w:ascii="Calibri" w:hAnsi="Calibri"/>
                <w:sz w:val="18"/>
              </w:rPr>
              <w:t>1995</w:t>
            </w:r>
          </w:p>
        </w:tc>
      </w:tr>
      <w:tr>
        <w:tc>
          <w:tcPr>
            <w:tcW w:type="dxa" w:w="1234"/>
            <w:shd w:val="clear" w:color="auto" w:fill="F2F3F4"/>
          </w:tcPr>
          <w:p>
            <w:r/>
            <w:r>
              <w:rPr>
                <w:rFonts w:ascii="Calibri" w:hAnsi="Calibri"/>
                <w:sz w:val="18"/>
              </w:rPr>
              <w:t>CLEMENTS, KENTH</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23.0</w:t>
            </w:r>
          </w:p>
        </w:tc>
        <w:tc>
          <w:tcPr>
            <w:tcW w:type="dxa" w:w="1234"/>
            <w:shd w:val="clear" w:color="auto" w:fill="F2F3F4"/>
          </w:tcPr>
          <w:p>
            <w:pPr>
              <w:jc w:val="right"/>
            </w:pPr>
            <w:r/>
            <w:r>
              <w:rPr>
                <w:rFonts w:ascii="Calibri" w:hAnsi="Calibri"/>
                <w:sz w:val="18"/>
              </w:rPr>
              <w:t>2000</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WEPFER MARINE OF CALVERT CITY,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43.0</w:t>
            </w:r>
          </w:p>
        </w:tc>
        <w:tc>
          <w:tcPr>
            <w:tcW w:type="dxa" w:w="1234"/>
          </w:tcPr>
          <w:p>
            <w:pPr>
              <w:jc w:val="right"/>
            </w:pPr>
            <w:r/>
            <w:r>
              <w:rPr>
                <w:rFonts w:ascii="Calibri" w:hAnsi="Calibri"/>
                <w:sz w:val="18"/>
              </w:rPr>
              <w:t>1980</w:t>
            </w:r>
          </w:p>
        </w:tc>
        <w:tc>
          <w:tcPr>
            <w:tcW w:type="dxa" w:w="1234"/>
          </w:tcPr>
          <w:p>
            <w:pPr>
              <w:jc w:val="right"/>
            </w:pPr>
            <w:r/>
            <w:r>
              <w:rPr>
                <w:rFonts w:ascii="Calibri" w:hAnsi="Calibri"/>
                <w:sz w:val="18"/>
              </w:rPr>
              <w:t>1980</w:t>
            </w:r>
          </w:p>
        </w:tc>
      </w:tr>
      <w:tr>
        <w:tc>
          <w:tcPr>
            <w:tcW w:type="dxa" w:w="1234"/>
            <w:shd w:val="clear" w:color="auto" w:fill="F2F3F4"/>
          </w:tcPr>
          <w:p>
            <w:r/>
            <w:r>
              <w:rPr>
                <w:rFonts w:ascii="Calibri" w:hAnsi="Calibri"/>
                <w:sz w:val="18"/>
              </w:rPr>
              <w:t>CROSBY OFFSHORE MARINE SERVICES, LL</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20.0</w:t>
            </w:r>
          </w:p>
        </w:tc>
        <w:tc>
          <w:tcPr>
            <w:tcW w:type="dxa" w:w="1234"/>
            <w:shd w:val="clear" w:color="auto" w:fill="F2F3F4"/>
          </w:tcPr>
          <w:p>
            <w:pPr>
              <w:jc w:val="right"/>
            </w:pPr>
            <w:r/>
            <w:r>
              <w:rPr>
                <w:rFonts w:ascii="Calibri" w:hAnsi="Calibri"/>
                <w:sz w:val="18"/>
              </w:rPr>
              <w:t>2003</w:t>
            </w:r>
          </w:p>
        </w:tc>
        <w:tc>
          <w:tcPr>
            <w:tcW w:type="dxa" w:w="1234"/>
            <w:shd w:val="clear" w:color="auto" w:fill="F2F3F4"/>
          </w:tcPr>
          <w:p>
            <w:pPr>
              <w:jc w:val="right"/>
            </w:pPr>
            <w:r/>
            <w:r>
              <w:rPr>
                <w:rFonts w:ascii="Calibri" w:hAnsi="Calibri"/>
                <w:sz w:val="18"/>
              </w:rPr>
              <w:t>2003</w:t>
            </w:r>
          </w:p>
        </w:tc>
      </w:tr>
      <w:tr>
        <w:tc>
          <w:tcPr>
            <w:tcW w:type="dxa" w:w="1234"/>
          </w:tcPr>
          <w:p>
            <w:r/>
            <w:r>
              <w:rPr>
                <w:rFonts w:ascii="Calibri" w:hAnsi="Calibri"/>
                <w:sz w:val="18"/>
              </w:rPr>
              <w:t>KINDER MORGAN DECATUR,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GAULT, E. SPIVEY</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30.0</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1993</w:t>
            </w:r>
          </w:p>
        </w:tc>
      </w:tr>
      <w:tr>
        <w:tc>
          <w:tcPr>
            <w:tcW w:type="dxa" w:w="1234"/>
          </w:tcPr>
          <w:p>
            <w:r/>
            <w:r>
              <w:rPr>
                <w:rFonts w:ascii="Calibri" w:hAnsi="Calibri"/>
                <w:sz w:val="18"/>
              </w:rPr>
              <w:t>MRB INVESTMENTS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RIVER CEMENT CO.</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MCBRIDE RIVER SERVICES,LLC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MATERIAL SALES CO.,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46.0</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1977</w:t>
            </w:r>
          </w:p>
        </w:tc>
      </w:tr>
      <w:tr>
        <w:tc>
          <w:tcPr>
            <w:tcW w:type="dxa" w:w="1234"/>
          </w:tcPr>
          <w:p>
            <w:r/>
            <w:r>
              <w:rPr>
                <w:rFonts w:ascii="Calibri" w:hAnsi="Calibri"/>
                <w:sz w:val="18"/>
              </w:rPr>
              <w:t>CARLINE MANAGEMENT COMPANY</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31.0</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C &amp; P BARGE RENTALS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9.0</w:t>
            </w:r>
          </w:p>
        </w:tc>
        <w:tc>
          <w:tcPr>
            <w:tcW w:type="dxa" w:w="1234"/>
            <w:shd w:val="clear" w:color="auto" w:fill="F2F3F4"/>
          </w:tcPr>
          <w:p>
            <w:pPr>
              <w:jc w:val="right"/>
            </w:pPr>
            <w:r/>
            <w:r>
              <w:rPr>
                <w:rFonts w:ascii="Calibri" w:hAnsi="Calibri"/>
                <w:sz w:val="18"/>
              </w:rPr>
              <w:t>2014</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BUDROVICH MARINE EQUIPMENT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41.0</w:t>
            </w:r>
          </w:p>
        </w:tc>
        <w:tc>
          <w:tcPr>
            <w:tcW w:type="dxa" w:w="1234"/>
          </w:tcPr>
          <w:p>
            <w:pPr>
              <w:jc w:val="right"/>
            </w:pPr>
            <w:r/>
            <w:r>
              <w:rPr>
                <w:rFonts w:ascii="Calibri" w:hAnsi="Calibri"/>
                <w:sz w:val="18"/>
              </w:rPr>
              <w:t>1982</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SORRELLS, KENT</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20.0</w:t>
            </w:r>
          </w:p>
        </w:tc>
        <w:tc>
          <w:tcPr>
            <w:tcW w:type="dxa" w:w="1234"/>
            <w:shd w:val="clear" w:color="auto" w:fill="F2F3F4"/>
          </w:tcPr>
          <w:p>
            <w:pPr>
              <w:jc w:val="right"/>
            </w:pPr>
            <w:r/>
            <w:r>
              <w:rPr>
                <w:rFonts w:ascii="Calibri" w:hAnsi="Calibri"/>
                <w:sz w:val="18"/>
              </w:rPr>
              <w:t>2003</w:t>
            </w:r>
          </w:p>
        </w:tc>
        <w:tc>
          <w:tcPr>
            <w:tcW w:type="dxa" w:w="1234"/>
            <w:shd w:val="clear" w:color="auto" w:fill="F2F3F4"/>
          </w:tcPr>
          <w:p>
            <w:pPr>
              <w:jc w:val="right"/>
            </w:pPr>
            <w:r/>
            <w:r>
              <w:rPr>
                <w:rFonts w:ascii="Calibri" w:hAnsi="Calibri"/>
                <w:sz w:val="18"/>
              </w:rPr>
              <w:t>2003</w:t>
            </w:r>
          </w:p>
        </w:tc>
      </w:tr>
      <w:tr>
        <w:tc>
          <w:tcPr>
            <w:tcW w:type="dxa" w:w="1234"/>
          </w:tcPr>
          <w:p>
            <w:r/>
            <w:r>
              <w:rPr>
                <w:rFonts w:ascii="Calibri" w:hAnsi="Calibri"/>
                <w:sz w:val="18"/>
              </w:rPr>
              <w:t>MANDEVILLE BARGE 2011B,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12.0</w:t>
            </w:r>
          </w:p>
        </w:tc>
        <w:tc>
          <w:tcPr>
            <w:tcW w:type="dxa" w:w="1234"/>
          </w:tcPr>
          <w:p>
            <w:pPr>
              <w:jc w:val="right"/>
            </w:pPr>
            <w:r/>
            <w:r>
              <w:rPr>
                <w:rFonts w:ascii="Calibri" w:hAnsi="Calibri"/>
                <w:sz w:val="18"/>
              </w:rPr>
              <w:t>2011</w:t>
            </w:r>
          </w:p>
        </w:tc>
        <w:tc>
          <w:tcPr>
            <w:tcW w:type="dxa" w:w="1234"/>
          </w:tcPr>
          <w:p>
            <w:pPr>
              <w:jc w:val="right"/>
            </w:pPr>
            <w:r/>
            <w:r>
              <w:rPr>
                <w:rFonts w:ascii="Calibri" w:hAnsi="Calibri"/>
                <w:sz w:val="18"/>
              </w:rPr>
              <w:t>2011</w:t>
            </w:r>
          </w:p>
        </w:tc>
      </w:tr>
      <w:tr>
        <w:tc>
          <w:tcPr>
            <w:tcW w:type="dxa" w:w="1234"/>
            <w:shd w:val="clear" w:color="auto" w:fill="F2F3F4"/>
          </w:tcPr>
          <w:p>
            <w:r/>
            <w:r>
              <w:rPr>
                <w:rFonts w:ascii="Calibri" w:hAnsi="Calibri"/>
                <w:sz w:val="18"/>
              </w:rPr>
              <w:t>STERLING EQUIPMENT</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30.0</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1993</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LHOIST NORTH AMERICA</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57.0</w:t>
            </w:r>
          </w:p>
        </w:tc>
        <w:tc>
          <w:tcPr>
            <w:tcW w:type="dxa" w:w="1234"/>
          </w:tcPr>
          <w:p>
            <w:pPr>
              <w:jc w:val="right"/>
            </w:pPr>
            <w:r/>
            <w:r>
              <w:rPr>
                <w:rFonts w:ascii="Calibri" w:hAnsi="Calibri"/>
                <w:sz w:val="18"/>
              </w:rPr>
              <w:t>1966</w:t>
            </w:r>
          </w:p>
        </w:tc>
        <w:tc>
          <w:tcPr>
            <w:tcW w:type="dxa" w:w="1234"/>
          </w:tcPr>
          <w:p>
            <w:pPr>
              <w:jc w:val="right"/>
            </w:pPr>
            <w:r/>
            <w:r>
              <w:rPr>
                <w:rFonts w:ascii="Calibri" w:hAnsi="Calibri"/>
                <w:sz w:val="18"/>
              </w:rPr>
              <w:t>1966</w:t>
            </w:r>
          </w:p>
        </w:tc>
      </w:tr>
      <w:tr>
        <w:tc>
          <w:tcPr>
            <w:tcW w:type="dxa" w:w="1234"/>
            <w:shd w:val="clear" w:color="auto" w:fill="F2F3F4"/>
          </w:tcPr>
          <w:p>
            <w:r/>
            <w:r>
              <w:rPr>
                <w:rFonts w:ascii="Calibri" w:hAnsi="Calibri"/>
                <w:sz w:val="18"/>
              </w:rPr>
              <w:t>CRESTWOOD EQUITY COMPANY</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27.0</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1996</w:t>
            </w:r>
          </w:p>
        </w:tc>
      </w:tr>
      <w:tr>
        <w:tc>
          <w:tcPr>
            <w:tcW w:type="dxa" w:w="1234"/>
          </w:tcPr>
          <w:p>
            <w:r/>
            <w:r>
              <w:rPr>
                <w:rFonts w:ascii="Calibri" w:hAnsi="Calibri"/>
                <w:sz w:val="18"/>
              </w:rPr>
              <w:t>KNOBBE GRAIN,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B &amp; J CORPORATION</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K B MARINE,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TUCKER - ROY MARINE TOWING &amp; SALVAG</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44.0</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1979</w:t>
            </w:r>
          </w:p>
        </w:tc>
      </w:tr>
      <w:tr>
        <w:tc>
          <w:tcPr>
            <w:tcW w:type="dxa" w:w="1234"/>
          </w:tcPr>
          <w:p>
            <w:r/>
            <w:r>
              <w:rPr>
                <w:rFonts w:ascii="Calibri" w:hAnsi="Calibri"/>
                <w:sz w:val="18"/>
              </w:rPr>
              <w:t>TUG LEASING CORPORATION</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67.0</w:t>
            </w:r>
          </w:p>
        </w:tc>
        <w:tc>
          <w:tcPr>
            <w:tcW w:type="dxa" w:w="1234"/>
          </w:tcPr>
          <w:p>
            <w:pPr>
              <w:jc w:val="right"/>
            </w:pPr>
            <w:r/>
            <w:r>
              <w:rPr>
                <w:rFonts w:ascii="Calibri" w:hAnsi="Calibri"/>
                <w:sz w:val="18"/>
              </w:rPr>
              <w:t>1956</w:t>
            </w:r>
          </w:p>
        </w:tc>
        <w:tc>
          <w:tcPr>
            <w:tcW w:type="dxa" w:w="1234"/>
          </w:tcPr>
          <w:p>
            <w:pPr>
              <w:jc w:val="right"/>
            </w:pPr>
            <w:r/>
            <w:r>
              <w:rPr>
                <w:rFonts w:ascii="Calibri" w:hAnsi="Calibri"/>
                <w:sz w:val="18"/>
              </w:rPr>
              <w:t>1956</w:t>
            </w:r>
          </w:p>
        </w:tc>
      </w:tr>
      <w:tr>
        <w:tc>
          <w:tcPr>
            <w:tcW w:type="dxa" w:w="1234"/>
            <w:shd w:val="clear" w:color="auto" w:fill="F2F3F4"/>
          </w:tcPr>
          <w:p>
            <w:r/>
            <w:r>
              <w:rPr>
                <w:rFonts w:ascii="Calibri" w:hAnsi="Calibri"/>
                <w:sz w:val="18"/>
              </w:rPr>
              <w:t>VT HALTER MARINE,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19.0</w:t>
            </w:r>
          </w:p>
        </w:tc>
        <w:tc>
          <w:tcPr>
            <w:tcW w:type="dxa" w:w="1234"/>
            <w:shd w:val="clear" w:color="auto" w:fill="F2F3F4"/>
          </w:tcPr>
          <w:p>
            <w:pPr>
              <w:jc w:val="right"/>
            </w:pPr>
            <w:r/>
            <w:r>
              <w:rPr>
                <w:rFonts w:ascii="Calibri" w:hAnsi="Calibri"/>
                <w:sz w:val="18"/>
              </w:rPr>
              <w:t>2004</w:t>
            </w:r>
          </w:p>
        </w:tc>
        <w:tc>
          <w:tcPr>
            <w:tcW w:type="dxa" w:w="1234"/>
            <w:shd w:val="clear" w:color="auto" w:fill="F2F3F4"/>
          </w:tcPr>
          <w:p>
            <w:pPr>
              <w:jc w:val="right"/>
            </w:pPr>
            <w:r/>
            <w:r>
              <w:rPr>
                <w:rFonts w:ascii="Calibri" w:hAnsi="Calibri"/>
                <w:sz w:val="18"/>
              </w:rPr>
              <w:t>2004</w:t>
            </w:r>
          </w:p>
        </w:tc>
      </w:tr>
      <w:tr>
        <w:tc>
          <w:tcPr>
            <w:tcW w:type="dxa" w:w="1234"/>
          </w:tcPr>
          <w:p>
            <w:r/>
            <w:r>
              <w:rPr>
                <w:rFonts w:ascii="Calibri" w:hAnsi="Calibri"/>
                <w:sz w:val="18"/>
              </w:rPr>
              <w:t>GLICK EQUIPMENT, LP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31.0</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DILLON, TODD A.</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30.0</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1993</w:t>
            </w:r>
          </w:p>
        </w:tc>
      </w:tr>
      <w:tr>
        <w:tc>
          <w:tcPr>
            <w:tcW w:type="dxa" w:w="1234"/>
          </w:tcPr>
          <w:p>
            <w:r/>
            <w:r>
              <w:rPr>
                <w:rFonts w:ascii="Calibri" w:hAnsi="Calibri"/>
                <w:sz w:val="18"/>
              </w:rPr>
              <w:t>YAZOO RIVER TOWING,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56.0</w:t>
            </w:r>
          </w:p>
        </w:tc>
        <w:tc>
          <w:tcPr>
            <w:tcW w:type="dxa" w:w="1234"/>
          </w:tcPr>
          <w:p>
            <w:pPr>
              <w:jc w:val="right"/>
            </w:pPr>
            <w:r/>
            <w:r>
              <w:rPr>
                <w:rFonts w:ascii="Calibri" w:hAnsi="Calibri"/>
                <w:sz w:val="18"/>
              </w:rPr>
              <w:t>1967</w:t>
            </w:r>
          </w:p>
        </w:tc>
        <w:tc>
          <w:tcPr>
            <w:tcW w:type="dxa" w:w="1234"/>
          </w:tcPr>
          <w:p>
            <w:pPr>
              <w:jc w:val="right"/>
            </w:pPr>
            <w:r/>
            <w:r>
              <w:rPr>
                <w:rFonts w:ascii="Calibri" w:hAnsi="Calibri"/>
                <w:sz w:val="18"/>
              </w:rPr>
              <w:t>1967</w:t>
            </w:r>
          </w:p>
        </w:tc>
      </w:tr>
      <w:tr>
        <w:tc>
          <w:tcPr>
            <w:tcW w:type="dxa" w:w="1234"/>
            <w:shd w:val="clear" w:color="auto" w:fill="F2F3F4"/>
          </w:tcPr>
          <w:p>
            <w:r/>
            <w:r>
              <w:rPr>
                <w:rFonts w:ascii="Calibri" w:hAnsi="Calibri"/>
                <w:sz w:val="18"/>
              </w:rPr>
              <w:t xml:space="preserve">PACIFIC WESTERN BANK, SUCCESSOR BY </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23.0</w:t>
            </w:r>
          </w:p>
        </w:tc>
        <w:tc>
          <w:tcPr>
            <w:tcW w:type="dxa" w:w="1234"/>
            <w:shd w:val="clear" w:color="auto" w:fill="F2F3F4"/>
          </w:tcPr>
          <w:p>
            <w:pPr>
              <w:jc w:val="right"/>
            </w:pPr>
            <w:r/>
            <w:r>
              <w:rPr>
                <w:rFonts w:ascii="Calibri" w:hAnsi="Calibri"/>
                <w:sz w:val="18"/>
              </w:rPr>
              <w:t>2000</w:t>
            </w:r>
          </w:p>
        </w:tc>
        <w:tc>
          <w:tcPr>
            <w:tcW w:type="dxa" w:w="1234"/>
            <w:shd w:val="clear" w:color="auto" w:fill="F2F3F4"/>
          </w:tcPr>
          <w:p>
            <w:pPr>
              <w:jc w:val="right"/>
            </w:pPr>
            <w:r/>
            <w:r>
              <w:rPr>
                <w:rFonts w:ascii="Calibri" w:hAnsi="Calibri"/>
                <w:sz w:val="18"/>
              </w:rPr>
              <w:t>2000</w:t>
            </w:r>
          </w:p>
        </w:tc>
      </w:tr>
    </w:tbl>
    <w:p/>
    <w:p>
      <w:pPr>
        <w:pStyle w:val="Heading1"/>
      </w:pPr>
      <w:r>
        <w:t>Methodology &amp; Data Notes</w:t>
      </w:r>
    </w:p>
    <w:p>
      <w:r>
        <w:rPr>
          <w:rFonts w:ascii="Calibri" w:hAnsi="Calibri"/>
          <w:sz w:val="20"/>
        </w:rPr>
        <w:t>This analysis is based on the U.S. Army Corps of Engineers (USACE) Waterborne Commerce vessel characteristics database, which tracks all documented U.S. commercial vessels by annual fleet snapshots. The dataset covers fleet years 2013-2023 with the exception of 2019, which is unavailable due to a gap in the USACE publication cycle.</w:t>
      </w:r>
    </w:p>
    <w:p>
      <w:r>
        <w:rPr>
          <w:rFonts w:ascii="Calibri" w:hAnsi="Calibri"/>
          <w:sz w:val="20"/>
        </w:rPr>
        <w:t>Vessel scope includes all dry hopper barges (covered and open) registered in USACE region 4 (Mississippi River System). VTCC classification codes 4A40 (Open Hopper), 4A41 (Covered Hopper), 4A47 (Open Dry Cargo), and 4A48 (Covered Dry Cargo) are combined to account for the 2022 USACE reclassification of barge type codes. Prior to 2022, most covered barges were classified under 4A41; after reclassification, the same vessels appear under 4A48. This report normalizes across the reclassification boundary by grouping: Covered = 4A41 + 4A48, Open = 4A40 + 4A47.</w:t>
      </w:r>
    </w:p>
    <w:p>
      <w:r>
        <w:rPr>
          <w:rFonts w:ascii="Calibri" w:hAnsi="Calibri"/>
          <w:sz w:val="20"/>
        </w:rPr>
        <w:t>Operator names are standardized using the USACE operator_name_std field where available, falling back to the raw operator_name. Some vessels have no operator match in the current master file and appear as 'Unknown/Unregistered' — this is a known artifact of USACE data collection and does not indicate vessels are out of service.</w:t>
      </w:r>
    </w:p>
    <w:p>
      <w:r>
        <w:rPr>
          <w:rFonts w:ascii="Calibri" w:hAnsi="Calibri"/>
          <w:sz w:val="20"/>
        </w:rPr>
        <w:t>Market research data (grain prices, coal production, new build costs, secondhand values, M&amp;A transactions) is sourced from USDA, EIA, and industry publications. These figures are approximate benchmarks and should be validated against current market conditions at the time of any acquisition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ascii="Calibri" w:hAnsi="Calibri"/>
      <w:b/>
      <w:bCs/>
      <w:color w:val="0033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