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architects-brief"/>
    <w:p>
      <w:pPr>
        <w:pStyle w:val="Heading1"/>
      </w:pPr>
      <w:r>
        <w:t xml:space="preserve">Architect’s Brief</w:t>
      </w:r>
    </w:p>
    <w:bookmarkStart w:id="37" w:name="online-marketplace-order-platform"/>
    <w:p>
      <w:pPr>
        <w:pStyle w:val="Heading2"/>
      </w:pPr>
      <w:r>
        <w:t xml:space="preserve">Online Marketplace Order Platform</w:t>
      </w:r>
    </w:p>
    <w:bookmarkStart w:id="20" w:name="architecture-purpose"/>
    <w:p>
      <w:pPr>
        <w:pStyle w:val="Heading3"/>
      </w:pPr>
      <w:r>
        <w:t xml:space="preserve">1. Architecture Purpose</w:t>
      </w:r>
    </w:p>
    <w:p>
      <w:pPr>
        <w:pStyle w:val="FirstParagraph"/>
      </w:pPr>
      <w:r>
        <w:t xml:space="preserve">This brief prepares the Online Marketplace Order Platform for system architecture modeling. It identifies the likely system boundary, external participants, internal responsibilities, integrations, data ownership concerns, workflows, and quality drivers.</w:t>
      </w:r>
    </w:p>
    <w:p>
      <w:pPr>
        <w:pStyle w:val="BodyText"/>
      </w:pPr>
      <w:r>
        <w:t xml:space="preserve">This brief is not a product requirements document and does not define implementation design or code structure.</w:t>
      </w:r>
    </w:p>
    <w:bookmarkEnd w:id="20"/>
    <w:bookmarkStart w:id="21" w:name="system-boundary"/>
    <w:p>
      <w:pPr>
        <w:pStyle w:val="Heading3"/>
      </w:pPr>
      <w:r>
        <w:t xml:space="preserve">2. System Boundary</w:t>
      </w:r>
    </w:p>
    <w:p>
      <w:pPr>
        <w:pStyle w:val="FirstParagraph"/>
      </w:pPr>
      <w:r>
        <w:t xml:space="preserve">The subject system is the</w:t>
      </w:r>
      <w:r>
        <w:t xml:space="preserve"> </w:t>
      </w:r>
      <w:r>
        <w:rPr>
          <w:b/>
          <w:bCs/>
        </w:rPr>
        <w:t xml:space="preserve">Online Marketplace Order Platform</w:t>
      </w:r>
      <w:r>
        <w:t xml:space="preserve">.</w:t>
      </w:r>
    </w:p>
    <w:p>
      <w:pPr>
        <w:pStyle w:val="BodyText"/>
      </w:pPr>
      <w:r>
        <w:t xml:space="preserve">The system owns checkout coordination, marketplace order creation, seller order splitting, payment coordination, fulfillment status tracking, cancellation handling, refund coordination, shipment status tracking, customer support order visibility, notification coordination, audit history, and integration status tracking.</w:t>
      </w:r>
    </w:p>
    <w:p>
      <w:pPr>
        <w:pStyle w:val="BodyText"/>
      </w:pPr>
      <w:r>
        <w:t xml:space="preserve">The system does not own product catalog authoring, physical fulfillment operations, seller warehouse operations, payment network infrastructure, tax authority rules, carrier logistics, accounting, seller payout reconciliation, or marketing campaign management.</w:t>
      </w:r>
    </w:p>
    <w:bookmarkEnd w:id="21"/>
    <w:bookmarkStart w:id="22" w:name="external-participants"/>
    <w:p>
      <w:pPr>
        <w:pStyle w:val="Heading3"/>
      </w:pPr>
      <w:r>
        <w:t xml:space="preserve">3. External Participants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Participant</w:t>
            </w:r>
          </w:p>
        </w:tc>
        <w:tc>
          <w:tcPr/>
          <w:p>
            <w:pPr>
              <w:pStyle w:val="Compact"/>
            </w:pPr>
            <w:r>
              <w:t xml:space="preserve">Role in the Architecture</w:t>
            </w:r>
          </w:p>
        </w:tc>
      </w:tr>
      <w:tr>
        <w:tc>
          <w:tcPr/>
          <w:p>
            <w:pPr>
              <w:pStyle w:val="Compact"/>
            </w:pPr>
            <w:r>
              <w:t xml:space="preserve">Buyer</w:t>
            </w:r>
          </w:p>
        </w:tc>
        <w:tc>
          <w:tcPr/>
          <w:p>
            <w:pPr>
              <w:pStyle w:val="Compact"/>
            </w:pPr>
            <w:r>
              <w:t xml:space="preserve">Initiates checkout, views order status, requests cancellation or refund, and receives notifications.</w:t>
            </w:r>
          </w:p>
        </w:tc>
      </w:tr>
      <w:tr>
        <w:tc>
          <w:tcPr/>
          <w:p>
            <w:pPr>
              <w:pStyle w:val="Compact"/>
            </w:pPr>
            <w:r>
              <w:t xml:space="preserve">Seller</w:t>
            </w:r>
          </w:p>
        </w:tc>
        <w:tc>
          <w:tcPr/>
          <w:p>
            <w:pPr>
              <w:pStyle w:val="Compact"/>
            </w:pPr>
            <w:r>
              <w:t xml:space="preserve">Receives seller fulfillment orders, accepts or rejects fulfillment, provides shipment updates, and reports exceptions.</w:t>
            </w:r>
          </w:p>
        </w:tc>
      </w:tr>
      <w:tr>
        <w:tc>
          <w:tcPr/>
          <w:p>
            <w:pPr>
              <w:pStyle w:val="Compact"/>
            </w:pPr>
            <w:r>
              <w:t xml:space="preserve">Customer Support Agent</w:t>
            </w:r>
          </w:p>
        </w:tc>
        <w:tc>
          <w:tcPr/>
          <w:p>
            <w:pPr>
              <w:pStyle w:val="Compact"/>
            </w:pPr>
            <w:r>
              <w:t xml:space="preserve">Searches orders, reviews lifecycle history, and performs authorized support actions.</w:t>
            </w:r>
          </w:p>
        </w:tc>
      </w:tr>
      <w:tr>
        <w:tc>
          <w:tcPr/>
          <w:p>
            <w:pPr>
              <w:pStyle w:val="Compact"/>
            </w:pPr>
            <w:r>
              <w:t xml:space="preserve">Marketplace Administrator</w:t>
            </w:r>
          </w:p>
        </w:tc>
        <w:tc>
          <w:tcPr/>
          <w:p>
            <w:pPr>
              <w:pStyle w:val="Compact"/>
            </w:pPr>
            <w:r>
              <w:t xml:space="preserve">Configures marketplace rules, seller status, order policies, and operational controls.</w:t>
            </w:r>
          </w:p>
        </w:tc>
      </w:tr>
      <w:tr>
        <w:tc>
          <w:tcPr/>
          <w:p>
            <w:pPr>
              <w:pStyle w:val="Compact"/>
            </w:pPr>
            <w:r>
              <w:t xml:space="preserve">Operations Manager</w:t>
            </w:r>
          </w:p>
        </w:tc>
        <w:tc>
          <w:tcPr/>
          <w:p>
            <w:pPr>
              <w:pStyle w:val="Compact"/>
            </w:pPr>
            <w:r>
              <w:t xml:space="preserve">Monitors order flow, exceptions, seller response, and unresolved integration failures.</w:t>
            </w:r>
          </w:p>
        </w:tc>
      </w:tr>
      <w:tr>
        <w:tc>
          <w:tcPr/>
          <w:p>
            <w:pPr>
              <w:pStyle w:val="Compact"/>
            </w:pPr>
            <w:r>
              <w:t xml:space="preserve">Payment Gateway</w:t>
            </w:r>
          </w:p>
        </w:tc>
        <w:tc>
          <w:tcPr/>
          <w:p>
            <w:pPr>
              <w:pStyle w:val="Compact"/>
            </w:pPr>
            <w:r>
              <w:t xml:space="preserve">Provides payment authorization, capture, void, and refund operations.</w:t>
            </w:r>
          </w:p>
        </w:tc>
      </w:tr>
      <w:tr>
        <w:tc>
          <w:tcPr/>
          <w:p>
            <w:pPr>
              <w:pStyle w:val="Compact"/>
            </w:pPr>
            <w:r>
              <w:t xml:space="preserve">Tax Calculation Service</w:t>
            </w:r>
          </w:p>
        </w:tc>
        <w:tc>
          <w:tcPr/>
          <w:p>
            <w:pPr>
              <w:pStyle w:val="Compact"/>
            </w:pPr>
            <w:r>
              <w:t xml:space="preserve">Provides transaction tax calculation.</w:t>
            </w:r>
          </w:p>
        </w:tc>
      </w:tr>
      <w:tr>
        <w:tc>
          <w:tcPr/>
          <w:p>
            <w:pPr>
              <w:pStyle w:val="Compact"/>
            </w:pPr>
            <w:r>
              <w:t xml:space="preserve">Shipping Carrier Service</w:t>
            </w:r>
          </w:p>
        </w:tc>
        <w:tc>
          <w:tcPr/>
          <w:p>
            <w:pPr>
              <w:pStyle w:val="Compact"/>
            </w:pPr>
            <w:r>
              <w:t xml:space="preserve">Provides shipping rates, labels, tracking events, and delivery status where configured.</w:t>
            </w:r>
          </w:p>
        </w:tc>
      </w:tr>
      <w:tr>
        <w:tc>
          <w:tcPr/>
          <w:p>
            <w:pPr>
              <w:pStyle w:val="Compact"/>
            </w:pPr>
            <w:r>
              <w:t xml:space="preserve">Notification Provider</w:t>
            </w:r>
          </w:p>
        </w:tc>
        <w:tc>
          <w:tcPr/>
          <w:p>
            <w:pPr>
              <w:pStyle w:val="Compact"/>
            </w:pPr>
            <w:r>
              <w:t xml:space="preserve">Sends buyer, seller, support, and operational notifications.</w:t>
            </w:r>
          </w:p>
        </w:tc>
      </w:tr>
      <w:tr>
        <w:tc>
          <w:tcPr/>
          <w:p>
            <w:pPr>
              <w:pStyle w:val="Compact"/>
            </w:pPr>
            <w:r>
              <w:t xml:space="preserve">Seller System</w:t>
            </w:r>
          </w:p>
        </w:tc>
        <w:tc>
          <w:tcPr/>
          <w:p>
            <w:pPr>
              <w:pStyle w:val="Compact"/>
            </w:pPr>
            <w:r>
              <w:t xml:space="preserve">Provides inventory confirmation, reservation, order import, or fulfillment update integration where configured.</w:t>
            </w:r>
          </w:p>
        </w:tc>
      </w:tr>
      <w:tr>
        <w:tc>
          <w:tcPr/>
          <w:p>
            <w:pPr>
              <w:pStyle w:val="Compact"/>
            </w:pPr>
            <w:r>
              <w:t xml:space="preserve">Fraud Screening Service</w:t>
            </w:r>
          </w:p>
        </w:tc>
        <w:tc>
          <w:tcPr/>
          <w:p>
            <w:pPr>
              <w:pStyle w:val="Compact"/>
            </w:pPr>
            <w:r>
              <w:t xml:space="preserve">Provides risk scoring or fraud review where configured.</w:t>
            </w:r>
          </w:p>
        </w:tc>
      </w:tr>
      <w:tr>
        <w:tc>
          <w:tcPr/>
          <w:p>
            <w:pPr>
              <w:pStyle w:val="Compact"/>
            </w:pPr>
            <w:r>
              <w:t xml:space="preserve">Identity Provider</w:t>
            </w:r>
          </w:p>
        </w:tc>
        <w:tc>
          <w:tcPr/>
          <w:p>
            <w:pPr>
              <w:pStyle w:val="Compact"/>
            </w:pPr>
            <w:r>
              <w:t xml:space="preserve">Authenticates sellers, support agents, administrators, or internal users where configured.</w:t>
            </w:r>
          </w:p>
        </w:tc>
      </w:tr>
    </w:tbl>
    <w:bookmarkEnd w:id="22"/>
    <w:bookmarkStart w:id="23" w:name="X9c3b05686853c783a8ec64ec4abe1d0327b97c7"/>
    <w:p>
      <w:pPr>
        <w:pStyle w:val="Heading3"/>
      </w:pPr>
      <w:r>
        <w:t xml:space="preserve">4. Candidate Internal System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Responsibility Area</w:t>
            </w:r>
          </w:p>
        </w:tc>
        <w:tc>
          <w:tcPr/>
          <w:p>
            <w:pPr>
              <w:pStyle w:val="Compact"/>
            </w:pPr>
            <w:r>
              <w:t xml:space="preserve">Description</w:t>
            </w:r>
          </w:p>
        </w:tc>
      </w:tr>
      <w:tr>
        <w:tc>
          <w:tcPr/>
          <w:p>
            <w:pPr>
              <w:pStyle w:val="Compact"/>
            </w:pPr>
            <w:r>
              <w:t xml:space="preserve">Checkout Coordination</w:t>
            </w:r>
          </w:p>
        </w:tc>
        <w:tc>
          <w:tcPr/>
          <w:p>
            <w:pPr>
              <w:pStyle w:val="Compact"/>
            </w:pPr>
            <w:r>
              <w:t xml:space="preserve">Validates cart, shipping details, availability, totals, tax, fraud status, and payment authorization before order acceptance.</w:t>
            </w:r>
          </w:p>
        </w:tc>
      </w:tr>
      <w:tr>
        <w:tc>
          <w:tcPr/>
          <w:p>
            <w:pPr>
              <w:pStyle w:val="Compact"/>
            </w:pPr>
            <w:r>
              <w:t xml:space="preserve">Order Orchestration</w:t>
            </w:r>
          </w:p>
        </w:tc>
        <w:tc>
          <w:tcPr/>
          <w:p>
            <w:pPr>
              <w:pStyle w:val="Compact"/>
            </w:pPr>
            <w:r>
              <w:t xml:space="preserve">Creates marketplace orders, manages lifecycle transitions, and coordinates downstream order effects.</w:t>
            </w:r>
          </w:p>
        </w:tc>
      </w:tr>
      <w:tr>
        <w:tc>
          <w:tcPr/>
          <w:p>
            <w:pPr>
              <w:pStyle w:val="Compact"/>
            </w:pPr>
            <w:r>
              <w:t xml:space="preserve">Seller Order Management</w:t>
            </w:r>
          </w:p>
        </w:tc>
        <w:tc>
          <w:tcPr/>
          <w:p>
            <w:pPr>
              <w:pStyle w:val="Compact"/>
            </w:pPr>
            <w:r>
              <w:t xml:space="preserve">Splits marketplace orders into seller-specific fulfillment orders and tracks seller-level state.</w:t>
            </w:r>
          </w:p>
        </w:tc>
      </w:tr>
      <w:tr>
        <w:tc>
          <w:tcPr/>
          <w:p>
            <w:pPr>
              <w:pStyle w:val="Compact"/>
            </w:pPr>
            <w:r>
              <w:t xml:space="preserve">Payment Coordination</w:t>
            </w:r>
          </w:p>
        </w:tc>
        <w:tc>
          <w:tcPr/>
          <w:p>
            <w:pPr>
              <w:pStyle w:val="Compact"/>
            </w:pPr>
            <w:r>
              <w:t xml:space="preserve">Encapsulates payment authorization, capture, void, refund, and payment status handling.</w:t>
            </w:r>
          </w:p>
        </w:tc>
      </w:tr>
      <w:tr>
        <w:tc>
          <w:tcPr/>
          <w:p>
            <w:pPr>
              <w:pStyle w:val="Compact"/>
            </w:pPr>
            <w:r>
              <w:t xml:space="preserve">Tax Coordination</w:t>
            </w:r>
          </w:p>
        </w:tc>
        <w:tc>
          <w:tcPr/>
          <w:p>
            <w:pPr>
              <w:pStyle w:val="Compact"/>
            </w:pPr>
            <w:r>
              <w:t xml:space="preserve">Requests tax calculations and preserves tax results used at checkout.</w:t>
            </w:r>
          </w:p>
        </w:tc>
      </w:tr>
      <w:tr>
        <w:tc>
          <w:tcPr/>
          <w:p>
            <w:pPr>
              <w:pStyle w:val="Compact"/>
            </w:pPr>
            <w:r>
              <w:t xml:space="preserve">Availability Coordination</w:t>
            </w:r>
          </w:p>
        </w:tc>
        <w:tc>
          <w:tcPr/>
          <w:p>
            <w:pPr>
              <w:pStyle w:val="Compact"/>
            </w:pPr>
            <w:r>
              <w:t xml:space="preserve">Confirms item availability or reservation through local snapshots or seller integrations.</w:t>
            </w:r>
          </w:p>
        </w:tc>
      </w:tr>
      <w:tr>
        <w:tc>
          <w:tcPr/>
          <w:p>
            <w:pPr>
              <w:pStyle w:val="Compact"/>
            </w:pPr>
            <w:r>
              <w:t xml:space="preserve">Fulfillment Coordination</w:t>
            </w:r>
          </w:p>
        </w:tc>
        <w:tc>
          <w:tcPr/>
          <w:p>
            <w:pPr>
              <w:pStyle w:val="Compact"/>
            </w:pPr>
            <w:r>
              <w:t xml:space="preserve">Tracks seller acceptance, rejection, fulfillment updates, exceptions, and shipment readiness.</w:t>
            </w:r>
          </w:p>
        </w:tc>
      </w:tr>
      <w:tr>
        <w:tc>
          <w:tcPr/>
          <w:p>
            <w:pPr>
              <w:pStyle w:val="Compact"/>
            </w:pPr>
            <w:r>
              <w:t xml:space="preserve">Shipment Tracking</w:t>
            </w:r>
          </w:p>
        </w:tc>
        <w:tc>
          <w:tcPr/>
          <w:p>
            <w:pPr>
              <w:pStyle w:val="Compact"/>
            </w:pPr>
            <w:r>
              <w:t xml:space="preserve">Stores shipment data, imports carrier status, and exposes buyer/support shipment visibility.</w:t>
            </w:r>
          </w:p>
        </w:tc>
      </w:tr>
      <w:tr>
        <w:tc>
          <w:tcPr/>
          <w:p>
            <w:pPr>
              <w:pStyle w:val="Compact"/>
            </w:pPr>
            <w:r>
              <w:t xml:space="preserve">Cancellation Management</w:t>
            </w:r>
          </w:p>
        </w:tc>
        <w:tc>
          <w:tcPr/>
          <w:p>
            <w:pPr>
              <w:pStyle w:val="Compact"/>
            </w:pPr>
            <w:r>
              <w:t xml:space="preserve">Validates and executes full or partial cancellations according to policy and fulfillment state.</w:t>
            </w:r>
          </w:p>
        </w:tc>
      </w:tr>
      <w:tr>
        <w:tc>
          <w:tcPr/>
          <w:p>
            <w:pPr>
              <w:pStyle w:val="Compact"/>
            </w:pPr>
            <w:r>
              <w:t xml:space="preserve">Refund Management</w:t>
            </w:r>
          </w:p>
        </w:tc>
        <w:tc>
          <w:tcPr/>
          <w:p>
            <w:pPr>
              <w:pStyle w:val="Compact"/>
            </w:pPr>
            <w:r>
              <w:t xml:space="preserve">Calculates, submits, records, and tracks full or partial refunds.</w:t>
            </w:r>
          </w:p>
        </w:tc>
      </w:tr>
      <w:tr>
        <w:tc>
          <w:tcPr/>
          <w:p>
            <w:pPr>
              <w:pStyle w:val="Compact"/>
            </w:pPr>
            <w:r>
              <w:t xml:space="preserve">Notification Management</w:t>
            </w:r>
          </w:p>
        </w:tc>
        <w:tc>
          <w:tcPr/>
          <w:p>
            <w:pPr>
              <w:pStyle w:val="Compact"/>
            </w:pPr>
            <w:r>
              <w:t xml:space="preserve">Sends order lifecycle notifications to buyers, sellers, support, and operations users.</w:t>
            </w:r>
          </w:p>
        </w:tc>
      </w:tr>
      <w:tr>
        <w:tc>
          <w:tcPr/>
          <w:p>
            <w:pPr>
              <w:pStyle w:val="Compact"/>
            </w:pPr>
            <w:r>
              <w:t xml:space="preserve">Support Operations</w:t>
            </w:r>
          </w:p>
        </w:tc>
        <w:tc>
          <w:tcPr/>
          <w:p>
            <w:pPr>
              <w:pStyle w:val="Compact"/>
            </w:pPr>
            <w:r>
              <w:t xml:space="preserve">Provides order search, lifecycle history, support notes, and approved support actions.</w:t>
            </w:r>
          </w:p>
        </w:tc>
      </w:tr>
      <w:tr>
        <w:tc>
          <w:tcPr/>
          <w:p>
            <w:pPr>
              <w:pStyle w:val="Compact"/>
            </w:pPr>
            <w:r>
              <w:t xml:space="preserve">Policy Evaluation</w:t>
            </w:r>
          </w:p>
        </w:tc>
        <w:tc>
          <w:tcPr/>
          <w:p>
            <w:pPr>
              <w:pStyle w:val="Compact"/>
            </w:pPr>
            <w:r>
              <w:t xml:space="preserve">Applies marketplace rules for payment timing, cancellation, refund, seller SLA, and support authority.</w:t>
            </w:r>
          </w:p>
        </w:tc>
      </w:tr>
      <w:tr>
        <w:tc>
          <w:tcPr/>
          <w:p>
            <w:pPr>
              <w:pStyle w:val="Compact"/>
            </w:pPr>
            <w:r>
              <w:t xml:space="preserve">Audit Logging</w:t>
            </w:r>
          </w:p>
        </w:tc>
        <w:tc>
          <w:tcPr/>
          <w:p>
            <w:pPr>
              <w:pStyle w:val="Compact"/>
            </w:pPr>
            <w:r>
              <w:t xml:space="preserve">Records checkout, order, payment, fulfillment, shipment, cancellation, refund, and support events.</w:t>
            </w:r>
          </w:p>
        </w:tc>
      </w:tr>
      <w:tr>
        <w:tc>
          <w:tcPr/>
          <w:p>
            <w:pPr>
              <w:pStyle w:val="Compact"/>
            </w:pPr>
            <w:r>
              <w:t xml:space="preserve">Integration Monitoring</w:t>
            </w:r>
          </w:p>
        </w:tc>
        <w:tc>
          <w:tcPr/>
          <w:p>
            <w:pPr>
              <w:pStyle w:val="Compact"/>
            </w:pPr>
            <w:r>
              <w:t xml:space="preserve">Tracks external service errors, retry state, processing backlogs, and operational failures.</w:t>
            </w:r>
          </w:p>
        </w:tc>
      </w:tr>
    </w:tbl>
    <w:bookmarkEnd w:id="23"/>
    <w:bookmarkStart w:id="24" w:name="candidate-data-stores"/>
    <w:p>
      <w:pPr>
        <w:pStyle w:val="Heading3"/>
      </w:pPr>
      <w:r>
        <w:t xml:space="preserve">5. Candidate Data Stores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Data Store</w:t>
            </w:r>
          </w:p>
        </w:tc>
        <w:tc>
          <w:tcPr/>
          <w:p>
            <w:pPr>
              <w:pStyle w:val="Compact"/>
            </w:pPr>
            <w:r>
              <w:t xml:space="preserve">Architectural Purpose</w:t>
            </w:r>
          </w:p>
        </w:tc>
      </w:tr>
      <w:tr>
        <w:tc>
          <w:tcPr/>
          <w:p>
            <w:pPr>
              <w:pStyle w:val="Compact"/>
            </w:pPr>
            <w:r>
              <w:t xml:space="preserve">Marketplace Order Store</w:t>
            </w:r>
          </w:p>
        </w:tc>
        <w:tc>
          <w:tcPr/>
          <w:p>
            <w:pPr>
              <w:pStyle w:val="Compact"/>
            </w:pPr>
            <w:r>
              <w:t xml:space="preserve">Stores marketplace order records, buyer-accepted details, lifecycle state, totals, and references.</w:t>
            </w:r>
          </w:p>
        </w:tc>
      </w:tr>
      <w:tr>
        <w:tc>
          <w:tcPr/>
          <w:p>
            <w:pPr>
              <w:pStyle w:val="Compact"/>
            </w:pPr>
            <w:r>
              <w:t xml:space="preserve">Seller Order Store</w:t>
            </w:r>
          </w:p>
        </w:tc>
        <w:tc>
          <w:tcPr/>
          <w:p>
            <w:pPr>
              <w:pStyle w:val="Compact"/>
            </w:pPr>
            <w:r>
              <w:t xml:space="preserve">Stores seller fulfillment orders, seller status, assignments, and seller-level lifecycle state.</w:t>
            </w:r>
          </w:p>
        </w:tc>
      </w:tr>
      <w:tr>
        <w:tc>
          <w:tcPr/>
          <w:p>
            <w:pPr>
              <w:pStyle w:val="Compact"/>
            </w:pPr>
            <w:r>
              <w:t xml:space="preserve">Order Item Store</w:t>
            </w:r>
          </w:p>
        </w:tc>
        <w:tc>
          <w:tcPr/>
          <w:p>
            <w:pPr>
              <w:pStyle w:val="Compact"/>
            </w:pPr>
            <w:r>
              <w:t xml:space="preserve">Stores item-level status, price, quantity, seller, cancellation, shipment, and refund information.</w:t>
            </w:r>
          </w:p>
        </w:tc>
      </w:tr>
      <w:tr>
        <w:tc>
          <w:tcPr/>
          <w:p>
            <w:pPr>
              <w:pStyle w:val="Compact"/>
            </w:pPr>
            <w:r>
              <w:t xml:space="preserve">Payment Store</w:t>
            </w:r>
          </w:p>
        </w:tc>
        <w:tc>
          <w:tcPr/>
          <w:p>
            <w:pPr>
              <w:pStyle w:val="Compact"/>
            </w:pPr>
            <w:r>
              <w:t xml:space="preserve">Stores payment authorization, capture, void, refund status, gateway references, and payment state.</w:t>
            </w:r>
          </w:p>
        </w:tc>
      </w:tr>
      <w:tr>
        <w:tc>
          <w:tcPr/>
          <w:p>
            <w:pPr>
              <w:pStyle w:val="Compact"/>
            </w:pPr>
            <w:r>
              <w:t xml:space="preserve">Tax Result Store</w:t>
            </w:r>
          </w:p>
        </w:tc>
        <w:tc>
          <w:tcPr/>
          <w:p>
            <w:pPr>
              <w:pStyle w:val="Compact"/>
            </w:pPr>
            <w:r>
              <w:t xml:space="preserve">Stores tax calculations and supporting jurisdiction or tax breakdown details where available.</w:t>
            </w:r>
          </w:p>
        </w:tc>
      </w:tr>
      <w:tr>
        <w:tc>
          <w:tcPr/>
          <w:p>
            <w:pPr>
              <w:pStyle w:val="Compact"/>
            </w:pPr>
            <w:r>
              <w:t xml:space="preserve">Availability Snapshot Store</w:t>
            </w:r>
          </w:p>
        </w:tc>
        <w:tc>
          <w:tcPr/>
          <w:p>
            <w:pPr>
              <w:pStyle w:val="Compact"/>
            </w:pPr>
            <w:r>
              <w:t xml:space="preserve">Stores product and availability snapshots used during checkout and order acceptance.</w:t>
            </w:r>
          </w:p>
        </w:tc>
      </w:tr>
      <w:tr>
        <w:tc>
          <w:tcPr/>
          <w:p>
            <w:pPr>
              <w:pStyle w:val="Compact"/>
            </w:pPr>
            <w:r>
              <w:t xml:space="preserve">Shipment Store</w:t>
            </w:r>
          </w:p>
        </w:tc>
        <w:tc>
          <w:tcPr/>
          <w:p>
            <w:pPr>
              <w:pStyle w:val="Compact"/>
            </w:pPr>
            <w:r>
              <w:t xml:space="preserve">Stores carrier, tracking number, shipment status, shipment events, and delivery details.</w:t>
            </w:r>
          </w:p>
        </w:tc>
      </w:tr>
      <w:tr>
        <w:tc>
          <w:tcPr/>
          <w:p>
            <w:pPr>
              <w:pStyle w:val="Compact"/>
            </w:pPr>
            <w:r>
              <w:t xml:space="preserve">Cancellation Store</w:t>
            </w:r>
          </w:p>
        </w:tc>
        <w:tc>
          <w:tcPr/>
          <w:p>
            <w:pPr>
              <w:pStyle w:val="Compact"/>
            </w:pPr>
            <w:r>
              <w:t xml:space="preserve">Stores cancellation requests, eligibility results, reasons, actors, and outcomes.</w:t>
            </w:r>
          </w:p>
        </w:tc>
      </w:tr>
      <w:tr>
        <w:tc>
          <w:tcPr/>
          <w:p>
            <w:pPr>
              <w:pStyle w:val="Compact"/>
            </w:pPr>
            <w:r>
              <w:t xml:space="preserve">Refund Store</w:t>
            </w:r>
          </w:p>
        </w:tc>
        <w:tc>
          <w:tcPr/>
          <w:p>
            <w:pPr>
              <w:pStyle w:val="Compact"/>
            </w:pPr>
            <w:r>
              <w:t xml:space="preserve">Stores refund requests, calculated amounts, gateway responses, and final refund status.</w:t>
            </w:r>
          </w:p>
        </w:tc>
      </w:tr>
      <w:tr>
        <w:tc>
          <w:tcPr/>
          <w:p>
            <w:pPr>
              <w:pStyle w:val="Compact"/>
            </w:pPr>
            <w:r>
              <w:t xml:space="preserve">Notification Store</w:t>
            </w:r>
          </w:p>
        </w:tc>
        <w:tc>
          <w:tcPr/>
          <w:p>
            <w:pPr>
              <w:pStyle w:val="Compact"/>
            </w:pPr>
            <w:r>
              <w:t xml:space="preserve">Stores notification requests, delivery status, templates, and failures.</w:t>
            </w:r>
          </w:p>
        </w:tc>
      </w:tr>
      <w:tr>
        <w:tc>
          <w:tcPr/>
          <w:p>
            <w:pPr>
              <w:pStyle w:val="Compact"/>
            </w:pPr>
            <w:r>
              <w:t xml:space="preserve">Support Case Store</w:t>
            </w:r>
          </w:p>
        </w:tc>
        <w:tc>
          <w:tcPr/>
          <w:p>
            <w:pPr>
              <w:pStyle w:val="Compact"/>
            </w:pPr>
            <w:r>
              <w:t xml:space="preserve">Stores support notes, support actions, and optional case references.</w:t>
            </w:r>
          </w:p>
        </w:tc>
      </w:tr>
      <w:tr>
        <w:tc>
          <w:tcPr/>
          <w:p>
            <w:pPr>
              <w:pStyle w:val="Compact"/>
            </w:pPr>
            <w:r>
              <w:t xml:space="preserve">Policy Configuration Store</w:t>
            </w:r>
          </w:p>
        </w:tc>
        <w:tc>
          <w:tcPr/>
          <w:p>
            <w:pPr>
              <w:pStyle w:val="Compact"/>
            </w:pPr>
            <w:r>
              <w:t xml:space="preserve">Stores marketplace, seller, category, region, cancellation, refund, and support action rules.</w:t>
            </w:r>
          </w:p>
        </w:tc>
      </w:tr>
      <w:tr>
        <w:tc>
          <w:tcPr/>
          <w:p>
            <w:pPr>
              <w:pStyle w:val="Compact"/>
            </w:pPr>
            <w:r>
              <w:t xml:space="preserve">Integration Status Store</w:t>
            </w:r>
          </w:p>
        </w:tc>
        <w:tc>
          <w:tcPr/>
          <w:p>
            <w:pPr>
              <w:pStyle w:val="Compact"/>
            </w:pPr>
            <w:r>
              <w:t xml:space="preserve">Stores external request status, retry state, correlation IDs, failures, and reconciliation markers.</w:t>
            </w:r>
          </w:p>
        </w:tc>
      </w:tr>
      <w:tr>
        <w:tc>
          <w:tcPr/>
          <w:p>
            <w:pPr>
              <w:pStyle w:val="Compact"/>
            </w:pPr>
            <w:r>
              <w:t xml:space="preserve">Audit Log Store</w:t>
            </w:r>
          </w:p>
        </w:tc>
        <w:tc>
          <w:tcPr/>
          <w:p>
            <w:pPr>
              <w:pStyle w:val="Compact"/>
            </w:pPr>
            <w:r>
              <w:t xml:space="preserve">Stores significant user, system, and integration events.</w:t>
            </w:r>
          </w:p>
        </w:tc>
      </w:tr>
    </w:tbl>
    <w:bookmarkEnd w:id="24"/>
    <w:bookmarkStart w:id="25" w:name="candidate-external-interfaces"/>
    <w:p>
      <w:pPr>
        <w:pStyle w:val="Heading3"/>
      </w:pPr>
      <w:r>
        <w:t xml:space="preserve">6. Candidate External Interfaces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Interface</w:t>
            </w:r>
          </w:p>
        </w:tc>
        <w:tc>
          <w:tcPr/>
          <w:p>
            <w:pPr>
              <w:pStyle w:val="Compact"/>
            </w:pPr>
            <w:r>
              <w:t xml:space="preserve">Provider</w:t>
            </w:r>
          </w:p>
        </w:tc>
        <w:tc>
          <w:tcPr/>
          <w:p>
            <w:pPr>
              <w:pStyle w:val="Compact"/>
            </w:pPr>
            <w:r>
              <w:t xml:space="preserve">Consumer</w:t>
            </w:r>
          </w:p>
        </w:tc>
        <w:tc>
          <w:tcPr/>
          <w:p>
            <w:pPr>
              <w:pStyle w:val="Compact"/>
            </w:pPr>
            <w:r>
              <w:t xml:space="preserve">Notes</w:t>
            </w:r>
          </w:p>
        </w:tc>
      </w:tr>
      <w:tr>
        <w:tc>
          <w:tcPr/>
          <w:p>
            <w:pPr>
              <w:pStyle w:val="Compact"/>
            </w:pPr>
            <w:r>
              <w:t xml:space="preserve">Checkout Interface</w:t>
            </w:r>
          </w:p>
        </w:tc>
        <w:tc>
          <w:tcPr/>
          <w:p>
            <w:pPr>
              <w:pStyle w:val="Compact"/>
            </w:pPr>
            <w:r>
              <w:t xml:space="preserve">Online Marketplace Order Platform</w:t>
            </w:r>
          </w:p>
        </w:tc>
        <w:tc>
          <w:tcPr/>
          <w:p>
            <w:pPr>
              <w:pStyle w:val="Compact"/>
            </w:pPr>
            <w:r>
              <w:t xml:space="preserve">Buyer-facing marketplace experience</w:t>
            </w:r>
          </w:p>
        </w:tc>
        <w:tc>
          <w:tcPr/>
          <w:p>
            <w:pPr>
              <w:pStyle w:val="Compact"/>
            </w:pPr>
            <w:r>
              <w:t xml:space="preserve">Supports checkout submission, validation, and order acceptance result.</w:t>
            </w:r>
          </w:p>
        </w:tc>
      </w:tr>
      <w:tr>
        <w:tc>
          <w:tcPr/>
          <w:p>
            <w:pPr>
              <w:pStyle w:val="Compact"/>
            </w:pPr>
            <w:r>
              <w:t xml:space="preserve">Order Status Interface</w:t>
            </w:r>
          </w:p>
        </w:tc>
        <w:tc>
          <w:tcPr/>
          <w:p>
            <w:pPr>
              <w:pStyle w:val="Compact"/>
            </w:pPr>
            <w:r>
              <w:t xml:space="preserve">Online Marketplace Order Platform</w:t>
            </w:r>
          </w:p>
        </w:tc>
        <w:tc>
          <w:tcPr/>
          <w:p>
            <w:pPr>
              <w:pStyle w:val="Compact"/>
            </w:pPr>
            <w:r>
              <w:t xml:space="preserve">Buyer-facing marketplace experience</w:t>
            </w:r>
          </w:p>
        </w:tc>
        <w:tc>
          <w:tcPr/>
          <w:p>
            <w:pPr>
              <w:pStyle w:val="Compact"/>
            </w:pPr>
            <w:r>
              <w:t xml:space="preserve">Supports buyer-visible order, shipment, cancellation, and refund status.</w:t>
            </w:r>
          </w:p>
        </w:tc>
      </w:tr>
      <w:tr>
        <w:tc>
          <w:tcPr/>
          <w:p>
            <w:pPr>
              <w:pStyle w:val="Compact"/>
            </w:pPr>
            <w:r>
              <w:t xml:space="preserve">Seller Fulfillment Interface</w:t>
            </w:r>
          </w:p>
        </w:tc>
        <w:tc>
          <w:tcPr/>
          <w:p>
            <w:pPr>
              <w:pStyle w:val="Compact"/>
            </w:pPr>
            <w:r>
              <w:t xml:space="preserve">Online Marketplace Order Platform</w:t>
            </w:r>
          </w:p>
        </w:tc>
        <w:tc>
          <w:tcPr/>
          <w:p>
            <w:pPr>
              <w:pStyle w:val="Compact"/>
            </w:pPr>
            <w:r>
              <w:t xml:space="preserve">Seller portal or seller system</w:t>
            </w:r>
          </w:p>
        </w:tc>
        <w:tc>
          <w:tcPr/>
          <w:p>
            <w:pPr>
              <w:pStyle w:val="Compact"/>
            </w:pPr>
            <w:r>
              <w:t xml:space="preserve">Provides seller orders and receives seller fulfillment updates.</w:t>
            </w:r>
          </w:p>
        </w:tc>
      </w:tr>
      <w:tr>
        <w:tc>
          <w:tcPr/>
          <w:p>
            <w:pPr>
              <w:pStyle w:val="Compact"/>
            </w:pPr>
            <w:r>
              <w:t xml:space="preserve">Support Order Interface</w:t>
            </w:r>
          </w:p>
        </w:tc>
        <w:tc>
          <w:tcPr/>
          <w:p>
            <w:pPr>
              <w:pStyle w:val="Compact"/>
            </w:pPr>
            <w:r>
              <w:t xml:space="preserve">Online Marketplace Order Platform</w:t>
            </w:r>
          </w:p>
        </w:tc>
        <w:tc>
          <w:tcPr/>
          <w:p>
            <w:pPr>
              <w:pStyle w:val="Compact"/>
            </w:pPr>
            <w:r>
              <w:t xml:space="preserve">Support experience</w:t>
            </w:r>
          </w:p>
        </w:tc>
        <w:tc>
          <w:tcPr/>
          <w:p>
            <w:pPr>
              <w:pStyle w:val="Compact"/>
            </w:pPr>
            <w:r>
              <w:t xml:space="preserve">Supports order search, lifecycle review, support notes, cancellations, and refunds.</w:t>
            </w:r>
          </w:p>
        </w:tc>
      </w:tr>
      <w:tr>
        <w:tc>
          <w:tcPr/>
          <w:p>
            <w:pPr>
              <w:pStyle w:val="Compact"/>
            </w:pPr>
            <w:r>
              <w:t xml:space="preserve">Payment Processing Interface</w:t>
            </w:r>
          </w:p>
        </w:tc>
        <w:tc>
          <w:tcPr/>
          <w:p>
            <w:pPr>
              <w:pStyle w:val="Compact"/>
            </w:pPr>
            <w:r>
              <w:t xml:space="preserve">Payment Gateway</w:t>
            </w:r>
          </w:p>
        </w:tc>
        <w:tc>
          <w:tcPr/>
          <w:p>
            <w:pPr>
              <w:pStyle w:val="Compact"/>
            </w:pPr>
            <w:r>
              <w:t xml:space="preserve">Online Marketplace Order Platform</w:t>
            </w:r>
          </w:p>
        </w:tc>
        <w:tc>
          <w:tcPr/>
          <w:p>
            <w:pPr>
              <w:pStyle w:val="Compact"/>
            </w:pPr>
            <w:r>
              <w:t xml:space="preserve">Supports authorize, capture, void, and refund operations.</w:t>
            </w:r>
          </w:p>
        </w:tc>
      </w:tr>
      <w:tr>
        <w:tc>
          <w:tcPr/>
          <w:p>
            <w:pPr>
              <w:pStyle w:val="Compact"/>
            </w:pPr>
            <w:r>
              <w:t xml:space="preserve">Tax Calculation Interface</w:t>
            </w:r>
          </w:p>
        </w:tc>
        <w:tc>
          <w:tcPr/>
          <w:p>
            <w:pPr>
              <w:pStyle w:val="Compact"/>
            </w:pPr>
            <w:r>
              <w:t xml:space="preserve">Tax Calculation Service</w:t>
            </w:r>
          </w:p>
        </w:tc>
        <w:tc>
          <w:tcPr/>
          <w:p>
            <w:pPr>
              <w:pStyle w:val="Compact"/>
            </w:pPr>
            <w:r>
              <w:t xml:space="preserve">Online Marketplace Order Platform</w:t>
            </w:r>
          </w:p>
        </w:tc>
        <w:tc>
          <w:tcPr/>
          <w:p>
            <w:pPr>
              <w:pStyle w:val="Compact"/>
            </w:pPr>
            <w:r>
              <w:t xml:space="preserve">Supports tax calculation before checkout completion.</w:t>
            </w:r>
          </w:p>
        </w:tc>
      </w:tr>
      <w:tr>
        <w:tc>
          <w:tcPr/>
          <w:p>
            <w:pPr>
              <w:pStyle w:val="Compact"/>
            </w:pPr>
            <w:r>
              <w:t xml:space="preserve">Shipping Rate and Tracking Interface</w:t>
            </w:r>
          </w:p>
        </w:tc>
        <w:tc>
          <w:tcPr/>
          <w:p>
            <w:pPr>
              <w:pStyle w:val="Compact"/>
            </w:pPr>
            <w:r>
              <w:t xml:space="preserve">Shipping Carrier Service</w:t>
            </w:r>
          </w:p>
        </w:tc>
        <w:tc>
          <w:tcPr/>
          <w:p>
            <w:pPr>
              <w:pStyle w:val="Compact"/>
            </w:pPr>
            <w:r>
              <w:t xml:space="preserve">Online Marketplace Order Platform</w:t>
            </w:r>
          </w:p>
        </w:tc>
        <w:tc>
          <w:tcPr/>
          <w:p>
            <w:pPr>
              <w:pStyle w:val="Compact"/>
            </w:pPr>
            <w:r>
              <w:t xml:space="preserve">Supports rates, labels, tracking status, and shipment events where configured.</w:t>
            </w:r>
          </w:p>
        </w:tc>
      </w:tr>
      <w:tr>
        <w:tc>
          <w:tcPr/>
          <w:p>
            <w:pPr>
              <w:pStyle w:val="Compact"/>
            </w:pPr>
            <w:r>
              <w:t xml:space="preserve">Notification Delivery Interface</w:t>
            </w:r>
          </w:p>
        </w:tc>
        <w:tc>
          <w:tcPr/>
          <w:p>
            <w:pPr>
              <w:pStyle w:val="Compact"/>
            </w:pPr>
            <w:r>
              <w:t xml:space="preserve">Notification Provider</w:t>
            </w:r>
          </w:p>
        </w:tc>
        <w:tc>
          <w:tcPr/>
          <w:p>
            <w:pPr>
              <w:pStyle w:val="Compact"/>
            </w:pPr>
            <w:r>
              <w:t xml:space="preserve">Online Marketplace Order Platform</w:t>
            </w:r>
          </w:p>
        </w:tc>
        <w:tc>
          <w:tcPr/>
          <w:p>
            <w:pPr>
              <w:pStyle w:val="Compact"/>
            </w:pPr>
            <w:r>
              <w:t xml:space="preserve">Sends order lifecycle notifications.</w:t>
            </w:r>
          </w:p>
        </w:tc>
      </w:tr>
      <w:tr>
        <w:tc>
          <w:tcPr/>
          <w:p>
            <w:pPr>
              <w:pStyle w:val="Compact"/>
            </w:pPr>
            <w:r>
              <w:t xml:space="preserve">Seller Inventory Interface</w:t>
            </w:r>
          </w:p>
        </w:tc>
        <w:tc>
          <w:tcPr/>
          <w:p>
            <w:pPr>
              <w:pStyle w:val="Compact"/>
            </w:pPr>
            <w:r>
              <w:t xml:space="preserve">Seller System</w:t>
            </w:r>
          </w:p>
        </w:tc>
        <w:tc>
          <w:tcPr/>
          <w:p>
            <w:pPr>
              <w:pStyle w:val="Compact"/>
            </w:pPr>
            <w:r>
              <w:t xml:space="preserve">Online Marketplace Order Platform</w:t>
            </w:r>
          </w:p>
        </w:tc>
        <w:tc>
          <w:tcPr/>
          <w:p>
            <w:pPr>
              <w:pStyle w:val="Compact"/>
            </w:pPr>
            <w:r>
              <w:t xml:space="preserve">Confirms availability or reserves stock where supported.</w:t>
            </w:r>
          </w:p>
        </w:tc>
      </w:tr>
      <w:tr>
        <w:tc>
          <w:tcPr/>
          <w:p>
            <w:pPr>
              <w:pStyle w:val="Compact"/>
            </w:pPr>
            <w:r>
              <w:t xml:space="preserve">Fraud Screening Interface</w:t>
            </w:r>
          </w:p>
        </w:tc>
        <w:tc>
          <w:tcPr/>
          <w:p>
            <w:pPr>
              <w:pStyle w:val="Compact"/>
            </w:pPr>
            <w:r>
              <w:t xml:space="preserve">Fraud Screening Service</w:t>
            </w:r>
          </w:p>
        </w:tc>
        <w:tc>
          <w:tcPr/>
          <w:p>
            <w:pPr>
              <w:pStyle w:val="Compact"/>
            </w:pPr>
            <w:r>
              <w:t xml:space="preserve">Online Marketplace Order Platform</w:t>
            </w:r>
          </w:p>
        </w:tc>
        <w:tc>
          <w:tcPr/>
          <w:p>
            <w:pPr>
              <w:pStyle w:val="Compact"/>
            </w:pPr>
            <w:r>
              <w:t xml:space="preserve">Provides risk score, hold, approve, or reject result where configured.</w:t>
            </w:r>
          </w:p>
        </w:tc>
      </w:tr>
      <w:tr>
        <w:tc>
          <w:tcPr/>
          <w:p>
            <w:pPr>
              <w:pStyle w:val="Compact"/>
            </w:pPr>
            <w:r>
              <w:t xml:space="preserve">User Authentication Interface</w:t>
            </w:r>
          </w:p>
        </w:tc>
        <w:tc>
          <w:tcPr/>
          <w:p>
            <w:pPr>
              <w:pStyle w:val="Compact"/>
            </w:pPr>
            <w:r>
              <w:t xml:space="preserve">Identity Provider</w:t>
            </w:r>
          </w:p>
        </w:tc>
        <w:tc>
          <w:tcPr/>
          <w:p>
            <w:pPr>
              <w:pStyle w:val="Compact"/>
            </w:pPr>
            <w:r>
              <w:t xml:space="preserve">Online Marketplace Order Platform</w:t>
            </w:r>
          </w:p>
        </w:tc>
        <w:tc>
          <w:tcPr/>
          <w:p>
            <w:pPr>
              <w:pStyle w:val="Compact"/>
            </w:pPr>
            <w:r>
              <w:t xml:space="preserve">Authenticates seller, support, operations, and administrator users where configured.</w:t>
            </w:r>
          </w:p>
        </w:tc>
      </w:tr>
    </w:tbl>
    <w:bookmarkEnd w:id="25"/>
    <w:bookmarkStart w:id="26" w:name="X6f75865cbc1b77767a46f68eb6af94017558034"/>
    <w:p>
      <w:pPr>
        <w:pStyle w:val="Heading3"/>
      </w:pPr>
      <w:r>
        <w:t xml:space="preserve">7. Primary Workflows for Architecture Modeling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Workflow</w:t>
            </w:r>
          </w:p>
        </w:tc>
        <w:tc>
          <w:tcPr/>
          <w:p>
            <w:pPr>
              <w:pStyle w:val="Compact"/>
            </w:pPr>
            <w:r>
              <w:t xml:space="preserve">Summary</w:t>
            </w:r>
          </w:p>
        </w:tc>
      </w:tr>
      <w:tr>
        <w:tc>
          <w:tcPr/>
          <w:p>
            <w:pPr>
              <w:pStyle w:val="Compact"/>
            </w:pPr>
            <w:r>
              <w:t xml:space="preserve">Place Order</w:t>
            </w:r>
          </w:p>
        </w:tc>
        <w:tc>
          <w:tcPr/>
          <w:p>
            <w:pPr>
              <w:pStyle w:val="Compact"/>
            </w:pPr>
            <w:r>
              <w:t xml:space="preserve">Buyer submits checkout; system validates cart, calculates total, authorizes payment, and creates order.</w:t>
            </w:r>
          </w:p>
        </w:tc>
      </w:tr>
      <w:tr>
        <w:tc>
          <w:tcPr/>
          <w:p>
            <w:pPr>
              <w:pStyle w:val="Compact"/>
            </w:pPr>
            <w:r>
              <w:t xml:space="preserve">Validate Checkout</w:t>
            </w:r>
          </w:p>
        </w:tc>
        <w:tc>
          <w:tcPr/>
          <w:p>
            <w:pPr>
              <w:pStyle w:val="Compact"/>
            </w:pPr>
            <w:r>
              <w:t xml:space="preserve">System verifies address, availability, tax, payment readiness, fraud status, and marketplace policy.</w:t>
            </w:r>
          </w:p>
        </w:tc>
      </w:tr>
      <w:tr>
        <w:tc>
          <w:tcPr/>
          <w:p>
            <w:pPr>
              <w:pStyle w:val="Compact"/>
            </w:pPr>
            <w:r>
              <w:t xml:space="preserve">Split Seller Orders</w:t>
            </w:r>
          </w:p>
        </w:tc>
        <w:tc>
          <w:tcPr/>
          <w:p>
            <w:pPr>
              <w:pStyle w:val="Compact"/>
            </w:pPr>
            <w:r>
              <w:t xml:space="preserve">System decomposes a marketplace order into seller-specific fulfillment orders.</w:t>
            </w:r>
          </w:p>
        </w:tc>
      </w:tr>
      <w:tr>
        <w:tc>
          <w:tcPr/>
          <w:p>
            <w:pPr>
              <w:pStyle w:val="Compact"/>
            </w:pPr>
            <w:r>
              <w:t xml:space="preserve">Confirm Seller Fulfillment</w:t>
            </w:r>
          </w:p>
        </w:tc>
        <w:tc>
          <w:tcPr/>
          <w:p>
            <w:pPr>
              <w:pStyle w:val="Compact"/>
            </w:pPr>
            <w:r>
              <w:t xml:space="preserve">Seller accepts, rejects, or updates fulfillment responsibility.</w:t>
            </w:r>
          </w:p>
        </w:tc>
      </w:tr>
      <w:tr>
        <w:tc>
          <w:tcPr/>
          <w:p>
            <w:pPr>
              <w:pStyle w:val="Compact"/>
            </w:pPr>
            <w:r>
              <w:t xml:space="preserve">Capture Payment</w:t>
            </w:r>
          </w:p>
        </w:tc>
        <w:tc>
          <w:tcPr/>
          <w:p>
            <w:pPr>
              <w:pStyle w:val="Compact"/>
            </w:pPr>
            <w:r>
              <w:t xml:space="preserve">System captures authorized funds according to marketplace payment policy.</w:t>
            </w:r>
          </w:p>
        </w:tc>
      </w:tr>
      <w:tr>
        <w:tc>
          <w:tcPr/>
          <w:p>
            <w:pPr>
              <w:pStyle w:val="Compact"/>
            </w:pPr>
            <w:r>
              <w:t xml:space="preserve">Track Shipment</w:t>
            </w:r>
          </w:p>
        </w:tc>
        <w:tc>
          <w:tcPr/>
          <w:p>
            <w:pPr>
              <w:pStyle w:val="Compact"/>
            </w:pPr>
            <w:r>
              <w:t xml:space="preserve">System stores shipment details and updates delivery status from seller or carrier input.</w:t>
            </w:r>
          </w:p>
        </w:tc>
      </w:tr>
      <w:tr>
        <w:tc>
          <w:tcPr/>
          <w:p>
            <w:pPr>
              <w:pStyle w:val="Compact"/>
            </w:pPr>
            <w:r>
              <w:t xml:space="preserve">Cancel Order</w:t>
            </w:r>
          </w:p>
        </w:tc>
        <w:tc>
          <w:tcPr/>
          <w:p>
            <w:pPr>
              <w:pStyle w:val="Compact"/>
            </w:pPr>
            <w:r>
              <w:t xml:space="preserve">System validates eligibility, cancels affected order parts, and voids or refunds payment.</w:t>
            </w:r>
          </w:p>
        </w:tc>
      </w:tr>
      <w:tr>
        <w:tc>
          <w:tcPr/>
          <w:p>
            <w:pPr>
              <w:pStyle w:val="Compact"/>
            </w:pPr>
            <w:r>
              <w:t xml:space="preserve">Issue Refund</w:t>
            </w:r>
          </w:p>
        </w:tc>
        <w:tc>
          <w:tcPr/>
          <w:p>
            <w:pPr>
              <w:pStyle w:val="Compact"/>
            </w:pPr>
            <w:r>
              <w:t xml:space="preserve">Support or policy workflow submits full or partial refund to payment gateway.</w:t>
            </w:r>
          </w:p>
        </w:tc>
      </w:tr>
      <w:tr>
        <w:tc>
          <w:tcPr/>
          <w:p>
            <w:pPr>
              <w:pStyle w:val="Compact"/>
            </w:pPr>
            <w:r>
              <w:t xml:space="preserve">Notify Participants</w:t>
            </w:r>
          </w:p>
        </w:tc>
        <w:tc>
          <w:tcPr/>
          <w:p>
            <w:pPr>
              <w:pStyle w:val="Compact"/>
            </w:pPr>
            <w:r>
              <w:t xml:space="preserve">System sends buyer, seller, support, and operational notifications.</w:t>
            </w:r>
          </w:p>
        </w:tc>
      </w:tr>
      <w:tr>
        <w:tc>
          <w:tcPr/>
          <w:p>
            <w:pPr>
              <w:pStyle w:val="Compact"/>
            </w:pPr>
            <w:r>
              <w:t xml:space="preserve">Resolve Integration Failure</w:t>
            </w:r>
          </w:p>
        </w:tc>
        <w:tc>
          <w:tcPr/>
          <w:p>
            <w:pPr>
              <w:pStyle w:val="Compact"/>
            </w:pPr>
            <w:r>
              <w:t xml:space="preserve">System exposes failed external interactions and supports retry or manual intervention.</w:t>
            </w:r>
          </w:p>
        </w:tc>
      </w:tr>
      <w:tr>
        <w:tc>
          <w:tcPr/>
          <w:p>
            <w:pPr>
              <w:pStyle w:val="Compact"/>
            </w:pPr>
            <w:r>
              <w:t xml:space="preserve">Review Order in Support</w:t>
            </w:r>
          </w:p>
        </w:tc>
        <w:tc>
          <w:tcPr/>
          <w:p>
            <w:pPr>
              <w:pStyle w:val="Compact"/>
            </w:pPr>
            <w:r>
              <w:t xml:space="preserve">Support user searches order and reviews order, seller, payment, shipment, cancellation, and refund history.</w:t>
            </w:r>
          </w:p>
        </w:tc>
      </w:tr>
    </w:tbl>
    <w:bookmarkEnd w:id="26"/>
    <w:bookmarkStart w:id="32" w:name="key-state-models"/>
    <w:p>
      <w:pPr>
        <w:pStyle w:val="Heading3"/>
      </w:pPr>
      <w:r>
        <w:t xml:space="preserve">8. Key State Models</w:t>
      </w:r>
    </w:p>
    <w:bookmarkStart w:id="27" w:name="marketplace-order-state"/>
    <w:p>
      <w:pPr>
        <w:pStyle w:val="Heading4"/>
      </w:pPr>
      <w:r>
        <w:t xml:space="preserve">Marketplace Order State</w:t>
      </w:r>
    </w:p>
    <w:p>
      <w:pPr>
        <w:pStyle w:val="FirstParagraph"/>
      </w:pPr>
      <w:r>
        <w:t xml:space="preserve">Candidate states:</w:t>
      </w:r>
    </w:p>
    <w:p>
      <w:pPr>
        <w:pStyle w:val="Compact"/>
        <w:numPr>
          <w:ilvl w:val="0"/>
          <w:numId w:val="1001"/>
        </w:numPr>
      </w:pPr>
      <w:r>
        <w:t xml:space="preserve">Checkout pending.</w:t>
      </w:r>
    </w:p>
    <w:p>
      <w:pPr>
        <w:pStyle w:val="Compact"/>
        <w:numPr>
          <w:ilvl w:val="0"/>
          <w:numId w:val="1001"/>
        </w:numPr>
      </w:pPr>
      <w:r>
        <w:t xml:space="preserve">Payment authorization pending.</w:t>
      </w:r>
    </w:p>
    <w:p>
      <w:pPr>
        <w:pStyle w:val="Compact"/>
        <w:numPr>
          <w:ilvl w:val="0"/>
          <w:numId w:val="1001"/>
        </w:numPr>
      </w:pPr>
      <w:r>
        <w:t xml:space="preserve">Accepted.</w:t>
      </w:r>
    </w:p>
    <w:p>
      <w:pPr>
        <w:pStyle w:val="Compact"/>
        <w:numPr>
          <w:ilvl w:val="0"/>
          <w:numId w:val="1001"/>
        </w:numPr>
      </w:pPr>
      <w:r>
        <w:t xml:space="preserve">Partially fulfilled.</w:t>
      </w:r>
    </w:p>
    <w:p>
      <w:pPr>
        <w:pStyle w:val="Compact"/>
        <w:numPr>
          <w:ilvl w:val="0"/>
          <w:numId w:val="1001"/>
        </w:numPr>
      </w:pPr>
      <w:r>
        <w:t xml:space="preserve">Fulfilled.</w:t>
      </w:r>
    </w:p>
    <w:p>
      <w:pPr>
        <w:pStyle w:val="Compact"/>
        <w:numPr>
          <w:ilvl w:val="0"/>
          <w:numId w:val="1001"/>
        </w:numPr>
      </w:pPr>
      <w:r>
        <w:t xml:space="preserve">Partially canceled.</w:t>
      </w:r>
    </w:p>
    <w:p>
      <w:pPr>
        <w:pStyle w:val="Compact"/>
        <w:numPr>
          <w:ilvl w:val="0"/>
          <w:numId w:val="1001"/>
        </w:numPr>
      </w:pPr>
      <w:r>
        <w:t xml:space="preserve">Canceled.</w:t>
      </w:r>
    </w:p>
    <w:p>
      <w:pPr>
        <w:pStyle w:val="Compact"/>
        <w:numPr>
          <w:ilvl w:val="0"/>
          <w:numId w:val="1001"/>
        </w:numPr>
      </w:pPr>
      <w:r>
        <w:t xml:space="preserve">Completed.</w:t>
      </w:r>
    </w:p>
    <w:p>
      <w:pPr>
        <w:pStyle w:val="Compact"/>
        <w:numPr>
          <w:ilvl w:val="0"/>
          <w:numId w:val="1001"/>
        </w:numPr>
      </w:pPr>
      <w:r>
        <w:t xml:space="preserve">Support review.</w:t>
      </w:r>
    </w:p>
    <w:p>
      <w:pPr>
        <w:pStyle w:val="Compact"/>
        <w:numPr>
          <w:ilvl w:val="0"/>
          <w:numId w:val="1001"/>
        </w:numPr>
      </w:pPr>
      <w:r>
        <w:t xml:space="preserve">Failed.</w:t>
      </w:r>
    </w:p>
    <w:bookmarkEnd w:id="27"/>
    <w:bookmarkStart w:id="28" w:name="seller-order-state"/>
    <w:p>
      <w:pPr>
        <w:pStyle w:val="Heading4"/>
      </w:pPr>
      <w:r>
        <w:t xml:space="preserve">Seller Order State</w:t>
      </w:r>
    </w:p>
    <w:p>
      <w:pPr>
        <w:pStyle w:val="FirstParagraph"/>
      </w:pPr>
      <w:r>
        <w:t xml:space="preserve">Candidate states:</w:t>
      </w:r>
    </w:p>
    <w:p>
      <w:pPr>
        <w:pStyle w:val="Compact"/>
        <w:numPr>
          <w:ilvl w:val="0"/>
          <w:numId w:val="1002"/>
        </w:numPr>
      </w:pPr>
      <w:r>
        <w:t xml:space="preserve">Created.</w:t>
      </w:r>
    </w:p>
    <w:p>
      <w:pPr>
        <w:pStyle w:val="Compact"/>
        <w:numPr>
          <w:ilvl w:val="0"/>
          <w:numId w:val="1002"/>
        </w:numPr>
      </w:pPr>
      <w:r>
        <w:t xml:space="preserve">Sent to seller.</w:t>
      </w:r>
    </w:p>
    <w:p>
      <w:pPr>
        <w:pStyle w:val="Compact"/>
        <w:numPr>
          <w:ilvl w:val="0"/>
          <w:numId w:val="1002"/>
        </w:numPr>
      </w:pPr>
      <w:r>
        <w:t xml:space="preserve">Awaiting seller response.</w:t>
      </w:r>
    </w:p>
    <w:p>
      <w:pPr>
        <w:pStyle w:val="Compact"/>
        <w:numPr>
          <w:ilvl w:val="0"/>
          <w:numId w:val="1002"/>
        </w:numPr>
      </w:pPr>
      <w:r>
        <w:t xml:space="preserve">Accepted.</w:t>
      </w:r>
    </w:p>
    <w:p>
      <w:pPr>
        <w:pStyle w:val="Compact"/>
        <w:numPr>
          <w:ilvl w:val="0"/>
          <w:numId w:val="1002"/>
        </w:numPr>
      </w:pPr>
      <w:r>
        <w:t xml:space="preserve">Rejected.</w:t>
      </w:r>
    </w:p>
    <w:p>
      <w:pPr>
        <w:pStyle w:val="Compact"/>
        <w:numPr>
          <w:ilvl w:val="0"/>
          <w:numId w:val="1002"/>
        </w:numPr>
      </w:pPr>
      <w:r>
        <w:t xml:space="preserve">In fulfillment.</w:t>
      </w:r>
    </w:p>
    <w:p>
      <w:pPr>
        <w:pStyle w:val="Compact"/>
        <w:numPr>
          <w:ilvl w:val="0"/>
          <w:numId w:val="1002"/>
        </w:numPr>
      </w:pPr>
      <w:r>
        <w:t xml:space="preserve">Partially shipped.</w:t>
      </w:r>
    </w:p>
    <w:p>
      <w:pPr>
        <w:pStyle w:val="Compact"/>
        <w:numPr>
          <w:ilvl w:val="0"/>
          <w:numId w:val="1002"/>
        </w:numPr>
      </w:pPr>
      <w:r>
        <w:t xml:space="preserve">Shipped.</w:t>
      </w:r>
    </w:p>
    <w:p>
      <w:pPr>
        <w:pStyle w:val="Compact"/>
        <w:numPr>
          <w:ilvl w:val="0"/>
          <w:numId w:val="1002"/>
        </w:numPr>
      </w:pPr>
      <w:r>
        <w:t xml:space="preserve">Delivered.</w:t>
      </w:r>
    </w:p>
    <w:p>
      <w:pPr>
        <w:pStyle w:val="Compact"/>
        <w:numPr>
          <w:ilvl w:val="0"/>
          <w:numId w:val="1002"/>
        </w:numPr>
      </w:pPr>
      <w:r>
        <w:t xml:space="preserve">Exception.</w:t>
      </w:r>
    </w:p>
    <w:p>
      <w:pPr>
        <w:pStyle w:val="Compact"/>
        <w:numPr>
          <w:ilvl w:val="0"/>
          <w:numId w:val="1002"/>
        </w:numPr>
      </w:pPr>
      <w:r>
        <w:t xml:space="preserve">Canceled.</w:t>
      </w:r>
    </w:p>
    <w:bookmarkEnd w:id="28"/>
    <w:bookmarkStart w:id="29" w:name="payment-state"/>
    <w:p>
      <w:pPr>
        <w:pStyle w:val="Heading4"/>
      </w:pPr>
      <w:r>
        <w:t xml:space="preserve">Payment State</w:t>
      </w:r>
    </w:p>
    <w:p>
      <w:pPr>
        <w:pStyle w:val="FirstParagraph"/>
      </w:pPr>
      <w:r>
        <w:t xml:space="preserve">Candidate states:</w:t>
      </w:r>
    </w:p>
    <w:p>
      <w:pPr>
        <w:pStyle w:val="Compact"/>
        <w:numPr>
          <w:ilvl w:val="0"/>
          <w:numId w:val="1003"/>
        </w:numPr>
      </w:pPr>
      <w:r>
        <w:t xml:space="preserve">Not authorized.</w:t>
      </w:r>
    </w:p>
    <w:p>
      <w:pPr>
        <w:pStyle w:val="Compact"/>
        <w:numPr>
          <w:ilvl w:val="0"/>
          <w:numId w:val="1003"/>
        </w:numPr>
      </w:pPr>
      <w:r>
        <w:t xml:space="preserve">Authorization pending.</w:t>
      </w:r>
    </w:p>
    <w:p>
      <w:pPr>
        <w:pStyle w:val="Compact"/>
        <w:numPr>
          <w:ilvl w:val="0"/>
          <w:numId w:val="1003"/>
        </w:numPr>
      </w:pPr>
      <w:r>
        <w:t xml:space="preserve">Authorized.</w:t>
      </w:r>
    </w:p>
    <w:p>
      <w:pPr>
        <w:pStyle w:val="Compact"/>
        <w:numPr>
          <w:ilvl w:val="0"/>
          <w:numId w:val="1003"/>
        </w:numPr>
      </w:pPr>
      <w:r>
        <w:t xml:space="preserve">Authorization failed.</w:t>
      </w:r>
    </w:p>
    <w:p>
      <w:pPr>
        <w:pStyle w:val="Compact"/>
        <w:numPr>
          <w:ilvl w:val="0"/>
          <w:numId w:val="1003"/>
        </w:numPr>
      </w:pPr>
      <w:r>
        <w:t xml:space="preserve">Capture pending.</w:t>
      </w:r>
    </w:p>
    <w:p>
      <w:pPr>
        <w:pStyle w:val="Compact"/>
        <w:numPr>
          <w:ilvl w:val="0"/>
          <w:numId w:val="1003"/>
        </w:numPr>
      </w:pPr>
      <w:r>
        <w:t xml:space="preserve">Captured.</w:t>
      </w:r>
    </w:p>
    <w:p>
      <w:pPr>
        <w:pStyle w:val="Compact"/>
        <w:numPr>
          <w:ilvl w:val="0"/>
          <w:numId w:val="1003"/>
        </w:numPr>
      </w:pPr>
      <w:r>
        <w:t xml:space="preserve">Voided.</w:t>
      </w:r>
    </w:p>
    <w:p>
      <w:pPr>
        <w:pStyle w:val="Compact"/>
        <w:numPr>
          <w:ilvl w:val="0"/>
          <w:numId w:val="1003"/>
        </w:numPr>
      </w:pPr>
      <w:r>
        <w:t xml:space="preserve">Partially refunded.</w:t>
      </w:r>
    </w:p>
    <w:p>
      <w:pPr>
        <w:pStyle w:val="Compact"/>
        <w:numPr>
          <w:ilvl w:val="0"/>
          <w:numId w:val="1003"/>
        </w:numPr>
      </w:pPr>
      <w:r>
        <w:t xml:space="preserve">Refunded.</w:t>
      </w:r>
    </w:p>
    <w:p>
      <w:pPr>
        <w:pStyle w:val="Compact"/>
        <w:numPr>
          <w:ilvl w:val="0"/>
          <w:numId w:val="1003"/>
        </w:numPr>
      </w:pPr>
      <w:r>
        <w:t xml:space="preserve">Payment exception.</w:t>
      </w:r>
    </w:p>
    <w:bookmarkEnd w:id="29"/>
    <w:bookmarkStart w:id="30" w:name="item-state"/>
    <w:p>
      <w:pPr>
        <w:pStyle w:val="Heading4"/>
      </w:pPr>
      <w:r>
        <w:t xml:space="preserve">Item State</w:t>
      </w:r>
    </w:p>
    <w:p>
      <w:pPr>
        <w:pStyle w:val="FirstParagraph"/>
      </w:pPr>
      <w:r>
        <w:t xml:space="preserve">Candidate states:</w:t>
      </w:r>
    </w:p>
    <w:p>
      <w:pPr>
        <w:pStyle w:val="Compact"/>
        <w:numPr>
          <w:ilvl w:val="0"/>
          <w:numId w:val="1004"/>
        </w:numPr>
      </w:pPr>
      <w:r>
        <w:t xml:space="preserve">Pending.</w:t>
      </w:r>
    </w:p>
    <w:p>
      <w:pPr>
        <w:pStyle w:val="Compact"/>
        <w:numPr>
          <w:ilvl w:val="0"/>
          <w:numId w:val="1004"/>
        </w:numPr>
      </w:pPr>
      <w:r>
        <w:t xml:space="preserve">Confirmed.</w:t>
      </w:r>
    </w:p>
    <w:p>
      <w:pPr>
        <w:pStyle w:val="Compact"/>
        <w:numPr>
          <w:ilvl w:val="0"/>
          <w:numId w:val="1004"/>
        </w:numPr>
      </w:pPr>
      <w:r>
        <w:t xml:space="preserve">Reserved.</w:t>
      </w:r>
    </w:p>
    <w:p>
      <w:pPr>
        <w:pStyle w:val="Compact"/>
        <w:numPr>
          <w:ilvl w:val="0"/>
          <w:numId w:val="1004"/>
        </w:numPr>
      </w:pPr>
      <w:r>
        <w:t xml:space="preserve">Unavailable.</w:t>
      </w:r>
    </w:p>
    <w:p>
      <w:pPr>
        <w:pStyle w:val="Compact"/>
        <w:numPr>
          <w:ilvl w:val="0"/>
          <w:numId w:val="1004"/>
        </w:numPr>
      </w:pPr>
      <w:r>
        <w:t xml:space="preserve">Fulfillment pending.</w:t>
      </w:r>
    </w:p>
    <w:p>
      <w:pPr>
        <w:pStyle w:val="Compact"/>
        <w:numPr>
          <w:ilvl w:val="0"/>
          <w:numId w:val="1004"/>
        </w:numPr>
      </w:pPr>
      <w:r>
        <w:t xml:space="preserve">Shipped.</w:t>
      </w:r>
    </w:p>
    <w:p>
      <w:pPr>
        <w:pStyle w:val="Compact"/>
        <w:numPr>
          <w:ilvl w:val="0"/>
          <w:numId w:val="1004"/>
        </w:numPr>
      </w:pPr>
      <w:r>
        <w:t xml:space="preserve">Delivered.</w:t>
      </w:r>
    </w:p>
    <w:p>
      <w:pPr>
        <w:pStyle w:val="Compact"/>
        <w:numPr>
          <w:ilvl w:val="0"/>
          <w:numId w:val="1004"/>
        </w:numPr>
      </w:pPr>
      <w:r>
        <w:t xml:space="preserve">Canceled.</w:t>
      </w:r>
    </w:p>
    <w:p>
      <w:pPr>
        <w:pStyle w:val="Compact"/>
        <w:numPr>
          <w:ilvl w:val="0"/>
          <w:numId w:val="1004"/>
        </w:numPr>
      </w:pPr>
      <w:r>
        <w:t xml:space="preserve">Refund pending.</w:t>
      </w:r>
    </w:p>
    <w:p>
      <w:pPr>
        <w:pStyle w:val="Compact"/>
        <w:numPr>
          <w:ilvl w:val="0"/>
          <w:numId w:val="1004"/>
        </w:numPr>
      </w:pPr>
      <w:r>
        <w:t xml:space="preserve">Refunded.</w:t>
      </w:r>
    </w:p>
    <w:p>
      <w:pPr>
        <w:pStyle w:val="Compact"/>
        <w:numPr>
          <w:ilvl w:val="0"/>
          <w:numId w:val="1004"/>
        </w:numPr>
      </w:pPr>
      <w:r>
        <w:t xml:space="preserve">Return pending.</w:t>
      </w:r>
    </w:p>
    <w:p>
      <w:pPr>
        <w:pStyle w:val="Compact"/>
        <w:numPr>
          <w:ilvl w:val="0"/>
          <w:numId w:val="1004"/>
        </w:numPr>
      </w:pPr>
      <w:r>
        <w:t xml:space="preserve">Returned.</w:t>
      </w:r>
    </w:p>
    <w:bookmarkEnd w:id="30"/>
    <w:bookmarkStart w:id="31" w:name="integration-attempt-state"/>
    <w:p>
      <w:pPr>
        <w:pStyle w:val="Heading4"/>
      </w:pPr>
      <w:r>
        <w:t xml:space="preserve">Integration Attempt State</w:t>
      </w:r>
    </w:p>
    <w:p>
      <w:pPr>
        <w:pStyle w:val="FirstParagraph"/>
      </w:pPr>
      <w:r>
        <w:t xml:space="preserve">Candidate states:</w:t>
      </w:r>
    </w:p>
    <w:p>
      <w:pPr>
        <w:pStyle w:val="Compact"/>
        <w:numPr>
          <w:ilvl w:val="0"/>
          <w:numId w:val="1005"/>
        </w:numPr>
      </w:pPr>
      <w:r>
        <w:t xml:space="preserve">Pending.</w:t>
      </w:r>
    </w:p>
    <w:p>
      <w:pPr>
        <w:pStyle w:val="Compact"/>
        <w:numPr>
          <w:ilvl w:val="0"/>
          <w:numId w:val="1005"/>
        </w:numPr>
      </w:pPr>
      <w:r>
        <w:t xml:space="preserve">Sent.</w:t>
      </w:r>
    </w:p>
    <w:p>
      <w:pPr>
        <w:pStyle w:val="Compact"/>
        <w:numPr>
          <w:ilvl w:val="0"/>
          <w:numId w:val="1005"/>
        </w:numPr>
      </w:pPr>
      <w:r>
        <w:t xml:space="preserve">Succeeded.</w:t>
      </w:r>
    </w:p>
    <w:p>
      <w:pPr>
        <w:pStyle w:val="Compact"/>
        <w:numPr>
          <w:ilvl w:val="0"/>
          <w:numId w:val="1005"/>
        </w:numPr>
      </w:pPr>
      <w:r>
        <w:t xml:space="preserve">Failed.</w:t>
      </w:r>
    </w:p>
    <w:p>
      <w:pPr>
        <w:pStyle w:val="Compact"/>
        <w:numPr>
          <w:ilvl w:val="0"/>
          <w:numId w:val="1005"/>
        </w:numPr>
      </w:pPr>
      <w:r>
        <w:t xml:space="preserve">Retrying.</w:t>
      </w:r>
    </w:p>
    <w:p>
      <w:pPr>
        <w:pStyle w:val="Compact"/>
        <w:numPr>
          <w:ilvl w:val="0"/>
          <w:numId w:val="1005"/>
        </w:numPr>
      </w:pPr>
      <w:r>
        <w:t xml:space="preserve">Timed out.</w:t>
      </w:r>
    </w:p>
    <w:p>
      <w:pPr>
        <w:pStyle w:val="Compact"/>
        <w:numPr>
          <w:ilvl w:val="0"/>
          <w:numId w:val="1005"/>
        </w:numPr>
      </w:pPr>
      <w:r>
        <w:t xml:space="preserve">Requires manual review.</w:t>
      </w:r>
    </w:p>
    <w:p>
      <w:pPr>
        <w:pStyle w:val="Compact"/>
        <w:numPr>
          <w:ilvl w:val="0"/>
          <w:numId w:val="1005"/>
        </w:numPr>
      </w:pPr>
      <w:r>
        <w:t xml:space="preserve">Abandoned.</w:t>
      </w:r>
    </w:p>
    <w:bookmarkEnd w:id="31"/>
    <w:bookmarkEnd w:id="32"/>
    <w:bookmarkStart w:id="33" w:name="key-quality-drivers"/>
    <w:p>
      <w:pPr>
        <w:pStyle w:val="Heading3"/>
      </w:pPr>
      <w:r>
        <w:t xml:space="preserve">9. Key Quality Drivers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Quality Driver</w:t>
            </w:r>
          </w:p>
        </w:tc>
        <w:tc>
          <w:tcPr/>
          <w:p>
            <w:pPr>
              <w:pStyle w:val="Compact"/>
            </w:pPr>
            <w:r>
              <w:t xml:space="preserve">Architectural Implication</w:t>
            </w:r>
          </w:p>
        </w:tc>
      </w:tr>
      <w:tr>
        <w:tc>
          <w:tcPr/>
          <w:p>
            <w:pPr>
              <w:pStyle w:val="Compact"/>
            </w:pPr>
            <w:r>
              <w:t xml:space="preserve">Consistency</w:t>
            </w:r>
          </w:p>
        </w:tc>
        <w:tc>
          <w:tcPr/>
          <w:p>
            <w:pPr>
              <w:pStyle w:val="Compact"/>
            </w:pPr>
            <w:r>
              <w:t xml:space="preserve">Order, payment, seller, shipment, cancellation, and refund states must remain reconcilable.</w:t>
            </w:r>
          </w:p>
        </w:tc>
      </w:tr>
      <w:tr>
        <w:tc>
          <w:tcPr/>
          <w:p>
            <w:pPr>
              <w:pStyle w:val="Compact"/>
            </w:pPr>
            <w:r>
              <w:t xml:space="preserve">Retry Safety</w:t>
            </w:r>
          </w:p>
        </w:tc>
        <w:tc>
          <w:tcPr/>
          <w:p>
            <w:pPr>
              <w:pStyle w:val="Compact"/>
            </w:pPr>
            <w:r>
              <w:t xml:space="preserve">External operations must be safe to retry without duplicate orders, duplicate charges, duplicate refunds, or duplicate seller assignments.</w:t>
            </w:r>
          </w:p>
        </w:tc>
      </w:tr>
      <w:tr>
        <w:tc>
          <w:tcPr/>
          <w:p>
            <w:pPr>
              <w:pStyle w:val="Compact"/>
            </w:pPr>
            <w:r>
              <w:t xml:space="preserve">Auditability</w:t>
            </w:r>
          </w:p>
        </w:tc>
        <w:tc>
          <w:tcPr/>
          <w:p>
            <w:pPr>
              <w:pStyle w:val="Compact"/>
            </w:pPr>
            <w:r>
              <w:t xml:space="preserve">Lifecycle changes require durable actor, timestamp, reason, external reference, and prior-state records.</w:t>
            </w:r>
          </w:p>
        </w:tc>
      </w:tr>
      <w:tr>
        <w:tc>
          <w:tcPr/>
          <w:p>
            <w:pPr>
              <w:pStyle w:val="Compact"/>
            </w:pPr>
            <w:r>
              <w:t xml:space="preserve">Reliability</w:t>
            </w:r>
          </w:p>
        </w:tc>
        <w:tc>
          <w:tcPr/>
          <w:p>
            <w:pPr>
              <w:pStyle w:val="Compact"/>
            </w:pPr>
            <w:r>
              <w:t xml:space="preserve">External service failures must not leave the order in an ambiguous or unrecoverable state.</w:t>
            </w:r>
          </w:p>
        </w:tc>
      </w:tr>
      <w:tr>
        <w:tc>
          <w:tcPr/>
          <w:p>
            <w:pPr>
              <w:pStyle w:val="Compact"/>
            </w:pPr>
            <w:r>
              <w:t xml:space="preserve">Observability</w:t>
            </w:r>
          </w:p>
        </w:tc>
        <w:tc>
          <w:tcPr/>
          <w:p>
            <w:pPr>
              <w:pStyle w:val="Compact"/>
            </w:pPr>
            <w:r>
              <w:t xml:space="preserve">Operations users need visibility into failed payments, stuck seller orders, delayed shipments, and integration backlogs.</w:t>
            </w:r>
          </w:p>
        </w:tc>
      </w:tr>
      <w:tr>
        <w:tc>
          <w:tcPr/>
          <w:p>
            <w:pPr>
              <w:pStyle w:val="Compact"/>
            </w:pPr>
            <w:r>
              <w:t xml:space="preserve">Security</w:t>
            </w:r>
          </w:p>
        </w:tc>
        <w:tc>
          <w:tcPr/>
          <w:p>
            <w:pPr>
              <w:pStyle w:val="Compact"/>
            </w:pPr>
            <w:r>
              <w:t xml:space="preserve">Buyer, seller, support, and administrator access require different authorization boundaries.</w:t>
            </w:r>
          </w:p>
        </w:tc>
      </w:tr>
      <w:tr>
        <w:tc>
          <w:tcPr/>
          <w:p>
            <w:pPr>
              <w:pStyle w:val="Compact"/>
            </w:pPr>
            <w:r>
              <w:t xml:space="preserve">Privacy</w:t>
            </w:r>
          </w:p>
        </w:tc>
        <w:tc>
          <w:tcPr/>
          <w:p>
            <w:pPr>
              <w:pStyle w:val="Compact"/>
            </w:pPr>
            <w:r>
              <w:t xml:space="preserve">Buyer address, contact, payment references, seller details, and support notes require controlled access.</w:t>
            </w:r>
          </w:p>
        </w:tc>
      </w:tr>
      <w:tr>
        <w:tc>
          <w:tcPr/>
          <w:p>
            <w:pPr>
              <w:pStyle w:val="Compact"/>
            </w:pPr>
            <w:r>
              <w:t xml:space="preserve">Scalability</w:t>
            </w:r>
          </w:p>
        </w:tc>
        <w:tc>
          <w:tcPr/>
          <w:p>
            <w:pPr>
              <w:pStyle w:val="Compact"/>
            </w:pPr>
            <w:r>
              <w:t xml:space="preserve">Checkout, order creation, seller splitting, notifications, and shipment events must handle variable marketplace volume.</w:t>
            </w:r>
          </w:p>
        </w:tc>
      </w:tr>
      <w:tr>
        <w:tc>
          <w:tcPr/>
          <w:p>
            <w:pPr>
              <w:pStyle w:val="Compact"/>
            </w:pPr>
            <w:r>
              <w:t xml:space="preserve">Performance</w:t>
            </w:r>
          </w:p>
        </w:tc>
        <w:tc>
          <w:tcPr/>
          <w:p>
            <w:pPr>
              <w:pStyle w:val="Compact"/>
            </w:pPr>
            <w:r>
              <w:t xml:space="preserve">Checkout must remain responsive while coordinating multiple external validations.</w:t>
            </w:r>
          </w:p>
        </w:tc>
      </w:tr>
      <w:tr>
        <w:tc>
          <w:tcPr/>
          <w:p>
            <w:pPr>
              <w:pStyle w:val="Compact"/>
            </w:pPr>
            <w:r>
              <w:t xml:space="preserve">Configurability</w:t>
            </w:r>
          </w:p>
        </w:tc>
        <w:tc>
          <w:tcPr/>
          <w:p>
            <w:pPr>
              <w:pStyle w:val="Compact"/>
            </w:pPr>
            <w:r>
              <w:t xml:space="preserve">Marketplace rules differ by seller, region, product category, fulfillment method, and support policy.</w:t>
            </w:r>
          </w:p>
        </w:tc>
      </w:tr>
    </w:tbl>
    <w:bookmarkEnd w:id="33"/>
    <w:bookmarkStart w:id="34" w:name="architecture-risks"/>
    <w:p>
      <w:pPr>
        <w:pStyle w:val="Heading3"/>
      </w:pPr>
      <w:r>
        <w:t xml:space="preserve">10. Architecture Risks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Architectural Concern</w:t>
            </w:r>
          </w:p>
        </w:tc>
      </w:tr>
      <w:tr>
        <w:tc>
          <w:tcPr/>
          <w:p>
            <w:pPr>
              <w:pStyle w:val="Compact"/>
            </w:pPr>
            <w:r>
              <w:t xml:space="preserve">Payment-order inconsistency</w:t>
            </w:r>
          </w:p>
        </w:tc>
        <w:tc>
          <w:tcPr/>
          <w:p>
            <w:pPr>
              <w:pStyle w:val="Compact"/>
            </w:pPr>
            <w:r>
              <w:t xml:space="preserve">Authorization, capture, void, and refund operations may succeed externally while local state update fails, or vice versa.</w:t>
            </w:r>
          </w:p>
        </w:tc>
      </w:tr>
      <w:tr>
        <w:tc>
          <w:tcPr/>
          <w:p>
            <w:pPr>
              <w:pStyle w:val="Compact"/>
            </w:pPr>
            <w:r>
              <w:t xml:space="preserve">Multi-seller complexity</w:t>
            </w:r>
          </w:p>
        </w:tc>
        <w:tc>
          <w:tcPr/>
          <w:p>
            <w:pPr>
              <w:pStyle w:val="Compact"/>
            </w:pPr>
            <w:r>
              <w:t xml:space="preserve">One buyer order may have multiple seller states, shipments, cancellations, and refunds.</w:t>
            </w:r>
          </w:p>
        </w:tc>
      </w:tr>
      <w:tr>
        <w:tc>
          <w:tcPr/>
          <w:p>
            <w:pPr>
              <w:pStyle w:val="Compact"/>
            </w:pPr>
            <w:r>
              <w:t xml:space="preserve">Duplicate checkout submission</w:t>
            </w:r>
          </w:p>
        </w:tc>
        <w:tc>
          <w:tcPr/>
          <w:p>
            <w:pPr>
              <w:pStyle w:val="Compact"/>
            </w:pPr>
            <w:r>
              <w:t xml:space="preserve">Buyer retries, browser refreshes, or network failures could duplicate order attempts unless controlled.</w:t>
            </w:r>
          </w:p>
        </w:tc>
      </w:tr>
      <w:tr>
        <w:tc>
          <w:tcPr/>
          <w:p>
            <w:pPr>
              <w:pStyle w:val="Compact"/>
            </w:pPr>
            <w:r>
              <w:t xml:space="preserve">Seller non-response</w:t>
            </w:r>
          </w:p>
        </w:tc>
        <w:tc>
          <w:tcPr/>
          <w:p>
            <w:pPr>
              <w:pStyle w:val="Compact"/>
            </w:pPr>
            <w:r>
              <w:t xml:space="preserve">Orders may become stuck if sellers fail to accept or reject fulfillment.</w:t>
            </w:r>
          </w:p>
        </w:tc>
      </w:tr>
      <w:tr>
        <w:tc>
          <w:tcPr/>
          <w:p>
            <w:pPr>
              <w:pStyle w:val="Compact"/>
            </w:pPr>
            <w:r>
              <w:t xml:space="preserve">External tax dependency</w:t>
            </w:r>
          </w:p>
        </w:tc>
        <w:tc>
          <w:tcPr/>
          <w:p>
            <w:pPr>
              <w:pStyle w:val="Compact"/>
            </w:pPr>
            <w:r>
              <w:t xml:space="preserve">Tax calculation failures can block checkout or produce inconsistent totals.</w:t>
            </w:r>
          </w:p>
        </w:tc>
      </w:tr>
      <w:tr>
        <w:tc>
          <w:tcPr/>
          <w:p>
            <w:pPr>
              <w:pStyle w:val="Compact"/>
            </w:pPr>
            <w:r>
              <w:t xml:space="preserve">Partial cancellation and refund complexity</w:t>
            </w:r>
          </w:p>
        </w:tc>
        <w:tc>
          <w:tcPr/>
          <w:p>
            <w:pPr>
              <w:pStyle w:val="Compact"/>
            </w:pPr>
            <w:r>
              <w:t xml:space="preserve">Item-level and seller-level changes must reconcile with payment and buyer-visible order state.</w:t>
            </w:r>
          </w:p>
        </w:tc>
      </w:tr>
      <w:tr>
        <w:tc>
          <w:tcPr/>
          <w:p>
            <w:pPr>
              <w:pStyle w:val="Compact"/>
            </w:pPr>
            <w:r>
              <w:t xml:space="preserve">Carrier event variability</w:t>
            </w:r>
          </w:p>
        </w:tc>
        <w:tc>
          <w:tcPr/>
          <w:p>
            <w:pPr>
              <w:pStyle w:val="Compact"/>
            </w:pPr>
            <w:r>
              <w:t xml:space="preserve">Shipment events may arrive late, duplicated, out of order, or not at all.</w:t>
            </w:r>
          </w:p>
        </w:tc>
      </w:tr>
      <w:tr>
        <w:tc>
          <w:tcPr/>
          <w:p>
            <w:pPr>
              <w:pStyle w:val="Compact"/>
            </w:pPr>
            <w:r>
              <w:t xml:space="preserve">Fraud review timing</w:t>
            </w:r>
          </w:p>
        </w:tc>
        <w:tc>
          <w:tcPr/>
          <w:p>
            <w:pPr>
              <w:pStyle w:val="Compact"/>
            </w:pPr>
            <w:r>
              <w:t xml:space="preserve">Fraud holds may conflict with seller fulfillment timing.</w:t>
            </w:r>
          </w:p>
        </w:tc>
      </w:tr>
      <w:tr>
        <w:tc>
          <w:tcPr/>
          <w:p>
            <w:pPr>
              <w:pStyle w:val="Compact"/>
            </w:pPr>
            <w:r>
              <w:t xml:space="preserve">Policy sprawl</w:t>
            </w:r>
          </w:p>
        </w:tc>
        <w:tc>
          <w:tcPr/>
          <w:p>
            <w:pPr>
              <w:pStyle w:val="Compact"/>
            </w:pPr>
            <w:r>
              <w:t xml:space="preserve">Seller-specific, region-specific, and category-specific rules may create hard-to-test state paths.</w:t>
            </w:r>
          </w:p>
        </w:tc>
      </w:tr>
      <w:tr>
        <w:tc>
          <w:tcPr/>
          <w:p>
            <w:pPr>
              <w:pStyle w:val="Compact"/>
            </w:pPr>
            <w:r>
              <w:t xml:space="preserve">Support action authority</w:t>
            </w:r>
          </w:p>
        </w:tc>
        <w:tc>
          <w:tcPr/>
          <w:p>
            <w:pPr>
              <w:pStyle w:val="Compact"/>
            </w:pPr>
            <w:r>
              <w:t xml:space="preserve">Support users may need controlled override powers without bypassing policy or audit requirements.</w:t>
            </w:r>
          </w:p>
        </w:tc>
      </w:tr>
    </w:tbl>
    <w:bookmarkEnd w:id="34"/>
    <w:bookmarkStart w:id="35" w:name="open-architecture-questions"/>
    <w:p>
      <w:pPr>
        <w:pStyle w:val="Heading3"/>
      </w:pPr>
      <w:r>
        <w:t xml:space="preserve">11. Open Architecture Questions</w:t>
      </w:r>
    </w:p>
    <w:p>
      <w:pPr>
        <w:pStyle w:val="Compact"/>
        <w:numPr>
          <w:ilvl w:val="0"/>
          <w:numId w:val="1006"/>
        </w:numPr>
      </w:pPr>
      <w:r>
        <w:t xml:space="preserve">Is checkout allowed to create an order before payment authorization succeeds, or only after authorization?</w:t>
      </w:r>
    </w:p>
    <w:p>
      <w:pPr>
        <w:pStyle w:val="Compact"/>
        <w:numPr>
          <w:ilvl w:val="0"/>
          <w:numId w:val="1006"/>
        </w:numPr>
      </w:pPr>
      <w:r>
        <w:t xml:space="preserve">When should payment capture occur: order acceptance, seller acceptance, shipment, delivery, or another policy point?</w:t>
      </w:r>
    </w:p>
    <w:p>
      <w:pPr>
        <w:pStyle w:val="Compact"/>
        <w:numPr>
          <w:ilvl w:val="0"/>
          <w:numId w:val="1006"/>
        </w:numPr>
      </w:pPr>
      <w:r>
        <w:t xml:space="preserve">Are seller fulfillment orders created before or after payment authorization?</w:t>
      </w:r>
    </w:p>
    <w:p>
      <w:pPr>
        <w:pStyle w:val="Compact"/>
        <w:numPr>
          <w:ilvl w:val="0"/>
          <w:numId w:val="1006"/>
        </w:numPr>
      </w:pPr>
      <w:r>
        <w:t xml:space="preserve">Is inventory reserved during checkout, after payment authorization, or after seller acceptance?</w:t>
      </w:r>
    </w:p>
    <w:p>
      <w:pPr>
        <w:pStyle w:val="Compact"/>
        <w:numPr>
          <w:ilvl w:val="0"/>
          <w:numId w:val="1006"/>
        </w:numPr>
      </w:pPr>
      <w:r>
        <w:t xml:space="preserve">Which operations require strict idempotency keys?</w:t>
      </w:r>
    </w:p>
    <w:p>
      <w:pPr>
        <w:pStyle w:val="Compact"/>
        <w:numPr>
          <w:ilvl w:val="0"/>
          <w:numId w:val="1006"/>
        </w:numPr>
      </w:pPr>
      <w:r>
        <w:t xml:space="preserve">How should the system reconcile payment gateway events that arrive after local timeout?</w:t>
      </w:r>
    </w:p>
    <w:p>
      <w:pPr>
        <w:pStyle w:val="Compact"/>
        <w:numPr>
          <w:ilvl w:val="0"/>
          <w:numId w:val="1006"/>
        </w:numPr>
      </w:pPr>
      <w:r>
        <w:t xml:space="preserve">Should the platform support partial cancellation in the initial architecture?</w:t>
      </w:r>
    </w:p>
    <w:p>
      <w:pPr>
        <w:pStyle w:val="Compact"/>
        <w:numPr>
          <w:ilvl w:val="0"/>
          <w:numId w:val="1006"/>
        </w:numPr>
      </w:pPr>
      <w:r>
        <w:t xml:space="preserve">Should refunds be item-level, seller-order-level, marketplace-order-level, or all three?</w:t>
      </w:r>
    </w:p>
    <w:p>
      <w:pPr>
        <w:pStyle w:val="Compact"/>
        <w:numPr>
          <w:ilvl w:val="0"/>
          <w:numId w:val="1006"/>
        </w:numPr>
      </w:pPr>
      <w:r>
        <w:t xml:space="preserve">Are sellers required to use a portal, API, batch import, or email-based fallback?</w:t>
      </w:r>
    </w:p>
    <w:p>
      <w:pPr>
        <w:pStyle w:val="Compact"/>
        <w:numPr>
          <w:ilvl w:val="0"/>
          <w:numId w:val="1006"/>
        </w:numPr>
      </w:pPr>
      <w:r>
        <w:t xml:space="preserve">Which external integration failures block checkout versus route to operational review?</w:t>
      </w:r>
    </w:p>
    <w:p>
      <w:pPr>
        <w:pStyle w:val="Compact"/>
        <w:numPr>
          <w:ilvl w:val="0"/>
          <w:numId w:val="1006"/>
        </w:numPr>
      </w:pPr>
      <w:r>
        <w:t xml:space="preserve">How should shipment state be handled when sellers provide manual tracking numbers?</w:t>
      </w:r>
    </w:p>
    <w:p>
      <w:pPr>
        <w:pStyle w:val="Compact"/>
        <w:numPr>
          <w:ilvl w:val="0"/>
          <w:numId w:val="1006"/>
        </w:numPr>
      </w:pPr>
      <w:r>
        <w:t xml:space="preserve">Are fraud screening holds required before seller notification?</w:t>
      </w:r>
    </w:p>
    <w:p>
      <w:pPr>
        <w:pStyle w:val="Compact"/>
        <w:numPr>
          <w:ilvl w:val="0"/>
          <w:numId w:val="1006"/>
        </w:numPr>
      </w:pPr>
      <w:r>
        <w:t xml:space="preserve">How much marketplace policy should be configurable versus hard-coded in the first release?</w:t>
      </w:r>
    </w:p>
    <w:p>
      <w:pPr>
        <w:pStyle w:val="Compact"/>
        <w:numPr>
          <w:ilvl w:val="0"/>
          <w:numId w:val="1006"/>
        </w:numPr>
      </w:pPr>
      <w:r>
        <w:t xml:space="preserve">What operational tooling is required to retry, reconcile, or manually resolve failed order workflows?</w:t>
      </w:r>
    </w:p>
    <w:bookmarkEnd w:id="35"/>
    <w:bookmarkStart w:id="36" w:name="recommended-modeling-scope"/>
    <w:p>
      <w:pPr>
        <w:pStyle w:val="Heading3"/>
      </w:pPr>
      <w:r>
        <w:t xml:space="preserve">12. Recommended Modeling Scope</w:t>
      </w:r>
    </w:p>
    <w:p>
      <w:pPr>
        <w:pStyle w:val="FirstParagraph"/>
      </w:pPr>
      <w:r>
        <w:t xml:space="preserve">For the initial architecture model, focus on:</w:t>
      </w:r>
    </w:p>
    <w:p>
      <w:pPr>
        <w:pStyle w:val="Compact"/>
        <w:numPr>
          <w:ilvl w:val="0"/>
          <w:numId w:val="1007"/>
        </w:numPr>
      </w:pPr>
      <w:r>
        <w:t xml:space="preserve">Checkout validation and order creation.</w:t>
      </w:r>
    </w:p>
    <w:p>
      <w:pPr>
        <w:pStyle w:val="Compact"/>
        <w:numPr>
          <w:ilvl w:val="0"/>
          <w:numId w:val="1007"/>
        </w:numPr>
      </w:pPr>
      <w:r>
        <w:t xml:space="preserve">Payment authorization and payment state tracking.</w:t>
      </w:r>
    </w:p>
    <w:p>
      <w:pPr>
        <w:pStyle w:val="Compact"/>
        <w:numPr>
          <w:ilvl w:val="0"/>
          <w:numId w:val="1007"/>
        </w:numPr>
      </w:pPr>
      <w:r>
        <w:t xml:space="preserve">Marketplace order to seller order splitting.</w:t>
      </w:r>
    </w:p>
    <w:p>
      <w:pPr>
        <w:pStyle w:val="Compact"/>
        <w:numPr>
          <w:ilvl w:val="0"/>
          <w:numId w:val="1007"/>
        </w:numPr>
      </w:pPr>
      <w:r>
        <w:t xml:space="preserve">Seller fulfillment updates.</w:t>
      </w:r>
    </w:p>
    <w:p>
      <w:pPr>
        <w:pStyle w:val="Compact"/>
        <w:numPr>
          <w:ilvl w:val="0"/>
          <w:numId w:val="1007"/>
        </w:numPr>
      </w:pPr>
      <w:r>
        <w:t xml:space="preserve">Buyer-visible order status.</w:t>
      </w:r>
    </w:p>
    <w:p>
      <w:pPr>
        <w:pStyle w:val="Compact"/>
        <w:numPr>
          <w:ilvl w:val="0"/>
          <w:numId w:val="1007"/>
        </w:numPr>
      </w:pPr>
      <w:r>
        <w:t xml:space="preserve">Support order search and order detail view.</w:t>
      </w:r>
    </w:p>
    <w:p>
      <w:pPr>
        <w:pStyle w:val="Compact"/>
        <w:numPr>
          <w:ilvl w:val="0"/>
          <w:numId w:val="1007"/>
        </w:numPr>
      </w:pPr>
      <w:r>
        <w:t xml:space="preserve">Cancellation before shipment.</w:t>
      </w:r>
    </w:p>
    <w:p>
      <w:pPr>
        <w:pStyle w:val="Compact"/>
        <w:numPr>
          <w:ilvl w:val="0"/>
          <w:numId w:val="1007"/>
        </w:numPr>
      </w:pPr>
      <w:r>
        <w:t xml:space="preserve">Full refund handling.</w:t>
      </w:r>
    </w:p>
    <w:p>
      <w:pPr>
        <w:pStyle w:val="Compact"/>
        <w:numPr>
          <w:ilvl w:val="0"/>
          <w:numId w:val="1007"/>
        </w:numPr>
      </w:pPr>
      <w:r>
        <w:t xml:space="preserve">Notification delivery.</w:t>
      </w:r>
    </w:p>
    <w:p>
      <w:pPr>
        <w:pStyle w:val="Compact"/>
        <w:numPr>
          <w:ilvl w:val="0"/>
          <w:numId w:val="1007"/>
        </w:numPr>
      </w:pPr>
      <w:r>
        <w:t xml:space="preserve">Audit and integration status tracking.</w:t>
      </w:r>
    </w:p>
    <w:p>
      <w:pPr>
        <w:pStyle w:val="FirstParagraph"/>
      </w:pPr>
      <w:r>
        <w:t xml:space="preserve">Defer advanced modeling for:</w:t>
      </w:r>
    </w:p>
    <w:p>
      <w:pPr>
        <w:pStyle w:val="Compact"/>
        <w:numPr>
          <w:ilvl w:val="0"/>
          <w:numId w:val="1008"/>
        </w:numPr>
      </w:pPr>
      <w:r>
        <w:t xml:space="preserve">Partial item cancellation.</w:t>
      </w:r>
    </w:p>
    <w:p>
      <w:pPr>
        <w:pStyle w:val="Compact"/>
        <w:numPr>
          <w:ilvl w:val="0"/>
          <w:numId w:val="1008"/>
        </w:numPr>
      </w:pPr>
      <w:r>
        <w:t xml:space="preserve">Partial refunds.</w:t>
      </w:r>
    </w:p>
    <w:p>
      <w:pPr>
        <w:pStyle w:val="Compact"/>
        <w:numPr>
          <w:ilvl w:val="0"/>
          <w:numId w:val="1008"/>
        </w:numPr>
      </w:pPr>
      <w:r>
        <w:t xml:space="preserve">Real-time carrier webhooks.</w:t>
      </w:r>
    </w:p>
    <w:p>
      <w:pPr>
        <w:pStyle w:val="Compact"/>
        <w:numPr>
          <w:ilvl w:val="0"/>
          <w:numId w:val="1008"/>
        </w:numPr>
      </w:pPr>
      <w:r>
        <w:t xml:space="preserve">Fraud screening.</w:t>
      </w:r>
    </w:p>
    <w:p>
      <w:pPr>
        <w:pStyle w:val="Compact"/>
        <w:numPr>
          <w:ilvl w:val="0"/>
          <w:numId w:val="1008"/>
        </w:numPr>
      </w:pPr>
      <w:r>
        <w:t xml:space="preserve">Seller system API integration.</w:t>
      </w:r>
    </w:p>
    <w:p>
      <w:pPr>
        <w:pStyle w:val="Compact"/>
        <w:numPr>
          <w:ilvl w:val="0"/>
          <w:numId w:val="1008"/>
        </w:numPr>
      </w:pPr>
      <w:r>
        <w:t xml:space="preserve">Return merchandise authorization.</w:t>
      </w:r>
    </w:p>
    <w:p>
      <w:pPr>
        <w:pStyle w:val="Compact"/>
        <w:numPr>
          <w:ilvl w:val="0"/>
          <w:numId w:val="1008"/>
        </w:numPr>
      </w:pPr>
      <w:r>
        <w:t xml:space="preserve">Seller payout reconciliation.</w:t>
      </w:r>
    </w:p>
    <w:p>
      <w:pPr>
        <w:pStyle w:val="Compact"/>
        <w:numPr>
          <w:ilvl w:val="0"/>
          <w:numId w:val="1008"/>
        </w:numPr>
      </w:pPr>
      <w:r>
        <w:t xml:space="preserve">Advanced marketplace policy engine.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2026-07-08T13:08:22Z</dcterms:created>
  <dcterms:modified xsi:type="dcterms:W3CDTF">2026-07-08T13:08:22Z</dcterms:modified>
</cp:coreProperties>
</file>

<file path=docProps/custom.xml><?xml version="1.0" encoding="utf-8"?>
<Properties xmlns="http://schemas.openxmlformats.org/officeDocument/2006/custom-properties" xmlns:vt="http://schemas.openxmlformats.org/officeDocument/2006/docPropsVTypes"/>
</file>