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architects-brief"/>
    <w:p>
      <w:pPr>
        <w:pStyle w:val="Heading1"/>
      </w:pPr>
      <w:r>
        <w:t xml:space="preserve">Architect’s Brief</w:t>
      </w:r>
    </w:p>
    <w:bookmarkStart w:id="37" w:name="smart-building-energy-management-system"/>
    <w:p>
      <w:pPr>
        <w:pStyle w:val="Heading2"/>
      </w:pPr>
      <w:r>
        <w:t xml:space="preserve">Smart Building Energy Management System</w:t>
      </w:r>
    </w:p>
    <w:bookmarkStart w:id="20" w:name="architecture-purpose"/>
    <w:p>
      <w:pPr>
        <w:pStyle w:val="Heading3"/>
      </w:pPr>
      <w:r>
        <w:t xml:space="preserve">1. Architecture Purpose</w:t>
      </w:r>
    </w:p>
    <w:p>
      <w:pPr>
        <w:pStyle w:val="FirstParagraph"/>
      </w:pPr>
      <w:r>
        <w:t xml:space="preserve">This brief prepares the Smart Building Energy Management System for system architecture modeling. It identifies the likely system boundary, external participants, internal responsibilities, integrations, data ownership concerns, workflows, and quality drivers.</w:t>
      </w:r>
    </w:p>
    <w:p>
      <w:pPr>
        <w:pStyle w:val="BodyText"/>
      </w:pPr>
      <w:r>
        <w:t xml:space="preserve">This brief is not a product requirements document and does not define implementation design or code structure.</w:t>
      </w:r>
    </w:p>
    <w:bookmarkEnd w:id="20"/>
    <w:bookmarkStart w:id="21" w:name="system-boundary"/>
    <w:p>
      <w:pPr>
        <w:pStyle w:val="Heading3"/>
      </w:pPr>
      <w:r>
        <w:t xml:space="preserve">2. System Boundary</w:t>
      </w:r>
    </w:p>
    <w:p>
      <w:pPr>
        <w:pStyle w:val="FirstParagraph"/>
      </w:pPr>
      <w:r>
        <w:t xml:space="preserve">The subject system is the</w:t>
      </w:r>
      <w:r>
        <w:t xml:space="preserve"> </w:t>
      </w:r>
      <w:r>
        <w:rPr>
          <w:b/>
          <w:bCs/>
        </w:rPr>
        <w:t xml:space="preserve">Smart Building Energy Management System</w:t>
      </w:r>
      <w:r>
        <w:t xml:space="preserve">.</w:t>
      </w:r>
    </w:p>
    <w:p>
      <w:pPr>
        <w:pStyle w:val="BodyText"/>
      </w:pPr>
      <w:r>
        <w:t xml:space="preserve">The system owns telemetry ingestion, telemetry normalization, monitoring, alerting, recommendation generation, control-action coordination, reporting, audit history, and integration status tracking.</w:t>
      </w:r>
    </w:p>
    <w:p>
      <w:pPr>
        <w:pStyle w:val="BodyText"/>
      </w:pPr>
      <w:r>
        <w:t xml:space="preserve">The system does not own low-level equipment control firmware, the building automation system itself, physical sensors, physical meters, utility pricing sources, weather data sources, life-safety systems, or external notification infrastructure.</w:t>
      </w:r>
    </w:p>
    <w:bookmarkEnd w:id="21"/>
    <w:bookmarkStart w:id="22" w:name="external-participants"/>
    <w:p>
      <w:pPr>
        <w:pStyle w:val="Heading3"/>
      </w:pPr>
      <w:r>
        <w:t xml:space="preserve">3. External Participants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Participant</w:t>
            </w:r>
          </w:p>
        </w:tc>
        <w:tc>
          <w:tcPr/>
          <w:p>
            <w:pPr>
              <w:pStyle w:val="Compact"/>
            </w:pPr>
            <w:r>
              <w:t xml:space="preserve">Role in the Architecture</w:t>
            </w:r>
          </w:p>
        </w:tc>
      </w:tr>
      <w:tr>
        <w:tc>
          <w:tcPr/>
          <w:p>
            <w:pPr>
              <w:pStyle w:val="Compact"/>
            </w:pPr>
            <w:r>
              <w:t xml:space="preserve">Facilities Manager</w:t>
            </w:r>
          </w:p>
        </w:tc>
        <w:tc>
          <w:tcPr/>
          <w:p>
            <w:pPr>
              <w:pStyle w:val="Compact"/>
            </w:pPr>
            <w:r>
              <w:t xml:space="preserve">Reviews building energy performance, approves recommendations, manages policy, and monitors outcomes.</w:t>
            </w:r>
          </w:p>
        </w:tc>
      </w:tr>
      <w:tr>
        <w:tc>
          <w:tcPr/>
          <w:p>
            <w:pPr>
              <w:pStyle w:val="Compact"/>
            </w:pPr>
            <w:r>
              <w:t xml:space="preserve">Building Operator</w:t>
            </w:r>
          </w:p>
        </w:tc>
        <w:tc>
          <w:tcPr/>
          <w:p>
            <w:pPr>
              <w:pStyle w:val="Compact"/>
            </w:pPr>
            <w:r>
              <w:t xml:space="preserve">Responds to alerts, applies operational changes, and overrides actions when needed.</w:t>
            </w:r>
          </w:p>
        </w:tc>
      </w:tr>
      <w:tr>
        <w:tc>
          <w:tcPr/>
          <w:p>
            <w:pPr>
              <w:pStyle w:val="Compact"/>
            </w:pPr>
            <w:r>
              <w:t xml:space="preserve">Sustainability Analyst</w:t>
            </w:r>
          </w:p>
        </w:tc>
        <w:tc>
          <w:tcPr/>
          <w:p>
            <w:pPr>
              <w:pStyle w:val="Compact"/>
            </w:pPr>
            <w:r>
              <w:t xml:space="preserve">Reviews trends, savings, carbon estimates, and portfolio performance.</w:t>
            </w:r>
          </w:p>
        </w:tc>
      </w:tr>
      <w:tr>
        <w:tc>
          <w:tcPr/>
          <w:p>
            <w:pPr>
              <w:pStyle w:val="Compact"/>
            </w:pPr>
            <w:r>
              <w:t xml:space="preserve">Occupant</w:t>
            </w:r>
          </w:p>
        </w:tc>
        <w:tc>
          <w:tcPr/>
          <w:p>
            <w:pPr>
              <w:pStyle w:val="Compact"/>
            </w:pPr>
            <w:r>
              <w:t xml:space="preserve">Provides comfort feedback or environmental issue reports where enabled.</w:t>
            </w:r>
          </w:p>
        </w:tc>
      </w:tr>
      <w:tr>
        <w:tc>
          <w:tcPr/>
          <w:p>
            <w:pPr>
              <w:pStyle w:val="Compact"/>
            </w:pPr>
            <w:r>
              <w:t xml:space="preserve">System Administrator</w:t>
            </w:r>
          </w:p>
        </w:tc>
        <w:tc>
          <w:tcPr/>
          <w:p>
            <w:pPr>
              <w:pStyle w:val="Compact"/>
            </w:pPr>
            <w:r>
              <w:t xml:space="preserve">Configures buildings, integrations, users, thresholds, and automation policies.</w:t>
            </w:r>
          </w:p>
        </w:tc>
      </w:tr>
      <w:tr>
        <w:tc>
          <w:tcPr/>
          <w:p>
            <w:pPr>
              <w:pStyle w:val="Compact"/>
            </w:pPr>
            <w:r>
              <w:t xml:space="preserve">Building Automation System</w:t>
            </w:r>
          </w:p>
        </w:tc>
        <w:tc>
          <w:tcPr/>
          <w:p>
            <w:pPr>
              <w:pStyle w:val="Compact"/>
            </w:pPr>
            <w:r>
              <w:t xml:space="preserve">Provides equipment state and executes approved control commands.</w:t>
            </w:r>
          </w:p>
        </w:tc>
      </w:tr>
      <w:tr>
        <w:tc>
          <w:tcPr/>
          <w:p>
            <w:pPr>
              <w:pStyle w:val="Compact"/>
            </w:pPr>
            <w:r>
              <w:t xml:space="preserve">Energy Meter</w:t>
            </w:r>
          </w:p>
        </w:tc>
        <w:tc>
          <w:tcPr/>
          <w:p>
            <w:pPr>
              <w:pStyle w:val="Compact"/>
            </w:pPr>
            <w:r>
              <w:t xml:space="preserve">Provides energy usage telemetry.</w:t>
            </w:r>
          </w:p>
        </w:tc>
      </w:tr>
      <w:tr>
        <w:tc>
          <w:tcPr/>
          <w:p>
            <w:pPr>
              <w:pStyle w:val="Compact"/>
            </w:pPr>
            <w:r>
              <w:t xml:space="preserve">Environmental Sensor</w:t>
            </w:r>
          </w:p>
        </w:tc>
        <w:tc>
          <w:tcPr/>
          <w:p>
            <w:pPr>
              <w:pStyle w:val="Compact"/>
            </w:pPr>
            <w:r>
              <w:t xml:space="preserve">Provides environmental and occupancy telemetry.</w:t>
            </w:r>
          </w:p>
        </w:tc>
      </w:tr>
      <w:tr>
        <w:tc>
          <w:tcPr/>
          <w:p>
            <w:pPr>
              <w:pStyle w:val="Compact"/>
            </w:pPr>
            <w:r>
              <w:t xml:space="preserve">Utility Pricing Feed</w:t>
            </w:r>
          </w:p>
        </w:tc>
        <w:tc>
          <w:tcPr/>
          <w:p>
            <w:pPr>
              <w:pStyle w:val="Compact"/>
            </w:pPr>
            <w:r>
              <w:t xml:space="preserve">Provides pricing and demand-response inputs.</w:t>
            </w:r>
          </w:p>
        </w:tc>
      </w:tr>
      <w:tr>
        <w:tc>
          <w:tcPr/>
          <w:p>
            <w:pPr>
              <w:pStyle w:val="Compact"/>
            </w:pPr>
            <w:r>
              <w:t xml:space="preserve">Weather Data Provider</w:t>
            </w:r>
          </w:p>
        </w:tc>
        <w:tc>
          <w:tcPr/>
          <w:p>
            <w:pPr>
              <w:pStyle w:val="Compact"/>
            </w:pPr>
            <w:r>
              <w:t xml:space="preserve">Provides weather observations and forecasts.</w:t>
            </w:r>
          </w:p>
        </w:tc>
      </w:tr>
      <w:tr>
        <w:tc>
          <w:tcPr/>
          <w:p>
            <w:pPr>
              <w:pStyle w:val="Compact"/>
            </w:pPr>
            <w:r>
              <w:t xml:space="preserve">Notification Provider</w:t>
            </w:r>
          </w:p>
        </w:tc>
        <w:tc>
          <w:tcPr/>
          <w:p>
            <w:pPr>
              <w:pStyle w:val="Compact"/>
            </w:pPr>
            <w:r>
              <w:t xml:space="preserve">Sends alert and operational notifications.</w:t>
            </w:r>
          </w:p>
        </w:tc>
      </w:tr>
      <w:tr>
        <w:tc>
          <w:tcPr/>
          <w:p>
            <w:pPr>
              <w:pStyle w:val="Compact"/>
            </w:pPr>
            <w:r>
              <w:t xml:space="preserve">Identity Provider</w:t>
            </w:r>
          </w:p>
        </w:tc>
        <w:tc>
          <w:tcPr/>
          <w:p>
            <w:pPr>
              <w:pStyle w:val="Compact"/>
            </w:pPr>
            <w:r>
              <w:t xml:space="preserve">Provides authentication and role information where configured.</w:t>
            </w:r>
          </w:p>
        </w:tc>
      </w:tr>
    </w:tbl>
    <w:bookmarkEnd w:id="22"/>
    <w:bookmarkStart w:id="23" w:name="X9c3b05686853c783a8ec64ec4abe1d0327b97c7"/>
    <w:p>
      <w:pPr>
        <w:pStyle w:val="Heading3"/>
      </w:pPr>
      <w:r>
        <w:t xml:space="preserve">4. Candidate Internal System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Responsibility Area</w:t>
            </w:r>
          </w:p>
        </w:tc>
        <w:tc>
          <w:tcPr/>
          <w:p>
            <w:pPr>
              <w:pStyle w:val="Compact"/>
            </w:pPr>
            <w:r>
              <w:t xml:space="preserve">Description</w:t>
            </w:r>
          </w:p>
        </w:tc>
      </w:tr>
      <w:tr>
        <w:tc>
          <w:tcPr/>
          <w:p>
            <w:pPr>
              <w:pStyle w:val="Compact"/>
            </w:pPr>
            <w:r>
              <w:t xml:space="preserve">Building Configuration Management</w:t>
            </w:r>
          </w:p>
        </w:tc>
        <w:tc>
          <w:tcPr/>
          <w:p>
            <w:pPr>
              <w:pStyle w:val="Compact"/>
            </w:pPr>
            <w:r>
              <w:t xml:space="preserve">Manages buildings, floors, zones, meters, sensors, equipment groups, schedules, and thresholds.</w:t>
            </w:r>
          </w:p>
        </w:tc>
      </w:tr>
      <w:tr>
        <w:tc>
          <w:tcPr/>
          <w:p>
            <w:pPr>
              <w:pStyle w:val="Compact"/>
            </w:pPr>
            <w:r>
              <w:t xml:space="preserve">Telemetry Ingestion</w:t>
            </w:r>
          </w:p>
        </w:tc>
        <w:tc>
          <w:tcPr/>
          <w:p>
            <w:pPr>
              <w:pStyle w:val="Compact"/>
            </w:pPr>
            <w:r>
              <w:t xml:space="preserve">Receives readings from meters, sensors, gateways, and building automation systems.</w:t>
            </w:r>
          </w:p>
        </w:tc>
      </w:tr>
      <w:tr>
        <w:tc>
          <w:tcPr/>
          <w:p>
            <w:pPr>
              <w:pStyle w:val="Compact"/>
            </w:pPr>
            <w:r>
              <w:t xml:space="preserve">Telemetry Validation</w:t>
            </w:r>
          </w:p>
        </w:tc>
        <w:tc>
          <w:tcPr/>
          <w:p>
            <w:pPr>
              <w:pStyle w:val="Compact"/>
            </w:pPr>
            <w:r>
              <w:t xml:space="preserve">Detects invalid, missing, stale, duplicated, or out-of-range readings.</w:t>
            </w:r>
          </w:p>
        </w:tc>
      </w:tr>
      <w:tr>
        <w:tc>
          <w:tcPr/>
          <w:p>
            <w:pPr>
              <w:pStyle w:val="Compact"/>
            </w:pPr>
            <w:r>
              <w:t xml:space="preserve">Telemetry Normalization</w:t>
            </w:r>
          </w:p>
        </w:tc>
        <w:tc>
          <w:tcPr/>
          <w:p>
            <w:pPr>
              <w:pStyle w:val="Compact"/>
            </w:pPr>
            <w:r>
              <w:t xml:space="preserve">Converts heterogeneous incoming readings into a common internal representation.</w:t>
            </w:r>
          </w:p>
        </w:tc>
      </w:tr>
      <w:tr>
        <w:tc>
          <w:tcPr/>
          <w:p>
            <w:pPr>
              <w:pStyle w:val="Compact"/>
            </w:pPr>
            <w:r>
              <w:t xml:space="preserve">Time-Series Management</w:t>
            </w:r>
          </w:p>
        </w:tc>
        <w:tc>
          <w:tcPr/>
          <w:p>
            <w:pPr>
              <w:pStyle w:val="Compact"/>
            </w:pPr>
            <w:r>
              <w:t xml:space="preserve">Stores and retrieves historical telemetry for dashboards, analytics, and reporting.</w:t>
            </w:r>
          </w:p>
        </w:tc>
      </w:tr>
      <w:tr>
        <w:tc>
          <w:tcPr/>
          <w:p>
            <w:pPr>
              <w:pStyle w:val="Compact"/>
            </w:pPr>
            <w:r>
              <w:t xml:space="preserve">Real-Time Monitoring</w:t>
            </w:r>
          </w:p>
        </w:tc>
        <w:tc>
          <w:tcPr/>
          <w:p>
            <w:pPr>
              <w:pStyle w:val="Compact"/>
            </w:pPr>
            <w:r>
              <w:t xml:space="preserve">Provides current energy, environmental, equipment, and freshness views.</w:t>
            </w:r>
          </w:p>
        </w:tc>
      </w:tr>
      <w:tr>
        <w:tc>
          <w:tcPr/>
          <w:p>
            <w:pPr>
              <w:pStyle w:val="Compact"/>
            </w:pPr>
            <w:r>
              <w:t xml:space="preserve">Anomaly Detection</w:t>
            </w:r>
          </w:p>
        </w:tc>
        <w:tc>
          <w:tcPr/>
          <w:p>
            <w:pPr>
              <w:pStyle w:val="Compact"/>
            </w:pPr>
            <w:r>
              <w:t xml:space="preserve">Detects abnormal energy usage, comfort issues, stale telemetry, equipment runtime issues, and integration failures.</w:t>
            </w:r>
          </w:p>
        </w:tc>
      </w:tr>
      <w:tr>
        <w:tc>
          <w:tcPr/>
          <w:p>
            <w:pPr>
              <w:pStyle w:val="Compact"/>
            </w:pPr>
            <w:r>
              <w:t xml:space="preserve">Recommendation Generation</w:t>
            </w:r>
          </w:p>
        </w:tc>
        <w:tc>
          <w:tcPr/>
          <w:p>
            <w:pPr>
              <w:pStyle w:val="Compact"/>
            </w:pPr>
            <w:r>
              <w:t xml:space="preserve">Produces energy-saving or cost-saving recommendations with rationale and constraints.</w:t>
            </w:r>
          </w:p>
        </w:tc>
      </w:tr>
      <w:tr>
        <w:tc>
          <w:tcPr/>
          <w:p>
            <w:pPr>
              <w:pStyle w:val="Compact"/>
            </w:pPr>
            <w:r>
              <w:t xml:space="preserve">Approval Management</w:t>
            </w:r>
          </w:p>
        </w:tc>
        <w:tc>
          <w:tcPr/>
          <w:p>
            <w:pPr>
              <w:pStyle w:val="Compact"/>
            </w:pPr>
            <w:r>
              <w:t xml:space="preserve">Captures approval, rejection, override, and dismissal decisions.</w:t>
            </w:r>
          </w:p>
        </w:tc>
      </w:tr>
      <w:tr>
        <w:tc>
          <w:tcPr/>
          <w:p>
            <w:pPr>
              <w:pStyle w:val="Compact"/>
            </w:pPr>
            <w:r>
              <w:t xml:space="preserve">Control Coordination</w:t>
            </w:r>
          </w:p>
        </w:tc>
        <w:tc>
          <w:tcPr/>
          <w:p>
            <w:pPr>
              <w:pStyle w:val="Compact"/>
            </w:pPr>
            <w:r>
              <w:t xml:space="preserve">Sends approved control commands to the building automation system and tracks outcomes.</w:t>
            </w:r>
          </w:p>
        </w:tc>
      </w:tr>
      <w:tr>
        <w:tc>
          <w:tcPr/>
          <w:p>
            <w:pPr>
              <w:pStyle w:val="Compact"/>
            </w:pPr>
            <w:r>
              <w:t xml:space="preserve">Demand-Response Coordination</w:t>
            </w:r>
          </w:p>
        </w:tc>
        <w:tc>
          <w:tcPr/>
          <w:p>
            <w:pPr>
              <w:pStyle w:val="Compact"/>
            </w:pPr>
            <w:r>
              <w:t xml:space="preserve">Evaluates events, proposes actions, tracks participation, and summarizes results.</w:t>
            </w:r>
          </w:p>
        </w:tc>
      </w:tr>
      <w:tr>
        <w:tc>
          <w:tcPr/>
          <w:p>
            <w:pPr>
              <w:pStyle w:val="Compact"/>
            </w:pPr>
            <w:r>
              <w:t xml:space="preserve">Weather and Pricing Context Management</w:t>
            </w:r>
          </w:p>
        </w:tc>
        <w:tc>
          <w:tcPr/>
          <w:p>
            <w:pPr>
              <w:pStyle w:val="Compact"/>
            </w:pPr>
            <w:r>
              <w:t xml:space="preserve">Ingests and applies external weather and pricing data to decisions.</w:t>
            </w:r>
          </w:p>
        </w:tc>
      </w:tr>
      <w:tr>
        <w:tc>
          <w:tcPr/>
          <w:p>
            <w:pPr>
              <w:pStyle w:val="Compact"/>
            </w:pPr>
            <w:r>
              <w:t xml:space="preserve">Alert Management</w:t>
            </w:r>
          </w:p>
        </w:tc>
        <w:tc>
          <w:tcPr/>
          <w:p>
            <w:pPr>
              <w:pStyle w:val="Compact"/>
            </w:pPr>
            <w:r>
              <w:t xml:space="preserve">Creates, routes, updates, acknowledges, and closes alerts.</w:t>
            </w:r>
          </w:p>
        </w:tc>
      </w:tr>
      <w:tr>
        <w:tc>
          <w:tcPr/>
          <w:p>
            <w:pPr>
              <w:pStyle w:val="Compact"/>
            </w:pPr>
            <w:r>
              <w:t xml:space="preserve">Notification Management</w:t>
            </w:r>
          </w:p>
        </w:tc>
        <w:tc>
          <w:tcPr/>
          <w:p>
            <w:pPr>
              <w:pStyle w:val="Compact"/>
            </w:pPr>
            <w:r>
              <w:t xml:space="preserve">Sends alert, reminder, escalation, and operational notifications.</w:t>
            </w:r>
          </w:p>
        </w:tc>
      </w:tr>
      <w:tr>
        <w:tc>
          <w:tcPr/>
          <w:p>
            <w:pPr>
              <w:pStyle w:val="Compact"/>
            </w:pPr>
            <w:r>
              <w:t xml:space="preserve">Reporting and Analytics</w:t>
            </w:r>
          </w:p>
        </w:tc>
        <w:tc>
          <w:tcPr/>
          <w:p>
            <w:pPr>
              <w:pStyle w:val="Compact"/>
            </w:pPr>
            <w:r>
              <w:t xml:space="preserve">Produces usage, cost, savings, runtime, carbon, and portfolio reports.</w:t>
            </w:r>
          </w:p>
        </w:tc>
      </w:tr>
      <w:tr>
        <w:tc>
          <w:tcPr/>
          <w:p>
            <w:pPr>
              <w:pStyle w:val="Compact"/>
            </w:pPr>
            <w:r>
              <w:t xml:space="preserve">Audit Logging</w:t>
            </w:r>
          </w:p>
        </w:tc>
        <w:tc>
          <w:tcPr/>
          <w:p>
            <w:pPr>
              <w:pStyle w:val="Compact"/>
            </w:pPr>
            <w:r>
              <w:t xml:space="preserve">Records alerts, recommendations, approvals, overrides, commands, and configuration changes.</w:t>
            </w:r>
          </w:p>
        </w:tc>
      </w:tr>
      <w:tr>
        <w:tc>
          <w:tcPr/>
          <w:p>
            <w:pPr>
              <w:pStyle w:val="Compact"/>
            </w:pPr>
            <w:r>
              <w:t xml:space="preserve">Integration Monitoring</w:t>
            </w:r>
          </w:p>
        </w:tc>
        <w:tc>
          <w:tcPr/>
          <w:p>
            <w:pPr>
              <w:pStyle w:val="Compact"/>
            </w:pPr>
            <w:r>
              <w:t xml:space="preserve">Tracks failed telemetry, weather, pricing, notification, identity, and automation integrations.</w:t>
            </w:r>
          </w:p>
        </w:tc>
      </w:tr>
    </w:tbl>
    <w:bookmarkEnd w:id="23"/>
    <w:bookmarkStart w:id="24" w:name="candidate-data-stores"/>
    <w:p>
      <w:pPr>
        <w:pStyle w:val="Heading3"/>
      </w:pPr>
      <w:r>
        <w:t xml:space="preserve">5. Candidate Data Stores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Data Store</w:t>
            </w:r>
          </w:p>
        </w:tc>
        <w:tc>
          <w:tcPr/>
          <w:p>
            <w:pPr>
              <w:pStyle w:val="Compact"/>
            </w:pPr>
            <w:r>
              <w:t xml:space="preserve">Architectural Purpose</w:t>
            </w:r>
          </w:p>
        </w:tc>
      </w:tr>
      <w:tr>
        <w:tc>
          <w:tcPr/>
          <w:p>
            <w:pPr>
              <w:pStyle w:val="Compact"/>
            </w:pPr>
            <w:r>
              <w:t xml:space="preserve">Configuration Store</w:t>
            </w:r>
          </w:p>
        </w:tc>
        <w:tc>
          <w:tcPr/>
          <w:p>
            <w:pPr>
              <w:pStyle w:val="Compact"/>
            </w:pPr>
            <w:r>
              <w:t xml:space="preserve">Stores buildings, floors, zones, devices, equipment groups, thresholds, schedules, and integration settings.</w:t>
            </w:r>
          </w:p>
        </w:tc>
      </w:tr>
      <w:tr>
        <w:tc>
          <w:tcPr/>
          <w:p>
            <w:pPr>
              <w:pStyle w:val="Compact"/>
            </w:pPr>
            <w:r>
              <w:t xml:space="preserve">Raw Telemetry Store</w:t>
            </w:r>
          </w:p>
        </w:tc>
        <w:tc>
          <w:tcPr/>
          <w:p>
            <w:pPr>
              <w:pStyle w:val="Compact"/>
            </w:pPr>
            <w:r>
              <w:t xml:space="preserve">Stores received telemetry before or alongside normalization for troubleshooting and replay.</w:t>
            </w:r>
          </w:p>
        </w:tc>
      </w:tr>
      <w:tr>
        <w:tc>
          <w:tcPr/>
          <w:p>
            <w:pPr>
              <w:pStyle w:val="Compact"/>
            </w:pPr>
            <w:r>
              <w:t xml:space="preserve">Normalized Time-Series Store</w:t>
            </w:r>
          </w:p>
        </w:tc>
        <w:tc>
          <w:tcPr/>
          <w:p>
            <w:pPr>
              <w:pStyle w:val="Compact"/>
            </w:pPr>
            <w:r>
              <w:t xml:space="preserve">Stores normalized meter, sensor, environmental, and equipment readings.</w:t>
            </w:r>
          </w:p>
        </w:tc>
      </w:tr>
      <w:tr>
        <w:tc>
          <w:tcPr/>
          <w:p>
            <w:pPr>
              <w:pStyle w:val="Compact"/>
            </w:pPr>
            <w:r>
              <w:t xml:space="preserve">Baseline Store</w:t>
            </w:r>
          </w:p>
        </w:tc>
        <w:tc>
          <w:tcPr/>
          <w:p>
            <w:pPr>
              <w:pStyle w:val="Compact"/>
            </w:pPr>
            <w:r>
              <w:t xml:space="preserve">Stores expected usage baselines and reference profiles.</w:t>
            </w:r>
          </w:p>
        </w:tc>
      </w:tr>
      <w:tr>
        <w:tc>
          <w:tcPr/>
          <w:p>
            <w:pPr>
              <w:pStyle w:val="Compact"/>
            </w:pPr>
            <w:r>
              <w:t xml:space="preserve">Alert Store</w:t>
            </w:r>
          </w:p>
        </w:tc>
        <w:tc>
          <w:tcPr/>
          <w:p>
            <w:pPr>
              <w:pStyle w:val="Compact"/>
            </w:pPr>
            <w:r>
              <w:t xml:space="preserve">Stores alert records, severity, status, assignment, and resolution history.</w:t>
            </w:r>
          </w:p>
        </w:tc>
      </w:tr>
      <w:tr>
        <w:tc>
          <w:tcPr/>
          <w:p>
            <w:pPr>
              <w:pStyle w:val="Compact"/>
            </w:pPr>
            <w:r>
              <w:t xml:space="preserve">Recommendation Store</w:t>
            </w:r>
          </w:p>
        </w:tc>
        <w:tc>
          <w:tcPr/>
          <w:p>
            <w:pPr>
              <w:pStyle w:val="Compact"/>
            </w:pPr>
            <w:r>
              <w:t xml:space="preserve">Stores generated recommendations, rationale, approval state, and outcome.</w:t>
            </w:r>
          </w:p>
        </w:tc>
      </w:tr>
      <w:tr>
        <w:tc>
          <w:tcPr/>
          <w:p>
            <w:pPr>
              <w:pStyle w:val="Compact"/>
            </w:pPr>
            <w:r>
              <w:t xml:space="preserve">Control Command Store</w:t>
            </w:r>
          </w:p>
        </w:tc>
        <w:tc>
          <w:tcPr/>
          <w:p>
            <w:pPr>
              <w:pStyle w:val="Compact"/>
            </w:pPr>
            <w:r>
              <w:t xml:space="preserve">Stores command requests, target systems, acknowledgments, failures, and completion status.</w:t>
            </w:r>
          </w:p>
        </w:tc>
      </w:tr>
      <w:tr>
        <w:tc>
          <w:tcPr/>
          <w:p>
            <w:pPr>
              <w:pStyle w:val="Compact"/>
            </w:pPr>
            <w:r>
              <w:t xml:space="preserve">Weather and Pricing Store</w:t>
            </w:r>
          </w:p>
        </w:tc>
        <w:tc>
          <w:tcPr/>
          <w:p>
            <w:pPr>
              <w:pStyle w:val="Compact"/>
            </w:pPr>
            <w:r>
              <w:t xml:space="preserve">Stores weather observations, forecasts, utility pricing, and demand-response event data.</w:t>
            </w:r>
          </w:p>
        </w:tc>
      </w:tr>
      <w:tr>
        <w:tc>
          <w:tcPr/>
          <w:p>
            <w:pPr>
              <w:pStyle w:val="Compact"/>
            </w:pPr>
            <w:r>
              <w:t xml:space="preserve">Occupant Feedback Store</w:t>
            </w:r>
          </w:p>
        </w:tc>
        <w:tc>
          <w:tcPr/>
          <w:p>
            <w:pPr>
              <w:pStyle w:val="Compact"/>
            </w:pPr>
            <w:r>
              <w:t xml:space="preserve">Stores comfort feedback or environmental issue reports where enabled.</w:t>
            </w:r>
          </w:p>
        </w:tc>
      </w:tr>
      <w:tr>
        <w:tc>
          <w:tcPr/>
          <w:p>
            <w:pPr>
              <w:pStyle w:val="Compact"/>
            </w:pPr>
            <w:r>
              <w:t xml:space="preserve">Reporting Store</w:t>
            </w:r>
          </w:p>
        </w:tc>
        <w:tc>
          <w:tcPr/>
          <w:p>
            <w:pPr>
              <w:pStyle w:val="Compact"/>
            </w:pPr>
            <w:r>
              <w:t xml:space="preserve">Stores aggregates or derived metrics used for dashboards and reports.</w:t>
            </w:r>
          </w:p>
        </w:tc>
      </w:tr>
      <w:tr>
        <w:tc>
          <w:tcPr/>
          <w:p>
            <w:pPr>
              <w:pStyle w:val="Compact"/>
            </w:pPr>
            <w:r>
              <w:t xml:space="preserve">Audit Log Store</w:t>
            </w:r>
          </w:p>
        </w:tc>
        <w:tc>
          <w:tcPr/>
          <w:p>
            <w:pPr>
              <w:pStyle w:val="Compact"/>
            </w:pPr>
            <w:r>
              <w:t xml:space="preserve">Stores significant user, system, integration, and control events.</w:t>
            </w:r>
          </w:p>
        </w:tc>
      </w:tr>
    </w:tbl>
    <w:bookmarkEnd w:id="24"/>
    <w:bookmarkStart w:id="25" w:name="candidate-external-interfaces"/>
    <w:p>
      <w:pPr>
        <w:pStyle w:val="Heading3"/>
      </w:pPr>
      <w:r>
        <w:t xml:space="preserve">6. Candidate External Interfaces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Interface</w:t>
            </w:r>
          </w:p>
        </w:tc>
        <w:tc>
          <w:tcPr/>
          <w:p>
            <w:pPr>
              <w:pStyle w:val="Compact"/>
            </w:pPr>
            <w:r>
              <w:t xml:space="preserve">Provider</w:t>
            </w:r>
          </w:p>
        </w:tc>
        <w:tc>
          <w:tcPr/>
          <w:p>
            <w:pPr>
              <w:pStyle w:val="Compact"/>
            </w:pPr>
            <w:r>
              <w:t xml:space="preserve">Consumer</w:t>
            </w:r>
          </w:p>
        </w:tc>
        <w:tc>
          <w:tcPr/>
          <w:p>
            <w:pPr>
              <w:pStyle w:val="Compact"/>
            </w:pPr>
            <w:r>
              <w:t xml:space="preserve">Notes</w:t>
            </w:r>
          </w:p>
        </w:tc>
      </w:tr>
      <w:tr>
        <w:tc>
          <w:tcPr/>
          <w:p>
            <w:pPr>
              <w:pStyle w:val="Compact"/>
            </w:pPr>
            <w:r>
              <w:t xml:space="preserve">Telemetry Ingestion Interface</w:t>
            </w:r>
          </w:p>
        </w:tc>
        <w:tc>
          <w:tcPr/>
          <w:p>
            <w:pPr>
              <w:pStyle w:val="Compact"/>
            </w:pPr>
            <w:r>
              <w:t xml:space="preserve">Smart Building Energy Management System</w:t>
            </w:r>
          </w:p>
        </w:tc>
        <w:tc>
          <w:tcPr/>
          <w:p>
            <w:pPr>
              <w:pStyle w:val="Compact"/>
            </w:pPr>
            <w:r>
              <w:t xml:space="preserve">Meters, sensors, gateways, or automation systems</w:t>
            </w:r>
          </w:p>
        </w:tc>
        <w:tc>
          <w:tcPr/>
          <w:p>
            <w:pPr>
              <w:pStyle w:val="Compact"/>
            </w:pPr>
            <w:r>
              <w:t xml:space="preserve">Receives raw readings and device status.</w:t>
            </w:r>
          </w:p>
        </w:tc>
      </w:tr>
      <w:tr>
        <w:tc>
          <w:tcPr/>
          <w:p>
            <w:pPr>
              <w:pStyle w:val="Compact"/>
            </w:pPr>
            <w:r>
              <w:t xml:space="preserve">Building Automation Status Interface</w:t>
            </w:r>
          </w:p>
        </w:tc>
        <w:tc>
          <w:tcPr/>
          <w:p>
            <w:pPr>
              <w:pStyle w:val="Compact"/>
            </w:pPr>
            <w:r>
              <w:t xml:space="preserve">Building Automation System</w:t>
            </w:r>
          </w:p>
        </w:tc>
        <w:tc>
          <w:tcPr/>
          <w:p>
            <w:pPr>
              <w:pStyle w:val="Compact"/>
            </w:pPr>
            <w:r>
              <w:t xml:space="preserve">Smart Building Energy Management System</w:t>
            </w:r>
          </w:p>
        </w:tc>
        <w:tc>
          <w:tcPr/>
          <w:p>
            <w:pPr>
              <w:pStyle w:val="Compact"/>
            </w:pPr>
            <w:r>
              <w:t xml:space="preserve">Provides equipment state, schedules, setpoints, and command feedback.</w:t>
            </w:r>
          </w:p>
        </w:tc>
      </w:tr>
      <w:tr>
        <w:tc>
          <w:tcPr/>
          <w:p>
            <w:pPr>
              <w:pStyle w:val="Compact"/>
            </w:pPr>
            <w:r>
              <w:t xml:space="preserve">Building Automation Control Interface</w:t>
            </w:r>
          </w:p>
        </w:tc>
        <w:tc>
          <w:tcPr/>
          <w:p>
            <w:pPr>
              <w:pStyle w:val="Compact"/>
            </w:pPr>
            <w:r>
              <w:t xml:space="preserve">Building Automation System</w:t>
            </w:r>
          </w:p>
        </w:tc>
        <w:tc>
          <w:tcPr/>
          <w:p>
            <w:pPr>
              <w:pStyle w:val="Compact"/>
            </w:pPr>
            <w:r>
              <w:t xml:space="preserve">Smart Building Energy Management System</w:t>
            </w:r>
          </w:p>
        </w:tc>
        <w:tc>
          <w:tcPr/>
          <w:p>
            <w:pPr>
              <w:pStyle w:val="Compact"/>
            </w:pPr>
            <w:r>
              <w:t xml:space="preserve">Executes approved control commands.</w:t>
            </w:r>
          </w:p>
        </w:tc>
      </w:tr>
      <w:tr>
        <w:tc>
          <w:tcPr/>
          <w:p>
            <w:pPr>
              <w:pStyle w:val="Compact"/>
            </w:pPr>
            <w:r>
              <w:t xml:space="preserve">Utility Pricing Interface</w:t>
            </w:r>
          </w:p>
        </w:tc>
        <w:tc>
          <w:tcPr/>
          <w:p>
            <w:pPr>
              <w:pStyle w:val="Compact"/>
            </w:pPr>
            <w:r>
              <w:t xml:space="preserve">Utility Pricing Feed</w:t>
            </w:r>
          </w:p>
        </w:tc>
        <w:tc>
          <w:tcPr/>
          <w:p>
            <w:pPr>
              <w:pStyle w:val="Compact"/>
            </w:pPr>
            <w:r>
              <w:t xml:space="preserve">Smart Building Energy Management System</w:t>
            </w:r>
          </w:p>
        </w:tc>
        <w:tc>
          <w:tcPr/>
          <w:p>
            <w:pPr>
              <w:pStyle w:val="Compact"/>
            </w:pPr>
            <w:r>
              <w:t xml:space="preserve">Provides tariff, time-of-use, peak demand, or demand-response data.</w:t>
            </w:r>
          </w:p>
        </w:tc>
      </w:tr>
      <w:tr>
        <w:tc>
          <w:tcPr/>
          <w:p>
            <w:pPr>
              <w:pStyle w:val="Compact"/>
            </w:pPr>
            <w:r>
              <w:t xml:space="preserve">Weather Data Interface</w:t>
            </w:r>
          </w:p>
        </w:tc>
        <w:tc>
          <w:tcPr/>
          <w:p>
            <w:pPr>
              <w:pStyle w:val="Compact"/>
            </w:pPr>
            <w:r>
              <w:t xml:space="preserve">Weather Data Provider</w:t>
            </w:r>
          </w:p>
        </w:tc>
        <w:tc>
          <w:tcPr/>
          <w:p>
            <w:pPr>
              <w:pStyle w:val="Compact"/>
            </w:pPr>
            <w:r>
              <w:t xml:space="preserve">Smart Building Energy Management System</w:t>
            </w:r>
          </w:p>
        </w:tc>
        <w:tc>
          <w:tcPr/>
          <w:p>
            <w:pPr>
              <w:pStyle w:val="Compact"/>
            </w:pPr>
            <w:r>
              <w:t xml:space="preserve">Provides weather observations and forecasts.</w:t>
            </w:r>
          </w:p>
        </w:tc>
      </w:tr>
      <w:tr>
        <w:tc>
          <w:tcPr/>
          <w:p>
            <w:pPr>
              <w:pStyle w:val="Compact"/>
            </w:pPr>
            <w:r>
              <w:t xml:space="preserve">Notification Delivery Interface</w:t>
            </w:r>
          </w:p>
        </w:tc>
        <w:tc>
          <w:tcPr/>
          <w:p>
            <w:pPr>
              <w:pStyle w:val="Compact"/>
            </w:pPr>
            <w:r>
              <w:t xml:space="preserve">Notification Provider</w:t>
            </w:r>
          </w:p>
        </w:tc>
        <w:tc>
          <w:tcPr/>
          <w:p>
            <w:pPr>
              <w:pStyle w:val="Compact"/>
            </w:pPr>
            <w:r>
              <w:t xml:space="preserve">Smart Building Energy Management System</w:t>
            </w:r>
          </w:p>
        </w:tc>
        <w:tc>
          <w:tcPr/>
          <w:p>
            <w:pPr>
              <w:pStyle w:val="Compact"/>
            </w:pPr>
            <w:r>
              <w:t xml:space="preserve">Sends alert and operational notifications.</w:t>
            </w:r>
          </w:p>
        </w:tc>
      </w:tr>
      <w:tr>
        <w:tc>
          <w:tcPr/>
          <w:p>
            <w:pPr>
              <w:pStyle w:val="Compact"/>
            </w:pPr>
            <w:r>
              <w:t xml:space="preserve">User Authentication Interface</w:t>
            </w:r>
          </w:p>
        </w:tc>
        <w:tc>
          <w:tcPr/>
          <w:p>
            <w:pPr>
              <w:pStyle w:val="Compact"/>
            </w:pPr>
            <w:r>
              <w:t xml:space="preserve">Identity Provider</w:t>
            </w:r>
          </w:p>
        </w:tc>
        <w:tc>
          <w:tcPr/>
          <w:p>
            <w:pPr>
              <w:pStyle w:val="Compact"/>
            </w:pPr>
            <w:r>
              <w:t xml:space="preserve">Smart Building Energy Management System</w:t>
            </w:r>
          </w:p>
        </w:tc>
        <w:tc>
          <w:tcPr/>
          <w:p>
            <w:pPr>
              <w:pStyle w:val="Compact"/>
            </w:pPr>
            <w:r>
              <w:t xml:space="preserve">Authenticates users and resolves roles or groups.</w:t>
            </w:r>
          </w:p>
        </w:tc>
      </w:tr>
      <w:tr>
        <w:tc>
          <w:tcPr/>
          <w:p>
            <w:pPr>
              <w:pStyle w:val="Compact"/>
            </w:pPr>
            <w:r>
              <w:t xml:space="preserve">Occupant Feedback Interface</w:t>
            </w:r>
          </w:p>
        </w:tc>
        <w:tc>
          <w:tcPr/>
          <w:p>
            <w:pPr>
              <w:pStyle w:val="Compact"/>
            </w:pPr>
            <w:r>
              <w:t xml:space="preserve">Smart Building Energy Management System</w:t>
            </w:r>
          </w:p>
        </w:tc>
        <w:tc>
          <w:tcPr/>
          <w:p>
            <w:pPr>
              <w:pStyle w:val="Compact"/>
            </w:pPr>
            <w:r>
              <w:t xml:space="preserve">Occupant-facing experience</w:t>
            </w:r>
          </w:p>
        </w:tc>
        <w:tc>
          <w:tcPr/>
          <w:p>
            <w:pPr>
              <w:pStyle w:val="Compact"/>
            </w:pPr>
            <w:r>
              <w:t xml:space="preserve">Captures comfort feedback and environmental issue reports.</w:t>
            </w:r>
          </w:p>
        </w:tc>
      </w:tr>
      <w:tr>
        <w:tc>
          <w:tcPr/>
          <w:p>
            <w:pPr>
              <w:pStyle w:val="Compact"/>
            </w:pPr>
            <w:r>
              <w:t xml:space="preserve">Reporting Interface</w:t>
            </w:r>
          </w:p>
        </w:tc>
        <w:tc>
          <w:tcPr/>
          <w:p>
            <w:pPr>
              <w:pStyle w:val="Compact"/>
            </w:pPr>
            <w:r>
              <w:t xml:space="preserve">Smart Building Energy Management System</w:t>
            </w:r>
          </w:p>
        </w:tc>
        <w:tc>
          <w:tcPr/>
          <w:p>
            <w:pPr>
              <w:pStyle w:val="Compact"/>
            </w:pPr>
            <w:r>
              <w:t xml:space="preserve">Facilities and analytics experiences</w:t>
            </w:r>
          </w:p>
        </w:tc>
        <w:tc>
          <w:tcPr/>
          <w:p>
            <w:pPr>
              <w:pStyle w:val="Compact"/>
            </w:pPr>
            <w:r>
              <w:t xml:space="preserve">Provides dashboard and reporting data.</w:t>
            </w:r>
          </w:p>
        </w:tc>
      </w:tr>
    </w:tbl>
    <w:bookmarkEnd w:id="25"/>
    <w:bookmarkStart w:id="26" w:name="X6f75865cbc1b77767a46f68eb6af94017558034"/>
    <w:p>
      <w:pPr>
        <w:pStyle w:val="Heading3"/>
      </w:pPr>
      <w:r>
        <w:t xml:space="preserve">7. Primary Workflows for Architecture Modeling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Workflow</w:t>
            </w:r>
          </w:p>
        </w:tc>
        <w:tc>
          <w:tcPr/>
          <w:p>
            <w:pPr>
              <w:pStyle w:val="Compact"/>
            </w:pPr>
            <w:r>
              <w:t xml:space="preserve">Summary</w:t>
            </w:r>
          </w:p>
        </w:tc>
      </w:tr>
      <w:tr>
        <w:tc>
          <w:tcPr/>
          <w:p>
            <w:pPr>
              <w:pStyle w:val="Compact"/>
            </w:pPr>
            <w:r>
              <w:t xml:space="preserve">Ingest Telemetry</w:t>
            </w:r>
          </w:p>
        </w:tc>
        <w:tc>
          <w:tcPr/>
          <w:p>
            <w:pPr>
              <w:pStyle w:val="Compact"/>
            </w:pPr>
            <w:r>
              <w:t xml:space="preserve">Receive, validate, normalize, store, and expose telemetry freshness.</w:t>
            </w:r>
          </w:p>
        </w:tc>
      </w:tr>
      <w:tr>
        <w:tc>
          <w:tcPr/>
          <w:p>
            <w:pPr>
              <w:pStyle w:val="Compact"/>
            </w:pPr>
            <w:r>
              <w:t xml:space="preserve">Monitor Building Status</w:t>
            </w:r>
          </w:p>
        </w:tc>
        <w:tc>
          <w:tcPr/>
          <w:p>
            <w:pPr>
              <w:pStyle w:val="Compact"/>
            </w:pPr>
            <w:r>
              <w:t xml:space="preserve">Display current energy, environmental, equipment, and alert state.</w:t>
            </w:r>
          </w:p>
        </w:tc>
      </w:tr>
      <w:tr>
        <w:tc>
          <w:tcPr/>
          <w:p>
            <w:pPr>
              <w:pStyle w:val="Compact"/>
            </w:pPr>
            <w:r>
              <w:t xml:space="preserve">Detect Energy Anomaly</w:t>
            </w:r>
          </w:p>
        </w:tc>
        <w:tc>
          <w:tcPr/>
          <w:p>
            <w:pPr>
              <w:pStyle w:val="Compact"/>
            </w:pPr>
            <w:r>
              <w:t xml:space="preserve">Compare current behavior to baseline or rules and generate alert.</w:t>
            </w:r>
          </w:p>
        </w:tc>
      </w:tr>
      <w:tr>
        <w:tc>
          <w:tcPr/>
          <w:p>
            <w:pPr>
              <w:pStyle w:val="Compact"/>
            </w:pPr>
            <w:r>
              <w:t xml:space="preserve">Detect Sensor Health Issue</w:t>
            </w:r>
          </w:p>
        </w:tc>
        <w:tc>
          <w:tcPr/>
          <w:p>
            <w:pPr>
              <w:pStyle w:val="Compact"/>
            </w:pPr>
            <w:r>
              <w:t xml:space="preserve">Identify stale, missing, invalid, or contradictory readings.</w:t>
            </w:r>
          </w:p>
        </w:tc>
      </w:tr>
      <w:tr>
        <w:tc>
          <w:tcPr/>
          <w:p>
            <w:pPr>
              <w:pStyle w:val="Compact"/>
            </w:pPr>
            <w:r>
              <w:t xml:space="preserve">Generate Recommendation</w:t>
            </w:r>
          </w:p>
        </w:tc>
        <w:tc>
          <w:tcPr/>
          <w:p>
            <w:pPr>
              <w:pStyle w:val="Compact"/>
            </w:pPr>
            <w:r>
              <w:t xml:space="preserve">Analyze telemetry, schedules, occupancy, weather, pricing, and constraints to propose action.</w:t>
            </w:r>
          </w:p>
        </w:tc>
      </w:tr>
      <w:tr>
        <w:tc>
          <w:tcPr/>
          <w:p>
            <w:pPr>
              <w:pStyle w:val="Compact"/>
            </w:pPr>
            <w:r>
              <w:t xml:space="preserve">Approve Recommendation</w:t>
            </w:r>
          </w:p>
        </w:tc>
        <w:tc>
          <w:tcPr/>
          <w:p>
            <w:pPr>
              <w:pStyle w:val="Compact"/>
            </w:pPr>
            <w:r>
              <w:t xml:space="preserve">Authorized user approves, rejects, dismisses, or modifies a proposed action.</w:t>
            </w:r>
          </w:p>
        </w:tc>
      </w:tr>
      <w:tr>
        <w:tc>
          <w:tcPr/>
          <w:p>
            <w:pPr>
              <w:pStyle w:val="Compact"/>
            </w:pPr>
            <w:r>
              <w:t xml:space="preserve">Execute Control Command</w:t>
            </w:r>
          </w:p>
        </w:tc>
        <w:tc>
          <w:tcPr/>
          <w:p>
            <w:pPr>
              <w:pStyle w:val="Compact"/>
            </w:pPr>
            <w:r>
              <w:t xml:space="preserve">Send approved command to building automation system and track acknowledgment or failure.</w:t>
            </w:r>
          </w:p>
        </w:tc>
      </w:tr>
      <w:tr>
        <w:tc>
          <w:tcPr/>
          <w:p>
            <w:pPr>
              <w:pStyle w:val="Compact"/>
            </w:pPr>
            <w:r>
              <w:t xml:space="preserve">Override Control Action</w:t>
            </w:r>
          </w:p>
        </w:tc>
        <w:tc>
          <w:tcPr/>
          <w:p>
            <w:pPr>
              <w:pStyle w:val="Compact"/>
            </w:pPr>
            <w:r>
              <w:t xml:space="preserve">Authorized user cancels or reverses an automated or approved action.</w:t>
            </w:r>
          </w:p>
        </w:tc>
      </w:tr>
      <w:tr>
        <w:tc>
          <w:tcPr/>
          <w:p>
            <w:pPr>
              <w:pStyle w:val="Compact"/>
            </w:pPr>
            <w:r>
              <w:t xml:space="preserve">Handle Demand-Response Event</w:t>
            </w:r>
          </w:p>
        </w:tc>
        <w:tc>
          <w:tcPr/>
          <w:p>
            <w:pPr>
              <w:pStyle w:val="Compact"/>
            </w:pPr>
            <w:r>
              <w:t xml:space="preserve">Ingest event, evaluate eligible actions, seek approval, execute, monitor, and summarize.</w:t>
            </w:r>
          </w:p>
        </w:tc>
      </w:tr>
      <w:tr>
        <w:tc>
          <w:tcPr/>
          <w:p>
            <w:pPr>
              <w:pStyle w:val="Compact"/>
            </w:pPr>
            <w:r>
              <w:t xml:space="preserve">Send Alert Notification</w:t>
            </w:r>
          </w:p>
        </w:tc>
        <w:tc>
          <w:tcPr/>
          <w:p>
            <w:pPr>
              <w:pStyle w:val="Compact"/>
            </w:pPr>
            <w:r>
              <w:t xml:space="preserve">Route high-priority alert through notification provider and record delivery status.</w:t>
            </w:r>
          </w:p>
        </w:tc>
      </w:tr>
      <w:tr>
        <w:tc>
          <w:tcPr/>
          <w:p>
            <w:pPr>
              <w:pStyle w:val="Compact"/>
            </w:pPr>
            <w:r>
              <w:t xml:space="preserve">Generate Energy Report</w:t>
            </w:r>
          </w:p>
        </w:tc>
        <w:tc>
          <w:tcPr/>
          <w:p>
            <w:pPr>
              <w:pStyle w:val="Compact"/>
            </w:pPr>
            <w:r>
              <w:t xml:space="preserve">Aggregate telemetry, baselines, recommendations, actions, and cost inputs into reports.</w:t>
            </w:r>
          </w:p>
        </w:tc>
      </w:tr>
      <w:tr>
        <w:tc>
          <w:tcPr/>
          <w:p>
            <w:pPr>
              <w:pStyle w:val="Compact"/>
            </w:pPr>
            <w:r>
              <w:t xml:space="preserve">Capture Occupant Feedback</w:t>
            </w:r>
          </w:p>
        </w:tc>
        <w:tc>
          <w:tcPr/>
          <w:p>
            <w:pPr>
              <w:pStyle w:val="Compact"/>
            </w:pPr>
            <w:r>
              <w:t xml:space="preserve">Receive comfort feedback and correlate with zone telemetry and recent actions.</w:t>
            </w:r>
          </w:p>
        </w:tc>
      </w:tr>
    </w:tbl>
    <w:bookmarkEnd w:id="26"/>
    <w:bookmarkStart w:id="32" w:name="key-state-models"/>
    <w:p>
      <w:pPr>
        <w:pStyle w:val="Heading3"/>
      </w:pPr>
      <w:r>
        <w:t xml:space="preserve">8. Key State Models</w:t>
      </w:r>
    </w:p>
    <w:bookmarkStart w:id="27" w:name="telemetry-reading-state"/>
    <w:p>
      <w:pPr>
        <w:pStyle w:val="Heading4"/>
      </w:pPr>
      <w:r>
        <w:t xml:space="preserve">Telemetry Reading State</w:t>
      </w:r>
    </w:p>
    <w:p>
      <w:pPr>
        <w:pStyle w:val="FirstParagraph"/>
      </w:pPr>
      <w:r>
        <w:t xml:space="preserve">Candidate states:</w:t>
      </w:r>
    </w:p>
    <w:p>
      <w:pPr>
        <w:pStyle w:val="Compact"/>
        <w:numPr>
          <w:ilvl w:val="0"/>
          <w:numId w:val="1001"/>
        </w:numPr>
      </w:pPr>
      <w:r>
        <w:t xml:space="preserve">Received.</w:t>
      </w:r>
    </w:p>
    <w:p>
      <w:pPr>
        <w:pStyle w:val="Compact"/>
        <w:numPr>
          <w:ilvl w:val="0"/>
          <w:numId w:val="1001"/>
        </w:numPr>
      </w:pPr>
      <w:r>
        <w:t xml:space="preserve">Validated.</w:t>
      </w:r>
    </w:p>
    <w:p>
      <w:pPr>
        <w:pStyle w:val="Compact"/>
        <w:numPr>
          <w:ilvl w:val="0"/>
          <w:numId w:val="1001"/>
        </w:numPr>
      </w:pPr>
      <w:r>
        <w:t xml:space="preserve">Normalized.</w:t>
      </w:r>
    </w:p>
    <w:p>
      <w:pPr>
        <w:pStyle w:val="Compact"/>
        <w:numPr>
          <w:ilvl w:val="0"/>
          <w:numId w:val="1001"/>
        </w:numPr>
      </w:pPr>
      <w:r>
        <w:t xml:space="preserve">Rejected.</w:t>
      </w:r>
    </w:p>
    <w:p>
      <w:pPr>
        <w:pStyle w:val="Compact"/>
        <w:numPr>
          <w:ilvl w:val="0"/>
          <w:numId w:val="1001"/>
        </w:numPr>
      </w:pPr>
      <w:r>
        <w:t xml:space="preserve">Stale.</w:t>
      </w:r>
    </w:p>
    <w:p>
      <w:pPr>
        <w:pStyle w:val="Compact"/>
        <w:numPr>
          <w:ilvl w:val="0"/>
          <w:numId w:val="1001"/>
        </w:numPr>
      </w:pPr>
      <w:r>
        <w:t xml:space="preserve">Missing.</w:t>
      </w:r>
    </w:p>
    <w:p>
      <w:pPr>
        <w:pStyle w:val="Compact"/>
        <w:numPr>
          <w:ilvl w:val="0"/>
          <w:numId w:val="1001"/>
        </w:numPr>
      </w:pPr>
      <w:r>
        <w:t xml:space="preserve">Superseded.</w:t>
      </w:r>
    </w:p>
    <w:bookmarkEnd w:id="27"/>
    <w:bookmarkStart w:id="28" w:name="alert-state"/>
    <w:p>
      <w:pPr>
        <w:pStyle w:val="Heading4"/>
      </w:pPr>
      <w:r>
        <w:t xml:space="preserve">Alert State</w:t>
      </w:r>
    </w:p>
    <w:p>
      <w:pPr>
        <w:pStyle w:val="FirstParagraph"/>
      </w:pPr>
      <w:r>
        <w:t xml:space="preserve">Candidate states:</w:t>
      </w:r>
    </w:p>
    <w:p>
      <w:pPr>
        <w:pStyle w:val="Compact"/>
        <w:numPr>
          <w:ilvl w:val="0"/>
          <w:numId w:val="1002"/>
        </w:numPr>
      </w:pPr>
      <w:r>
        <w:t xml:space="preserve">New.</w:t>
      </w:r>
    </w:p>
    <w:p>
      <w:pPr>
        <w:pStyle w:val="Compact"/>
        <w:numPr>
          <w:ilvl w:val="0"/>
          <w:numId w:val="1002"/>
        </w:numPr>
      </w:pPr>
      <w:r>
        <w:t xml:space="preserve">Notified.</w:t>
      </w:r>
    </w:p>
    <w:p>
      <w:pPr>
        <w:pStyle w:val="Compact"/>
        <w:numPr>
          <w:ilvl w:val="0"/>
          <w:numId w:val="1002"/>
        </w:numPr>
      </w:pPr>
      <w:r>
        <w:t xml:space="preserve">Acknowledged.</w:t>
      </w:r>
    </w:p>
    <w:p>
      <w:pPr>
        <w:pStyle w:val="Compact"/>
        <w:numPr>
          <w:ilvl w:val="0"/>
          <w:numId w:val="1002"/>
        </w:numPr>
      </w:pPr>
      <w:r>
        <w:t xml:space="preserve">Investigating.</w:t>
      </w:r>
    </w:p>
    <w:p>
      <w:pPr>
        <w:pStyle w:val="Compact"/>
        <w:numPr>
          <w:ilvl w:val="0"/>
          <w:numId w:val="1002"/>
        </w:numPr>
      </w:pPr>
      <w:r>
        <w:t xml:space="preserve">Resolved.</w:t>
      </w:r>
    </w:p>
    <w:p>
      <w:pPr>
        <w:pStyle w:val="Compact"/>
        <w:numPr>
          <w:ilvl w:val="0"/>
          <w:numId w:val="1002"/>
        </w:numPr>
      </w:pPr>
      <w:r>
        <w:t xml:space="preserve">Dismissed.</w:t>
      </w:r>
    </w:p>
    <w:p>
      <w:pPr>
        <w:pStyle w:val="Compact"/>
        <w:numPr>
          <w:ilvl w:val="0"/>
          <w:numId w:val="1002"/>
        </w:numPr>
      </w:pPr>
      <w:r>
        <w:t xml:space="preserve">Escalated.</w:t>
      </w:r>
    </w:p>
    <w:bookmarkEnd w:id="28"/>
    <w:bookmarkStart w:id="29" w:name="recommendation-state"/>
    <w:p>
      <w:pPr>
        <w:pStyle w:val="Heading4"/>
      </w:pPr>
      <w:r>
        <w:t xml:space="preserve">Recommendation State</w:t>
      </w:r>
    </w:p>
    <w:p>
      <w:pPr>
        <w:pStyle w:val="FirstParagraph"/>
      </w:pPr>
      <w:r>
        <w:t xml:space="preserve">Candidate states:</w:t>
      </w:r>
    </w:p>
    <w:p>
      <w:pPr>
        <w:pStyle w:val="Compact"/>
        <w:numPr>
          <w:ilvl w:val="0"/>
          <w:numId w:val="1003"/>
        </w:numPr>
      </w:pPr>
      <w:r>
        <w:t xml:space="preserve">Generated.</w:t>
      </w:r>
    </w:p>
    <w:p>
      <w:pPr>
        <w:pStyle w:val="Compact"/>
        <w:numPr>
          <w:ilvl w:val="0"/>
          <w:numId w:val="1003"/>
        </w:numPr>
      </w:pPr>
      <w:r>
        <w:t xml:space="preserve">Pending review.</w:t>
      </w:r>
    </w:p>
    <w:p>
      <w:pPr>
        <w:pStyle w:val="Compact"/>
        <w:numPr>
          <w:ilvl w:val="0"/>
          <w:numId w:val="1003"/>
        </w:numPr>
      </w:pPr>
      <w:r>
        <w:t xml:space="preserve">Approved.</w:t>
      </w:r>
    </w:p>
    <w:p>
      <w:pPr>
        <w:pStyle w:val="Compact"/>
        <w:numPr>
          <w:ilvl w:val="0"/>
          <w:numId w:val="1003"/>
        </w:numPr>
      </w:pPr>
      <w:r>
        <w:t xml:space="preserve">Rejected.</w:t>
      </w:r>
    </w:p>
    <w:p>
      <w:pPr>
        <w:pStyle w:val="Compact"/>
        <w:numPr>
          <w:ilvl w:val="0"/>
          <w:numId w:val="1003"/>
        </w:numPr>
      </w:pPr>
      <w:r>
        <w:t xml:space="preserve">Expired.</w:t>
      </w:r>
    </w:p>
    <w:p>
      <w:pPr>
        <w:pStyle w:val="Compact"/>
        <w:numPr>
          <w:ilvl w:val="0"/>
          <w:numId w:val="1003"/>
        </w:numPr>
      </w:pPr>
      <w:r>
        <w:t xml:space="preserve">Executed.</w:t>
      </w:r>
    </w:p>
    <w:p>
      <w:pPr>
        <w:pStyle w:val="Compact"/>
        <w:numPr>
          <w:ilvl w:val="0"/>
          <w:numId w:val="1003"/>
        </w:numPr>
      </w:pPr>
      <w:r>
        <w:t xml:space="preserve">Failed.</w:t>
      </w:r>
    </w:p>
    <w:p>
      <w:pPr>
        <w:pStyle w:val="Compact"/>
        <w:numPr>
          <w:ilvl w:val="0"/>
          <w:numId w:val="1003"/>
        </w:numPr>
      </w:pPr>
      <w:r>
        <w:t xml:space="preserve">Superseded.</w:t>
      </w:r>
    </w:p>
    <w:bookmarkEnd w:id="29"/>
    <w:bookmarkStart w:id="30" w:name="control-command-state"/>
    <w:p>
      <w:pPr>
        <w:pStyle w:val="Heading4"/>
      </w:pPr>
      <w:r>
        <w:t xml:space="preserve">Control Command State</w:t>
      </w:r>
    </w:p>
    <w:p>
      <w:pPr>
        <w:pStyle w:val="FirstParagraph"/>
      </w:pPr>
      <w:r>
        <w:t xml:space="preserve">Candidate states:</w:t>
      </w:r>
    </w:p>
    <w:p>
      <w:pPr>
        <w:pStyle w:val="Compact"/>
        <w:numPr>
          <w:ilvl w:val="0"/>
          <w:numId w:val="1004"/>
        </w:numPr>
      </w:pPr>
      <w:r>
        <w:t xml:space="preserve">Pending.</w:t>
      </w:r>
    </w:p>
    <w:p>
      <w:pPr>
        <w:pStyle w:val="Compact"/>
        <w:numPr>
          <w:ilvl w:val="0"/>
          <w:numId w:val="1004"/>
        </w:numPr>
      </w:pPr>
      <w:r>
        <w:t xml:space="preserve">Sent.</w:t>
      </w:r>
    </w:p>
    <w:p>
      <w:pPr>
        <w:pStyle w:val="Compact"/>
        <w:numPr>
          <w:ilvl w:val="0"/>
          <w:numId w:val="1004"/>
        </w:numPr>
      </w:pPr>
      <w:r>
        <w:t xml:space="preserve">Acknowledged.</w:t>
      </w:r>
    </w:p>
    <w:p>
      <w:pPr>
        <w:pStyle w:val="Compact"/>
        <w:numPr>
          <w:ilvl w:val="0"/>
          <w:numId w:val="1004"/>
        </w:numPr>
      </w:pPr>
      <w:r>
        <w:t xml:space="preserve">Rejected.</w:t>
      </w:r>
    </w:p>
    <w:p>
      <w:pPr>
        <w:pStyle w:val="Compact"/>
        <w:numPr>
          <w:ilvl w:val="0"/>
          <w:numId w:val="1004"/>
        </w:numPr>
      </w:pPr>
      <w:r>
        <w:t xml:space="preserve">Failed.</w:t>
      </w:r>
    </w:p>
    <w:p>
      <w:pPr>
        <w:pStyle w:val="Compact"/>
        <w:numPr>
          <w:ilvl w:val="0"/>
          <w:numId w:val="1004"/>
        </w:numPr>
      </w:pPr>
      <w:r>
        <w:t xml:space="preserve">Applied.</w:t>
      </w:r>
    </w:p>
    <w:p>
      <w:pPr>
        <w:pStyle w:val="Compact"/>
        <w:numPr>
          <w:ilvl w:val="0"/>
          <w:numId w:val="1004"/>
        </w:numPr>
      </w:pPr>
      <w:r>
        <w:t xml:space="preserve">Reverted.</w:t>
      </w:r>
    </w:p>
    <w:p>
      <w:pPr>
        <w:pStyle w:val="Compact"/>
        <w:numPr>
          <w:ilvl w:val="0"/>
          <w:numId w:val="1004"/>
        </w:numPr>
      </w:pPr>
      <w:r>
        <w:t xml:space="preserve">Timed out.</w:t>
      </w:r>
    </w:p>
    <w:bookmarkEnd w:id="30"/>
    <w:bookmarkStart w:id="31" w:name="demand-response-event-state"/>
    <w:p>
      <w:pPr>
        <w:pStyle w:val="Heading4"/>
      </w:pPr>
      <w:r>
        <w:t xml:space="preserve">Demand-Response Event State</w:t>
      </w:r>
    </w:p>
    <w:p>
      <w:pPr>
        <w:pStyle w:val="FirstParagraph"/>
      </w:pPr>
      <w:r>
        <w:t xml:space="preserve">Candidate states:</w:t>
      </w:r>
    </w:p>
    <w:p>
      <w:pPr>
        <w:pStyle w:val="Compact"/>
        <w:numPr>
          <w:ilvl w:val="0"/>
          <w:numId w:val="1005"/>
        </w:numPr>
      </w:pPr>
      <w:r>
        <w:t xml:space="preserve">Received.</w:t>
      </w:r>
    </w:p>
    <w:p>
      <w:pPr>
        <w:pStyle w:val="Compact"/>
        <w:numPr>
          <w:ilvl w:val="0"/>
          <w:numId w:val="1005"/>
        </w:numPr>
      </w:pPr>
      <w:r>
        <w:t xml:space="preserve">Evaluating.</w:t>
      </w:r>
    </w:p>
    <w:p>
      <w:pPr>
        <w:pStyle w:val="Compact"/>
        <w:numPr>
          <w:ilvl w:val="0"/>
          <w:numId w:val="1005"/>
        </w:numPr>
      </w:pPr>
      <w:r>
        <w:t xml:space="preserve">Pending approval.</w:t>
      </w:r>
    </w:p>
    <w:p>
      <w:pPr>
        <w:pStyle w:val="Compact"/>
        <w:numPr>
          <w:ilvl w:val="0"/>
          <w:numId w:val="1005"/>
        </w:numPr>
      </w:pPr>
      <w:r>
        <w:t xml:space="preserve">Participating.</w:t>
      </w:r>
    </w:p>
    <w:p>
      <w:pPr>
        <w:pStyle w:val="Compact"/>
        <w:numPr>
          <w:ilvl w:val="0"/>
          <w:numId w:val="1005"/>
        </w:numPr>
      </w:pPr>
      <w:r>
        <w:t xml:space="preserve">Completed.</w:t>
      </w:r>
    </w:p>
    <w:p>
      <w:pPr>
        <w:pStyle w:val="Compact"/>
        <w:numPr>
          <w:ilvl w:val="0"/>
          <w:numId w:val="1005"/>
        </w:numPr>
      </w:pPr>
      <w:r>
        <w:t xml:space="preserve">Declined.</w:t>
      </w:r>
    </w:p>
    <w:p>
      <w:pPr>
        <w:pStyle w:val="Compact"/>
        <w:numPr>
          <w:ilvl w:val="0"/>
          <w:numId w:val="1005"/>
        </w:numPr>
      </w:pPr>
      <w:r>
        <w:t xml:space="preserve">Failed.</w:t>
      </w:r>
    </w:p>
    <w:p>
      <w:pPr>
        <w:pStyle w:val="Compact"/>
        <w:numPr>
          <w:ilvl w:val="0"/>
          <w:numId w:val="1005"/>
        </w:numPr>
      </w:pPr>
      <w:r>
        <w:t xml:space="preserve">Restored.</w:t>
      </w:r>
    </w:p>
    <w:bookmarkEnd w:id="31"/>
    <w:bookmarkEnd w:id="32"/>
    <w:bookmarkStart w:id="33" w:name="key-quality-drivers"/>
    <w:p>
      <w:pPr>
        <w:pStyle w:val="Heading3"/>
      </w:pPr>
      <w:r>
        <w:t xml:space="preserve">9. Key Quality Drivers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Quality Driver</w:t>
            </w:r>
          </w:p>
        </w:tc>
        <w:tc>
          <w:tcPr/>
          <w:p>
            <w:pPr>
              <w:pStyle w:val="Compact"/>
            </w:pPr>
            <w:r>
              <w:t xml:space="preserve">Architectural Implication</w:t>
            </w:r>
          </w:p>
        </w:tc>
      </w:tr>
      <w:tr>
        <w:tc>
          <w:tcPr/>
          <w:p>
            <w:pPr>
              <w:pStyle w:val="Compact"/>
            </w:pPr>
            <w:r>
              <w:t xml:space="preserve">Reliability</w:t>
            </w:r>
          </w:p>
        </w:tc>
        <w:tc>
          <w:tcPr/>
          <w:p>
            <w:pPr>
              <w:pStyle w:val="Compact"/>
            </w:pPr>
            <w:r>
              <w:t xml:space="preserve">Telemetry, alerting, recommendations, and command tracking must survive temporary integration failures.</w:t>
            </w:r>
          </w:p>
        </w:tc>
      </w:tr>
      <w:tr>
        <w:tc>
          <w:tcPr/>
          <w:p>
            <w:pPr>
              <w:pStyle w:val="Compact"/>
            </w:pPr>
            <w:r>
              <w:t xml:space="preserve">Safety</w:t>
            </w:r>
          </w:p>
        </w:tc>
        <w:tc>
          <w:tcPr/>
          <w:p>
            <w:pPr>
              <w:pStyle w:val="Compact"/>
            </w:pPr>
            <w:r>
              <w:t xml:space="preserve">Control commands require strict guardrails and authorization boundaries.</w:t>
            </w:r>
          </w:p>
        </w:tc>
      </w:tr>
      <w:tr>
        <w:tc>
          <w:tcPr/>
          <w:p>
            <w:pPr>
              <w:pStyle w:val="Compact"/>
            </w:pPr>
            <w:r>
              <w:t xml:space="preserve">Data Freshness</w:t>
            </w:r>
          </w:p>
        </w:tc>
        <w:tc>
          <w:tcPr/>
          <w:p>
            <w:pPr>
              <w:pStyle w:val="Compact"/>
            </w:pPr>
            <w:r>
              <w:t xml:space="preserve">Dashboards and decisions must expose whether data is current, stale, missing, or invalid.</w:t>
            </w:r>
          </w:p>
        </w:tc>
      </w:tr>
      <w:tr>
        <w:tc>
          <w:tcPr/>
          <w:p>
            <w:pPr>
              <w:pStyle w:val="Compact"/>
            </w:pPr>
            <w:r>
              <w:t xml:space="preserve">Auditability</w:t>
            </w:r>
          </w:p>
        </w:tc>
        <w:tc>
          <w:tcPr/>
          <w:p>
            <w:pPr>
              <w:pStyle w:val="Compact"/>
            </w:pPr>
            <w:r>
              <w:t xml:space="preserve">Approvals, overrides, automated actions, command results, and configuration changes require durable audit records.</w:t>
            </w:r>
          </w:p>
        </w:tc>
      </w:tr>
      <w:tr>
        <w:tc>
          <w:tcPr/>
          <w:p>
            <w:pPr>
              <w:pStyle w:val="Compact"/>
            </w:pPr>
            <w:r>
              <w:t xml:space="preserve">Scalability</w:t>
            </w:r>
          </w:p>
        </w:tc>
        <w:tc>
          <w:tcPr/>
          <w:p>
            <w:pPr>
              <w:pStyle w:val="Compact"/>
            </w:pPr>
            <w:r>
              <w:t xml:space="preserve">Telemetry ingestion and time-series storage must support many devices across many buildings.</w:t>
            </w:r>
          </w:p>
        </w:tc>
      </w:tr>
      <w:tr>
        <w:tc>
          <w:tcPr/>
          <w:p>
            <w:pPr>
              <w:pStyle w:val="Compact"/>
            </w:pPr>
            <w:r>
              <w:t xml:space="preserve">Observability</w:t>
            </w:r>
          </w:p>
        </w:tc>
        <w:tc>
          <w:tcPr/>
          <w:p>
            <w:pPr>
              <w:pStyle w:val="Compact"/>
            </w:pPr>
            <w:r>
              <w:t xml:space="preserve">Operators must see integration failures, telemetry gaps, command failures, and alert backlogs.</w:t>
            </w:r>
          </w:p>
        </w:tc>
      </w:tr>
      <w:tr>
        <w:tc>
          <w:tcPr/>
          <w:p>
            <w:pPr>
              <w:pStyle w:val="Compact"/>
            </w:pPr>
            <w:r>
              <w:t xml:space="preserve">Explainability</w:t>
            </w:r>
          </w:p>
        </w:tc>
        <w:tc>
          <w:tcPr/>
          <w:p>
            <w:pPr>
              <w:pStyle w:val="Compact"/>
            </w:pPr>
            <w:r>
              <w:t xml:space="preserve">Recommendations should be traceable to readings, rules, baselines, pricing, weather, or schedules.</w:t>
            </w:r>
          </w:p>
        </w:tc>
      </w:tr>
      <w:tr>
        <w:tc>
          <w:tcPr/>
          <w:p>
            <w:pPr>
              <w:pStyle w:val="Compact"/>
            </w:pPr>
            <w:r>
              <w:t xml:space="preserve">Interoperability</w:t>
            </w:r>
          </w:p>
        </w:tc>
        <w:tc>
          <w:tcPr/>
          <w:p>
            <w:pPr>
              <w:pStyle w:val="Compact"/>
            </w:pPr>
            <w:r>
              <w:t xml:space="preserve">Device, meter, automation, pricing, weather, identity, and notification integrations require adapter boundaries.</w:t>
            </w:r>
          </w:p>
        </w:tc>
      </w:tr>
      <w:tr>
        <w:tc>
          <w:tcPr/>
          <w:p>
            <w:pPr>
              <w:pStyle w:val="Compact"/>
            </w:pPr>
            <w:r>
              <w:t xml:space="preserve">Security</w:t>
            </w:r>
          </w:p>
        </w:tc>
        <w:tc>
          <w:tcPr/>
          <w:p>
            <w:pPr>
              <w:pStyle w:val="Compact"/>
            </w:pPr>
            <w:r>
              <w:t xml:space="preserve">Control capability must be separated from read-only monitoring and restricted by role.</w:t>
            </w:r>
          </w:p>
        </w:tc>
      </w:tr>
      <w:tr>
        <w:tc>
          <w:tcPr/>
          <w:p>
            <w:pPr>
              <w:pStyle w:val="Compact"/>
            </w:pPr>
            <w:r>
              <w:t xml:space="preserve">Privacy</w:t>
            </w:r>
          </w:p>
        </w:tc>
        <w:tc>
          <w:tcPr/>
          <w:p>
            <w:pPr>
              <w:pStyle w:val="Compact"/>
            </w:pPr>
            <w:r>
              <w:t xml:space="preserve">Occupancy and feedback data should avoid unnecessary user identification.</w:t>
            </w:r>
          </w:p>
        </w:tc>
      </w:tr>
    </w:tbl>
    <w:bookmarkEnd w:id="33"/>
    <w:bookmarkStart w:id="34" w:name="architecture-risks"/>
    <w:p>
      <w:pPr>
        <w:pStyle w:val="Heading3"/>
      </w:pPr>
      <w:r>
        <w:t xml:space="preserve">10. Architecture Risks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Architectural Concern</w:t>
            </w:r>
          </w:p>
        </w:tc>
      </w:tr>
      <w:tr>
        <w:tc>
          <w:tcPr/>
          <w:p>
            <w:pPr>
              <w:pStyle w:val="Compact"/>
            </w:pPr>
            <w:r>
              <w:t xml:space="preserve">Heterogeneous device protocols</w:t>
            </w:r>
          </w:p>
        </w:tc>
        <w:tc>
          <w:tcPr/>
          <w:p>
            <w:pPr>
              <w:pStyle w:val="Compact"/>
            </w:pPr>
            <w:r>
              <w:t xml:space="preserve">Device and automation integrations may vary widely by building or vendor.</w:t>
            </w:r>
          </w:p>
        </w:tc>
      </w:tr>
      <w:tr>
        <w:tc>
          <w:tcPr/>
          <w:p>
            <w:pPr>
              <w:pStyle w:val="Compact"/>
            </w:pPr>
            <w:r>
              <w:t xml:space="preserve">Stale telemetry driving bad decisions</w:t>
            </w:r>
          </w:p>
        </w:tc>
        <w:tc>
          <w:tcPr/>
          <w:p>
            <w:pPr>
              <w:pStyle w:val="Compact"/>
            </w:pPr>
            <w:r>
              <w:t xml:space="preserve">Recommendation and control logic must account for data freshness and confidence.</w:t>
            </w:r>
          </w:p>
        </w:tc>
      </w:tr>
      <w:tr>
        <w:tc>
          <w:tcPr/>
          <w:p>
            <w:pPr>
              <w:pStyle w:val="Compact"/>
            </w:pPr>
            <w:r>
              <w:t xml:space="preserve">Unsafe or uncomfortable control actions</w:t>
            </w:r>
          </w:p>
        </w:tc>
        <w:tc>
          <w:tcPr/>
          <w:p>
            <w:pPr>
              <w:pStyle w:val="Compact"/>
            </w:pPr>
            <w:r>
              <w:t xml:space="preserve">Guardrails must prevent commands outside configured comfort or operating ranges.</w:t>
            </w:r>
          </w:p>
        </w:tc>
      </w:tr>
      <w:tr>
        <w:tc>
          <w:tcPr/>
          <w:p>
            <w:pPr>
              <w:pStyle w:val="Compact"/>
            </w:pPr>
            <w:r>
              <w:t xml:space="preserve">Inconsistent command state</w:t>
            </w:r>
          </w:p>
        </w:tc>
        <w:tc>
          <w:tcPr/>
          <w:p>
            <w:pPr>
              <w:pStyle w:val="Compact"/>
            </w:pPr>
            <w:r>
              <w:t xml:space="preserve">Commands may be sent, rejected, partially applied, or not acknowledged.</w:t>
            </w:r>
          </w:p>
        </w:tc>
      </w:tr>
      <w:tr>
        <w:tc>
          <w:tcPr/>
          <w:p>
            <w:pPr>
              <w:pStyle w:val="Compact"/>
            </w:pPr>
            <w:r>
              <w:t xml:space="preserve">High telemetry volume</w:t>
            </w:r>
          </w:p>
        </w:tc>
        <w:tc>
          <w:tcPr/>
          <w:p>
            <w:pPr>
              <w:pStyle w:val="Compact"/>
            </w:pPr>
            <w:r>
              <w:t xml:space="preserve">Time-series ingestion and storage may become a scaling bottleneck.</w:t>
            </w:r>
          </w:p>
        </w:tc>
      </w:tr>
      <w:tr>
        <w:tc>
          <w:tcPr/>
          <w:p>
            <w:pPr>
              <w:pStyle w:val="Compact"/>
            </w:pPr>
            <w:r>
              <w:t xml:space="preserve">Baseline uncertainty</w:t>
            </w:r>
          </w:p>
        </w:tc>
        <w:tc>
          <w:tcPr/>
          <w:p>
            <w:pPr>
              <w:pStyle w:val="Compact"/>
            </w:pPr>
            <w:r>
              <w:t xml:space="preserve">Early recommendations may be weak until enough historical data is available.</w:t>
            </w:r>
          </w:p>
        </w:tc>
      </w:tr>
      <w:tr>
        <w:tc>
          <w:tcPr/>
          <w:p>
            <w:pPr>
              <w:pStyle w:val="Compact"/>
            </w:pPr>
            <w:r>
              <w:t xml:space="preserve">Over-alerting</w:t>
            </w:r>
          </w:p>
        </w:tc>
        <w:tc>
          <w:tcPr/>
          <w:p>
            <w:pPr>
              <w:pStyle w:val="Compact"/>
            </w:pPr>
            <w:r>
              <w:t xml:space="preserve">Alert thresholds and anomaly logic must avoid operator fatigue.</w:t>
            </w:r>
          </w:p>
        </w:tc>
      </w:tr>
      <w:tr>
        <w:tc>
          <w:tcPr/>
          <w:p>
            <w:pPr>
              <w:pStyle w:val="Compact"/>
            </w:pPr>
            <w:r>
              <w:t xml:space="preserve">Demand-response recovery</w:t>
            </w:r>
          </w:p>
        </w:tc>
        <w:tc>
          <w:tcPr/>
          <w:p>
            <w:pPr>
              <w:pStyle w:val="Compact"/>
            </w:pPr>
            <w:r>
              <w:t xml:space="preserve">Temporary load reductions must be followed by reliable restoration behavior.</w:t>
            </w:r>
          </w:p>
        </w:tc>
      </w:tr>
      <w:tr>
        <w:tc>
          <w:tcPr/>
          <w:p>
            <w:pPr>
              <w:pStyle w:val="Compact"/>
            </w:pPr>
            <w:r>
              <w:t xml:space="preserve">Integration failure visibility</w:t>
            </w:r>
          </w:p>
        </w:tc>
        <w:tc>
          <w:tcPr/>
          <w:p>
            <w:pPr>
              <w:pStyle w:val="Compact"/>
            </w:pPr>
            <w:r>
              <w:t xml:space="preserve">External failures must be visible and actionable, not hidden in logs.</w:t>
            </w:r>
          </w:p>
        </w:tc>
      </w:tr>
      <w:tr>
        <w:tc>
          <w:tcPr/>
          <w:p>
            <w:pPr>
              <w:pStyle w:val="Compact"/>
            </w:pPr>
            <w:r>
              <w:t xml:space="preserve">Occupant privacy</w:t>
            </w:r>
          </w:p>
        </w:tc>
        <w:tc>
          <w:tcPr/>
          <w:p>
            <w:pPr>
              <w:pStyle w:val="Compact"/>
            </w:pPr>
            <w:r>
              <w:t xml:space="preserve">Feedback and occupancy data must be modeled carefully to avoid over-collection.</w:t>
            </w:r>
          </w:p>
        </w:tc>
      </w:tr>
    </w:tbl>
    <w:bookmarkEnd w:id="34"/>
    <w:bookmarkStart w:id="35" w:name="open-architecture-questions"/>
    <w:p>
      <w:pPr>
        <w:pStyle w:val="Heading3"/>
      </w:pPr>
      <w:r>
        <w:t xml:space="preserve">11. Open Architecture Questions</w:t>
      </w:r>
    </w:p>
    <w:p>
      <w:pPr>
        <w:pStyle w:val="Compact"/>
        <w:numPr>
          <w:ilvl w:val="0"/>
          <w:numId w:val="1006"/>
        </w:numPr>
      </w:pPr>
      <w:r>
        <w:t xml:space="preserve">Which building automation systems and protocols must be supported first?</w:t>
      </w:r>
    </w:p>
    <w:p>
      <w:pPr>
        <w:pStyle w:val="Compact"/>
        <w:numPr>
          <w:ilvl w:val="0"/>
          <w:numId w:val="1006"/>
        </w:numPr>
      </w:pPr>
      <w:r>
        <w:t xml:space="preserve">Are meters and sensors connected directly, through gateways, or through the building automation system?</w:t>
      </w:r>
    </w:p>
    <w:p>
      <w:pPr>
        <w:pStyle w:val="Compact"/>
        <w:numPr>
          <w:ilvl w:val="0"/>
          <w:numId w:val="1006"/>
        </w:numPr>
      </w:pPr>
      <w:r>
        <w:t xml:space="preserve">What telemetry frequency is required for monitoring versus optimization?</w:t>
      </w:r>
    </w:p>
    <w:p>
      <w:pPr>
        <w:pStyle w:val="Compact"/>
        <w:numPr>
          <w:ilvl w:val="0"/>
          <w:numId w:val="1006"/>
        </w:numPr>
      </w:pPr>
      <w:r>
        <w:t xml:space="preserve">Should raw telemetry be retained, or only normalized telemetry?</w:t>
      </w:r>
    </w:p>
    <w:p>
      <w:pPr>
        <w:pStyle w:val="Compact"/>
        <w:numPr>
          <w:ilvl w:val="0"/>
          <w:numId w:val="1006"/>
        </w:numPr>
      </w:pPr>
      <w:r>
        <w:t xml:space="preserve">Which control actions are allowed in MVP, if any?</w:t>
      </w:r>
    </w:p>
    <w:p>
      <w:pPr>
        <w:pStyle w:val="Compact"/>
        <w:numPr>
          <w:ilvl w:val="0"/>
          <w:numId w:val="1006"/>
        </w:numPr>
      </w:pPr>
      <w:r>
        <w:t xml:space="preserve">Which actions require human approval versus policy-based automation?</w:t>
      </w:r>
    </w:p>
    <w:p>
      <w:pPr>
        <w:pStyle w:val="Compact"/>
        <w:numPr>
          <w:ilvl w:val="0"/>
          <w:numId w:val="1006"/>
        </w:numPr>
      </w:pPr>
      <w:r>
        <w:t xml:space="preserve">What guardrails are mandatory for temperature, humidity, ventilation, lighting, and equipment runtime?</w:t>
      </w:r>
    </w:p>
    <w:p>
      <w:pPr>
        <w:pStyle w:val="Compact"/>
        <w:numPr>
          <w:ilvl w:val="0"/>
          <w:numId w:val="1006"/>
        </w:numPr>
      </w:pPr>
      <w:r>
        <w:t xml:space="preserve">Should recommendations expire if telemetry becomes stale?</w:t>
      </w:r>
    </w:p>
    <w:p>
      <w:pPr>
        <w:pStyle w:val="Compact"/>
        <w:numPr>
          <w:ilvl w:val="0"/>
          <w:numId w:val="1006"/>
        </w:numPr>
      </w:pPr>
      <w:r>
        <w:t xml:space="preserve">What is the expected portfolio scale: buildings, zones, devices, and readings per minute?</w:t>
      </w:r>
    </w:p>
    <w:p>
      <w:pPr>
        <w:pStyle w:val="Compact"/>
        <w:numPr>
          <w:ilvl w:val="0"/>
          <w:numId w:val="1006"/>
        </w:numPr>
      </w:pPr>
      <w:r>
        <w:t xml:space="preserve">How should demand-response participation be approved, monitored, and reversed?</w:t>
      </w:r>
    </w:p>
    <w:p>
      <w:pPr>
        <w:pStyle w:val="Compact"/>
        <w:numPr>
          <w:ilvl w:val="0"/>
          <w:numId w:val="1006"/>
        </w:numPr>
      </w:pPr>
      <w:r>
        <w:t xml:space="preserve">What level of local operation is required if cloud connectivity is unavailable?</w:t>
      </w:r>
    </w:p>
    <w:p>
      <w:pPr>
        <w:pStyle w:val="Compact"/>
        <w:numPr>
          <w:ilvl w:val="0"/>
          <w:numId w:val="1006"/>
        </w:numPr>
      </w:pPr>
      <w:r>
        <w:t xml:space="preserve">Should occupant feedback be anonymous, authenticated, or location-only?</w:t>
      </w:r>
    </w:p>
    <w:p>
      <w:pPr>
        <w:pStyle w:val="Compact"/>
        <w:numPr>
          <w:ilvl w:val="0"/>
          <w:numId w:val="1006"/>
        </w:numPr>
      </w:pPr>
      <w:r>
        <w:t xml:space="preserve">What reports require near-real-time data versus historical aggregation?</w:t>
      </w:r>
    </w:p>
    <w:p>
      <w:pPr>
        <w:pStyle w:val="Compact"/>
        <w:numPr>
          <w:ilvl w:val="0"/>
          <w:numId w:val="1006"/>
        </w:numPr>
      </w:pPr>
      <w:r>
        <w:t xml:space="preserve">Which failures require immediate alerting versus administrative review?</w:t>
      </w:r>
    </w:p>
    <w:bookmarkEnd w:id="35"/>
    <w:bookmarkStart w:id="36" w:name="recommended-modeling-scope"/>
    <w:p>
      <w:pPr>
        <w:pStyle w:val="Heading3"/>
      </w:pPr>
      <w:r>
        <w:t xml:space="preserve">12. Recommended Modeling Scope</w:t>
      </w:r>
    </w:p>
    <w:p>
      <w:pPr>
        <w:pStyle w:val="FirstParagraph"/>
      </w:pPr>
      <w:r>
        <w:t xml:space="preserve">For the initial architecture model, focus on:</w:t>
      </w:r>
    </w:p>
    <w:p>
      <w:pPr>
        <w:pStyle w:val="Compact"/>
        <w:numPr>
          <w:ilvl w:val="0"/>
          <w:numId w:val="1007"/>
        </w:numPr>
      </w:pPr>
      <w:r>
        <w:t xml:space="preserve">Telemetry ingestion and normalization.</w:t>
      </w:r>
    </w:p>
    <w:p>
      <w:pPr>
        <w:pStyle w:val="Compact"/>
        <w:numPr>
          <w:ilvl w:val="0"/>
          <w:numId w:val="1007"/>
        </w:numPr>
      </w:pPr>
      <w:r>
        <w:t xml:space="preserve">Monitoring dashboard data flow.</w:t>
      </w:r>
    </w:p>
    <w:p>
      <w:pPr>
        <w:pStyle w:val="Compact"/>
        <w:numPr>
          <w:ilvl w:val="0"/>
          <w:numId w:val="1007"/>
        </w:numPr>
      </w:pPr>
      <w:r>
        <w:t xml:space="preserve">Energy anomaly detection.</w:t>
      </w:r>
    </w:p>
    <w:p>
      <w:pPr>
        <w:pStyle w:val="Compact"/>
        <w:numPr>
          <w:ilvl w:val="0"/>
          <w:numId w:val="1007"/>
        </w:numPr>
      </w:pPr>
      <w:r>
        <w:t xml:space="preserve">Recommendation generation and approval.</w:t>
      </w:r>
    </w:p>
    <w:p>
      <w:pPr>
        <w:pStyle w:val="Compact"/>
        <w:numPr>
          <w:ilvl w:val="0"/>
          <w:numId w:val="1007"/>
        </w:numPr>
      </w:pPr>
      <w:r>
        <w:t xml:space="preserve">Notification delivery.</w:t>
      </w:r>
    </w:p>
    <w:p>
      <w:pPr>
        <w:pStyle w:val="Compact"/>
        <w:numPr>
          <w:ilvl w:val="0"/>
          <w:numId w:val="1007"/>
        </w:numPr>
      </w:pPr>
      <w:r>
        <w:t xml:space="preserve">Time-series storage and reporting.</w:t>
      </w:r>
    </w:p>
    <w:p>
      <w:pPr>
        <w:pStyle w:val="Compact"/>
        <w:numPr>
          <w:ilvl w:val="0"/>
          <w:numId w:val="1007"/>
        </w:numPr>
      </w:pPr>
      <w:r>
        <w:t xml:space="preserve">Audit logging.</w:t>
      </w:r>
    </w:p>
    <w:p>
      <w:pPr>
        <w:pStyle w:val="Compact"/>
        <w:numPr>
          <w:ilvl w:val="0"/>
          <w:numId w:val="1007"/>
        </w:numPr>
      </w:pPr>
      <w:r>
        <w:t xml:space="preserve">Building automation status integration.</w:t>
      </w:r>
    </w:p>
    <w:p>
      <w:pPr>
        <w:pStyle w:val="FirstParagraph"/>
      </w:pPr>
      <w:r>
        <w:t xml:space="preserve">Defer advanced modeling for:</w:t>
      </w:r>
    </w:p>
    <w:p>
      <w:pPr>
        <w:pStyle w:val="Compact"/>
        <w:numPr>
          <w:ilvl w:val="0"/>
          <w:numId w:val="1008"/>
        </w:numPr>
      </w:pPr>
      <w:r>
        <w:t xml:space="preserve">Automated control execution.</w:t>
      </w:r>
    </w:p>
    <w:p>
      <w:pPr>
        <w:pStyle w:val="Compact"/>
        <w:numPr>
          <w:ilvl w:val="0"/>
          <w:numId w:val="1008"/>
        </w:numPr>
      </w:pPr>
      <w:r>
        <w:t xml:space="preserve">Demand-response orchestration.</w:t>
      </w:r>
    </w:p>
    <w:p>
      <w:pPr>
        <w:pStyle w:val="Compact"/>
        <w:numPr>
          <w:ilvl w:val="0"/>
          <w:numId w:val="1008"/>
        </w:numPr>
      </w:pPr>
      <w:r>
        <w:t xml:space="preserve">Occupant comfort feedback.</w:t>
      </w:r>
    </w:p>
    <w:p>
      <w:pPr>
        <w:pStyle w:val="Compact"/>
        <w:numPr>
          <w:ilvl w:val="0"/>
          <w:numId w:val="1008"/>
        </w:numPr>
      </w:pPr>
      <w:r>
        <w:t xml:space="preserve">Carbon reporting.</w:t>
      </w:r>
    </w:p>
    <w:p>
      <w:pPr>
        <w:pStyle w:val="Compact"/>
        <w:numPr>
          <w:ilvl w:val="0"/>
          <w:numId w:val="1008"/>
        </w:numPr>
      </w:pPr>
      <w:r>
        <w:t xml:space="preserve">Predictive equipment analytics.</w:t>
      </w:r>
    </w:p>
    <w:p>
      <w:pPr>
        <w:pStyle w:val="Compact"/>
        <w:numPr>
          <w:ilvl w:val="0"/>
          <w:numId w:val="1008"/>
        </w:numPr>
      </w:pPr>
      <w:r>
        <w:t xml:space="preserve">Multi-building benchmarking.</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2026-07-08T12:53:47Z</dcterms:created>
  <dcterms:modified xsi:type="dcterms:W3CDTF">2026-07-08T12:53:47Z</dcterms:modified>
</cp:coreProperties>
</file>

<file path=docProps/custom.xml><?xml version="1.0" encoding="utf-8"?>
<Properties xmlns="http://schemas.openxmlformats.org/officeDocument/2006/custom-properties" xmlns:vt="http://schemas.openxmlformats.org/officeDocument/2006/docPropsVTypes"/>
</file>