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57C" w:rsidRPr="00964D42" w:rsidRDefault="00964D42" w:rsidP="00371E80">
      <w:pPr>
        <w:spacing w:after="0" w:line="360" w:lineRule="auto"/>
        <w:jc w:val="center"/>
        <w:rPr>
          <w:rFonts w:ascii="Stolzl" w:hAnsi="Stolzl" w:cstheme="majorBidi"/>
          <w:sz w:val="24"/>
          <w:szCs w:val="24"/>
          <w:lang w:val="en-US" w:bidi="he-IL"/>
        </w:rPr>
      </w:pPr>
      <w:r>
        <w:rPr>
          <w:rFonts w:ascii="Stolzl" w:hAnsi="Stolzl" w:cstheme="majorBidi"/>
          <w:sz w:val="24"/>
          <w:szCs w:val="24"/>
          <w:lang w:val="en-US" w:bidi="he-IL"/>
        </w:rPr>
        <w:t>Log files Parsing</w:t>
      </w:r>
    </w:p>
    <w:p w:rsidR="00371E80" w:rsidRPr="00371E80" w:rsidRDefault="00371E80" w:rsidP="00551CD2">
      <w:pPr>
        <w:spacing w:after="0" w:line="360" w:lineRule="auto"/>
        <w:ind w:firstLine="709"/>
        <w:jc w:val="both"/>
        <w:rPr>
          <w:rFonts w:ascii="SF UI Text" w:hAnsi="SF UI Text" w:cstheme="majorBidi"/>
          <w:b/>
          <w:bCs/>
          <w:sz w:val="24"/>
          <w:szCs w:val="24"/>
          <w:lang w:bidi="he-IL"/>
        </w:rPr>
      </w:pPr>
      <w:bookmarkStart w:id="0" w:name="_GoBack"/>
      <w:bookmarkEnd w:id="0"/>
    </w:p>
    <w:p w:rsidR="00551CD2" w:rsidRPr="00551CD2" w:rsidRDefault="00551CD2" w:rsidP="00551CD2">
      <w:pPr>
        <w:spacing w:after="0" w:line="360" w:lineRule="auto"/>
        <w:ind w:firstLine="709"/>
        <w:jc w:val="both"/>
        <w:rPr>
          <w:rFonts w:ascii="Segoe UI" w:hAnsi="Segoe UI" w:cs="Segoe UI"/>
          <w:sz w:val="24"/>
          <w:szCs w:val="24"/>
          <w:lang w:val="en-US" w:bidi="he-IL"/>
        </w:rPr>
      </w:pPr>
      <w:r w:rsidRPr="00551CD2">
        <w:rPr>
          <w:rFonts w:ascii="Segoe UI" w:hAnsi="Segoe UI" w:cs="Segoe UI"/>
          <w:sz w:val="24"/>
          <w:szCs w:val="24"/>
          <w:lang w:val="en-US" w:bidi="he-IL"/>
        </w:rPr>
        <w:t>Replace “site.com” with the address of the server or the IP address of the virtual machine where the parser is installed.</w:t>
      </w:r>
    </w:p>
    <w:p w:rsidR="00551CD2" w:rsidRPr="00551CD2" w:rsidRDefault="00551CD2" w:rsidP="00551CD2">
      <w:pPr>
        <w:pStyle w:val="a3"/>
        <w:numPr>
          <w:ilvl w:val="0"/>
          <w:numId w:val="2"/>
        </w:numPr>
        <w:spacing w:after="0" w:line="360" w:lineRule="auto"/>
        <w:ind w:left="0" w:firstLine="709"/>
        <w:contextualSpacing w:val="0"/>
        <w:jc w:val="both"/>
        <w:rPr>
          <w:rFonts w:ascii="Segoe UI" w:hAnsi="Segoe UI" w:cs="Segoe UI"/>
          <w:sz w:val="24"/>
          <w:szCs w:val="24"/>
          <w:lang w:val="en-US" w:bidi="he-IL"/>
        </w:rPr>
      </w:pPr>
      <w:r w:rsidRPr="00551CD2">
        <w:rPr>
          <w:rFonts w:ascii="Segoe UI" w:hAnsi="Segoe UI" w:cs="Segoe UI"/>
          <w:sz w:val="24"/>
          <w:szCs w:val="24"/>
          <w:lang w:val="en-US" w:bidi="he-IL"/>
        </w:rPr>
        <w:t xml:space="preserve">Go to the </w:t>
      </w:r>
      <w:r w:rsidRPr="00551CD2">
        <w:rPr>
          <w:rFonts w:ascii="Segoe UI" w:hAnsi="Segoe UI" w:cs="Segoe UI"/>
          <w:sz w:val="24"/>
          <w:szCs w:val="24"/>
          <w:lang w:val="en-US" w:bidi="he-IL"/>
        </w:rPr>
        <w:t>Parsing</w:t>
      </w:r>
      <w:r w:rsidRPr="00551CD2">
        <w:rPr>
          <w:rFonts w:ascii="Segoe UI" w:hAnsi="Segoe UI" w:cs="Segoe UI"/>
          <w:sz w:val="24"/>
          <w:szCs w:val="24"/>
          <w:lang w:val="en-US" w:bidi="he-IL"/>
        </w:rPr>
        <w:t xml:space="preserve"> page (browser address: </w:t>
      </w:r>
      <w:hyperlink r:id="rId5" w:history="1">
        <w:r w:rsidRPr="00551CD2">
          <w:rPr>
            <w:rStyle w:val="a4"/>
            <w:rFonts w:ascii="Segoe UI" w:hAnsi="Segoe UI" w:cs="Segoe UI"/>
            <w:color w:val="auto"/>
            <w:sz w:val="24"/>
            <w:szCs w:val="24"/>
            <w:lang w:val="en-US" w:bidi="he-IL"/>
          </w:rPr>
          <w:t>http://site.com/parsing</w:t>
        </w:r>
      </w:hyperlink>
      <w:r w:rsidRPr="00551CD2">
        <w:rPr>
          <w:rFonts w:ascii="Segoe UI" w:hAnsi="Segoe UI" w:cs="Segoe UI"/>
          <w:sz w:val="24"/>
          <w:szCs w:val="24"/>
          <w:lang w:val="en-US" w:bidi="he-IL"/>
        </w:rPr>
        <w:t xml:space="preserve">). If you run the application on the local server node.js, then your address will be: </w:t>
      </w:r>
    </w:p>
    <w:p w:rsidR="00551CD2" w:rsidRPr="00551CD2" w:rsidRDefault="00551CD2" w:rsidP="00551CD2">
      <w:pPr>
        <w:pStyle w:val="a3"/>
        <w:spacing w:after="0" w:line="360" w:lineRule="auto"/>
        <w:ind w:left="0" w:firstLine="709"/>
        <w:contextualSpacing w:val="0"/>
        <w:jc w:val="both"/>
        <w:rPr>
          <w:rFonts w:ascii="Segoe UI" w:hAnsi="Segoe UI" w:cs="Segoe UI"/>
          <w:sz w:val="24"/>
          <w:szCs w:val="24"/>
          <w:lang w:val="en-US" w:bidi="he-IL"/>
        </w:rPr>
      </w:pPr>
      <w:hyperlink r:id="rId6" w:history="1">
        <w:r w:rsidRPr="00551CD2">
          <w:rPr>
            <w:rStyle w:val="a4"/>
            <w:rFonts w:ascii="Segoe UI" w:hAnsi="Segoe UI" w:cs="Segoe UI"/>
            <w:color w:val="auto"/>
            <w:sz w:val="24"/>
            <w:szCs w:val="24"/>
            <w:lang w:val="en-US" w:bidi="he-IL"/>
          </w:rPr>
          <w:t>http://localhost:3000/parsing</w:t>
        </w:r>
      </w:hyperlink>
    </w:p>
    <w:p w:rsidR="00551CD2" w:rsidRPr="00551CD2" w:rsidRDefault="00551CD2" w:rsidP="00551CD2">
      <w:pPr>
        <w:spacing w:after="0" w:line="360" w:lineRule="auto"/>
        <w:ind w:firstLine="709"/>
        <w:jc w:val="both"/>
        <w:rPr>
          <w:rFonts w:ascii="Segoe UI" w:hAnsi="Segoe UI" w:cs="Segoe UI"/>
          <w:sz w:val="24"/>
          <w:szCs w:val="24"/>
          <w:lang w:val="en-US" w:bidi="he-IL"/>
        </w:rPr>
      </w:pPr>
      <w:r w:rsidRPr="00551CD2">
        <w:rPr>
          <w:rFonts w:ascii="Segoe UI" w:hAnsi="Segoe UI" w:cs="Segoe UI"/>
          <w:sz w:val="24"/>
          <w:szCs w:val="24"/>
          <w:lang w:val="en-US" w:bidi="he-IL"/>
        </w:rPr>
        <w:t>2. Select a log file using the appropriate form. After selecting a file, the button “Start processing” will become active.</w:t>
      </w:r>
    </w:p>
    <w:p w:rsidR="00551CD2" w:rsidRPr="00551CD2" w:rsidRDefault="00551CD2" w:rsidP="00551CD2">
      <w:pPr>
        <w:spacing w:after="0" w:line="360" w:lineRule="auto"/>
        <w:ind w:firstLine="709"/>
        <w:jc w:val="both"/>
        <w:rPr>
          <w:rFonts w:ascii="Segoe UI" w:hAnsi="Segoe UI" w:cs="Segoe UI"/>
          <w:sz w:val="24"/>
          <w:szCs w:val="24"/>
          <w:lang w:val="en-US" w:bidi="he-IL"/>
        </w:rPr>
      </w:pPr>
      <w:r w:rsidRPr="00551CD2">
        <w:rPr>
          <w:rFonts w:ascii="Segoe UI" w:hAnsi="Segoe UI" w:cs="Segoe UI"/>
          <w:sz w:val="24"/>
          <w:szCs w:val="24"/>
          <w:lang w:val="en-US" w:bidi="he-IL"/>
        </w:rPr>
        <w:t xml:space="preserve">3. Click the Start </w:t>
      </w:r>
      <w:r>
        <w:rPr>
          <w:rFonts w:ascii="Segoe UI" w:hAnsi="Segoe UI" w:cs="Segoe UI"/>
          <w:sz w:val="24"/>
          <w:szCs w:val="24"/>
          <w:lang w:val="en-US" w:bidi="he-IL"/>
        </w:rPr>
        <w:t>Parsing</w:t>
      </w:r>
      <w:r w:rsidRPr="00551CD2">
        <w:rPr>
          <w:rFonts w:ascii="Segoe UI" w:hAnsi="Segoe UI" w:cs="Segoe UI"/>
          <w:sz w:val="24"/>
          <w:szCs w:val="24"/>
          <w:lang w:val="en-US" w:bidi="he-IL"/>
        </w:rPr>
        <w:t xml:space="preserve"> button. Depending on the size of the log file and the processing capacity of the server, the process may take several minutes. At the end of processing, the “Export Result” button will become active.</w:t>
      </w:r>
    </w:p>
    <w:p w:rsidR="00551CD2" w:rsidRPr="00551CD2" w:rsidRDefault="00551CD2" w:rsidP="00551CD2">
      <w:pPr>
        <w:spacing w:after="0" w:line="360" w:lineRule="auto"/>
        <w:ind w:firstLine="709"/>
        <w:jc w:val="both"/>
        <w:rPr>
          <w:rFonts w:ascii="Segoe UI" w:hAnsi="Segoe UI" w:cs="Segoe UI"/>
          <w:sz w:val="24"/>
          <w:szCs w:val="24"/>
          <w:lang w:val="en-US" w:bidi="he-IL"/>
        </w:rPr>
      </w:pPr>
      <w:r w:rsidRPr="00551CD2">
        <w:rPr>
          <w:rFonts w:ascii="Segoe UI" w:hAnsi="Segoe UI" w:cs="Segoe UI"/>
          <w:sz w:val="24"/>
          <w:szCs w:val="24"/>
          <w:lang w:val="en-US" w:bidi="he-IL"/>
        </w:rPr>
        <w:t>4. If the file is not recognized or the file format is incorrect, an error message will be displayed in the console. In this case, restart the application, then reload the page.</w:t>
      </w:r>
    </w:p>
    <w:p w:rsidR="001C6A62" w:rsidRPr="00C66AD1" w:rsidRDefault="00551CD2" w:rsidP="00551CD2">
      <w:pPr>
        <w:spacing w:after="0" w:line="360" w:lineRule="auto"/>
        <w:ind w:firstLine="709"/>
        <w:jc w:val="both"/>
        <w:rPr>
          <w:rFonts w:ascii="Segoe UI" w:hAnsi="Segoe UI" w:cs="Segoe UI"/>
          <w:rtl/>
          <w:lang w:bidi="he-IL"/>
        </w:rPr>
      </w:pPr>
      <w:r w:rsidRPr="00551CD2">
        <w:rPr>
          <w:rFonts w:ascii="Segoe UI" w:hAnsi="Segoe UI" w:cs="Segoe UI"/>
          <w:sz w:val="24"/>
          <w:szCs w:val="24"/>
          <w:lang w:val="en-US" w:bidi="he-IL"/>
        </w:rPr>
        <w:t>5. Using the “Export result” button you can download the processed log file in PDF format. This PDF document will contain log file entries as well as the percentage of traffic (legitimate, illegitimate, unidentified). The PDF language is English.</w:t>
      </w:r>
    </w:p>
    <w:sectPr w:rsidR="001C6A62" w:rsidRPr="00C66A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tolzl">
    <w:panose1 w:val="00000500000000000000"/>
    <w:charset w:val="00"/>
    <w:family w:val="modern"/>
    <w:notTrueType/>
    <w:pitch w:val="variable"/>
    <w:sig w:usb0="00000207" w:usb1="00000000" w:usb2="00000000" w:usb3="00000000" w:csb0="00000087" w:csb1="00000000"/>
  </w:font>
  <w:font w:name="SF UI Text">
    <w:altName w:val="Courier New"/>
    <w:charset w:val="CC"/>
    <w:family w:val="auto"/>
    <w:pitch w:val="variable"/>
    <w:sig w:usb0="00000001" w:usb1="00000003"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80B52"/>
    <w:multiLevelType w:val="hybridMultilevel"/>
    <w:tmpl w:val="34701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757FF8"/>
    <w:multiLevelType w:val="hybridMultilevel"/>
    <w:tmpl w:val="61E2A862"/>
    <w:lvl w:ilvl="0" w:tplc="DAC2F5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62"/>
    <w:rsid w:val="0012357C"/>
    <w:rsid w:val="001C6A62"/>
    <w:rsid w:val="00371E80"/>
    <w:rsid w:val="00551CD2"/>
    <w:rsid w:val="00964D42"/>
    <w:rsid w:val="00A626B7"/>
    <w:rsid w:val="00C66AD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F56D"/>
  <w15:chartTrackingRefBased/>
  <w15:docId w15:val="{8CC17D41-6B6B-4662-977B-677B078C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6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6A62"/>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2357C"/>
    <w:pPr>
      <w:ind w:left="720"/>
      <w:contextualSpacing/>
    </w:pPr>
  </w:style>
  <w:style w:type="character" w:styleId="a4">
    <w:name w:val="Hyperlink"/>
    <w:basedOn w:val="a0"/>
    <w:uiPriority w:val="99"/>
    <w:unhideWhenUsed/>
    <w:rsid w:val="00C66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parsing" TargetMode="External"/><Relationship Id="rId5" Type="http://schemas.openxmlformats.org/officeDocument/2006/relationships/hyperlink" Target="http://site.com/pars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dc:creator>
  <cp:keywords/>
  <dc:description/>
  <cp:lastModifiedBy>bispd</cp:lastModifiedBy>
  <cp:revision>6</cp:revision>
  <dcterms:created xsi:type="dcterms:W3CDTF">2019-02-16T05:38:00Z</dcterms:created>
  <dcterms:modified xsi:type="dcterms:W3CDTF">2019-04-29T07:44:00Z</dcterms:modified>
</cp:coreProperties>
</file>