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205B0F" w:rsidRDefault="00205B0F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val="en-US" w:bidi="he-IL"/>
        </w:rPr>
      </w:pPr>
      <w:r>
        <w:rPr>
          <w:rFonts w:ascii="Stolzl" w:hAnsi="Stolzl"/>
          <w:sz w:val="24"/>
          <w:szCs w:val="28"/>
          <w:lang w:val="en-US" w:bidi="he-IL"/>
        </w:rPr>
        <w:t>Application Settings</w:t>
      </w:r>
    </w:p>
    <w:p w:rsidR="00CE53ED" w:rsidRPr="00257EF2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Instead of “site.ru”, </w:t>
      </w:r>
      <w:r>
        <w:rPr>
          <w:rFonts w:ascii="Segoe UI" w:hAnsi="Segoe UI" w:cs="Segoe UI"/>
          <w:sz w:val="24"/>
          <w:szCs w:val="28"/>
          <w:lang w:val="en-US" w:bidi="he-IL"/>
        </w:rPr>
        <w:t>write down</w:t>
      </w: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 the server address or the IP address of the virtual machine where the parser is installed.</w:t>
      </w:r>
    </w:p>
    <w:p w:rsidR="00257EF2" w:rsidRPr="00257EF2" w:rsidRDefault="00257EF2" w:rsidP="00257EF2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Go to the “Settings” page (address in the browser: </w:t>
      </w:r>
      <w:hyperlink r:id="rId5" w:history="1">
        <w:r w:rsidRPr="00257EF2">
          <w:rPr>
            <w:rStyle w:val="a3"/>
            <w:rFonts w:ascii="Segoe UI" w:hAnsi="Segoe UI" w:cs="Segoe UI"/>
            <w:color w:val="auto"/>
            <w:sz w:val="24"/>
            <w:szCs w:val="28"/>
            <w:lang w:val="en-US" w:bidi="he-IL"/>
          </w:rPr>
          <w:t>http://site.ru/settings</w:t>
        </w:r>
      </w:hyperlink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). If you are running the application on the local node.js server, then your address will be: </w:t>
      </w:r>
    </w:p>
    <w:p w:rsidR="00257EF2" w:rsidRPr="00257EF2" w:rsidRDefault="008549AE" w:rsidP="00257EF2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8"/>
          <w:u w:val="single"/>
          <w:lang w:val="en-US" w:bidi="he-IL"/>
        </w:rPr>
      </w:pPr>
      <w:hyperlink r:id="rId6" w:history="1">
        <w:r w:rsidR="00257EF2" w:rsidRPr="00257EF2">
          <w:rPr>
            <w:rStyle w:val="a3"/>
            <w:rFonts w:ascii="Segoe UI" w:hAnsi="Segoe UI" w:cs="Segoe UI"/>
            <w:color w:val="auto"/>
            <w:sz w:val="24"/>
            <w:szCs w:val="28"/>
            <w:lang w:val="en-US" w:bidi="he-IL"/>
          </w:rPr>
          <w:t>http://localhost:3000/settings</w:t>
        </w:r>
      </w:hyperlink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2. The menu item “Language” allows you to specify the language of the application interface, all sections will be affected. Available languages: Russian, English, Hebrew, Ukrainian, Belarusian.</w:t>
      </w: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3. When using Hebrew as the main application language, the interface elements will be located on the right, due to the peculiarities of this language.</w:t>
      </w: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4. The menu item "Theme" allows you to set the background color of the web application. Available themes: white (by default), black (provides more comfortable</w:t>
      </w:r>
      <w:r>
        <w:rPr>
          <w:rFonts w:ascii="Segoe UI" w:hAnsi="Segoe UI" w:cs="Segoe UI"/>
          <w:sz w:val="24"/>
          <w:szCs w:val="28"/>
          <w:lang w:val="en-US" w:bidi="he-IL"/>
        </w:rPr>
        <w:t xml:space="preserve"> image</w:t>
      </w: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 for the eyes to display information on the screen in low light).</w:t>
      </w:r>
    </w:p>
    <w:p w:rsidR="00CE53ED" w:rsidRPr="008549AE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5. Click the “Apply” button to save the settings. If the settings have been changed successfully, a message will appear.</w:t>
      </w:r>
      <w:r w:rsidR="008549AE" w:rsidRPr="008549AE">
        <w:rPr>
          <w:rFonts w:ascii="Segoe UI" w:hAnsi="Segoe UI" w:cs="Segoe UI"/>
          <w:sz w:val="24"/>
          <w:szCs w:val="28"/>
          <w:lang w:val="en-US" w:bidi="he-IL"/>
        </w:rPr>
        <w:t xml:space="preserve"> After changing the settings, you will need to restart the application.</w:t>
      </w:r>
      <w:bookmarkStart w:id="0" w:name="_GoBack"/>
      <w:bookmarkEnd w:id="0"/>
    </w:p>
    <w:sectPr w:rsidR="00CE53ED" w:rsidRPr="0085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0732D7"/>
    <w:multiLevelType w:val="hybridMultilevel"/>
    <w:tmpl w:val="F7BED3A4"/>
    <w:lvl w:ilvl="0" w:tplc="B09CD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205B0F"/>
    <w:rsid w:val="00257EF2"/>
    <w:rsid w:val="003D7080"/>
    <w:rsid w:val="006325B6"/>
    <w:rsid w:val="008549AE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EB00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12</cp:revision>
  <cp:lastPrinted>2019-04-02T15:41:00Z</cp:lastPrinted>
  <dcterms:created xsi:type="dcterms:W3CDTF">2019-02-16T05:39:00Z</dcterms:created>
  <dcterms:modified xsi:type="dcterms:W3CDTF">2019-05-13T06:22:00Z</dcterms:modified>
</cp:coreProperties>
</file>