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417BC" w14:textId="77777777" w:rsidR="00816165" w:rsidRPr="005D3882" w:rsidRDefault="00816165" w:rsidP="00816165">
      <w:pPr>
        <w:rPr>
          <w:rFonts w:ascii="Times New Roman" w:hAnsi="Times New Roman" w:cs="Times New Roman"/>
        </w:rPr>
      </w:pPr>
    </w:p>
    <w:p w14:paraId="47AF42DD" w14:textId="77777777" w:rsidR="00816165" w:rsidRPr="005D3882" w:rsidRDefault="00816165" w:rsidP="00816165">
      <w:pPr>
        <w:rPr>
          <w:rFonts w:ascii="Times New Roman" w:hAnsi="Times New Roman" w:cs="Times New Roman"/>
        </w:rPr>
      </w:pPr>
    </w:p>
    <w:p w14:paraId="29A501A3" w14:textId="77777777" w:rsidR="00816165" w:rsidRPr="005D3882" w:rsidRDefault="00816165" w:rsidP="00816165">
      <w:pPr>
        <w:rPr>
          <w:rFonts w:ascii="Times New Roman" w:hAnsi="Times New Roman" w:cs="Times New Roman"/>
        </w:rPr>
      </w:pPr>
      <w:r w:rsidRPr="005D3882">
        <w:rPr>
          <w:rFonts w:ascii="Times New Roman" w:hAnsi="Times New Roman" w:cs="Times New Roman"/>
        </w:rPr>
        <w:t>Implementing Gated Recurrent Units on FPGAs</w:t>
      </w:r>
    </w:p>
    <w:p w14:paraId="3A3C8C87" w14:textId="77777777" w:rsidR="00816165" w:rsidRPr="005D3882" w:rsidRDefault="00816165" w:rsidP="00816165">
      <w:pPr>
        <w:rPr>
          <w:rFonts w:ascii="Times New Roman" w:hAnsi="Times New Roman" w:cs="Times New Roman"/>
        </w:rPr>
      </w:pPr>
      <w:r w:rsidRPr="005D3882">
        <w:rPr>
          <w:rFonts w:ascii="Times New Roman" w:hAnsi="Times New Roman" w:cs="Times New Roman"/>
        </w:rPr>
        <w:t>Aleksander Berezowski</w:t>
      </w:r>
    </w:p>
    <w:p w14:paraId="3FE7E75E" w14:textId="77777777" w:rsidR="00816165" w:rsidRPr="005D3882" w:rsidRDefault="00816165" w:rsidP="00816165">
      <w:pPr>
        <w:rPr>
          <w:rFonts w:ascii="Times New Roman" w:hAnsi="Times New Roman" w:cs="Times New Roman"/>
        </w:rPr>
      </w:pPr>
      <w:r w:rsidRPr="005D3882">
        <w:rPr>
          <w:rFonts w:ascii="Times New Roman" w:hAnsi="Times New Roman" w:cs="Times New Roman"/>
        </w:rPr>
        <w:t>ENEL 592: Undergraduate Thesis</w:t>
      </w:r>
    </w:p>
    <w:p w14:paraId="3EA3D033" w14:textId="77777777" w:rsidR="00816165" w:rsidRPr="005D3882" w:rsidRDefault="00816165" w:rsidP="00816165">
      <w:pPr>
        <w:rPr>
          <w:rFonts w:ascii="Times New Roman" w:hAnsi="Times New Roman" w:cs="Times New Roman"/>
        </w:rPr>
      </w:pPr>
      <w:r w:rsidRPr="005D3882">
        <w:rPr>
          <w:rFonts w:ascii="Times New Roman" w:hAnsi="Times New Roman" w:cs="Times New Roman"/>
        </w:rPr>
        <w:t>Dr. Onen and Dr. Kinney-Lang</w:t>
      </w:r>
    </w:p>
    <w:p w14:paraId="2D770035" w14:textId="77777777" w:rsidR="00816165" w:rsidRPr="005D3882" w:rsidRDefault="00816165" w:rsidP="00816165">
      <w:pPr>
        <w:rPr>
          <w:rFonts w:ascii="Times New Roman" w:hAnsi="Times New Roman" w:cs="Times New Roman"/>
        </w:rPr>
      </w:pPr>
      <w:r w:rsidRPr="005D3882">
        <w:rPr>
          <w:rFonts w:ascii="Times New Roman" w:hAnsi="Times New Roman" w:cs="Times New Roman"/>
        </w:rPr>
        <w:br w:type="page"/>
      </w:r>
    </w:p>
    <w:sdt>
      <w:sdtPr>
        <w:rPr>
          <w:rFonts w:ascii="Times New Roman" w:eastAsiaTheme="minorHAnsi" w:hAnsi="Times New Roman" w:cs="Times New Roman"/>
          <w:color w:val="auto"/>
          <w:kern w:val="2"/>
          <w:sz w:val="22"/>
          <w:szCs w:val="22"/>
          <w:lang w:val="en-CA"/>
          <w14:ligatures w14:val="standardContextual"/>
        </w:rPr>
        <w:id w:val="1963683886"/>
        <w:docPartObj>
          <w:docPartGallery w:val="Table of Contents"/>
          <w:docPartUnique/>
        </w:docPartObj>
      </w:sdtPr>
      <w:sdtEndPr>
        <w:rPr>
          <w:b/>
          <w:bCs/>
          <w:noProof/>
        </w:rPr>
      </w:sdtEndPr>
      <w:sdtContent>
        <w:p w14:paraId="468F78BD" w14:textId="42726B28" w:rsidR="00CD49C1" w:rsidRPr="005D3882" w:rsidRDefault="00CD49C1">
          <w:pPr>
            <w:pStyle w:val="TOCHeading"/>
            <w:rPr>
              <w:rFonts w:ascii="Times New Roman" w:hAnsi="Times New Roman" w:cs="Times New Roman"/>
            </w:rPr>
          </w:pPr>
          <w:r w:rsidRPr="005D3882">
            <w:rPr>
              <w:rFonts w:ascii="Times New Roman" w:hAnsi="Times New Roman" w:cs="Times New Roman"/>
            </w:rPr>
            <w:t>Contents</w:t>
          </w:r>
        </w:p>
        <w:p w14:paraId="71E1DAFF" w14:textId="74EC3C7F" w:rsidR="005D3882" w:rsidRDefault="00CD49C1">
          <w:pPr>
            <w:pStyle w:val="TOC1"/>
            <w:tabs>
              <w:tab w:val="right" w:leader="dot" w:pos="9350"/>
            </w:tabs>
            <w:rPr>
              <w:rFonts w:eastAsiaTheme="minorEastAsia"/>
              <w:noProof/>
              <w:sz w:val="24"/>
              <w:szCs w:val="24"/>
              <w:lang w:eastAsia="en-CA"/>
            </w:rPr>
          </w:pPr>
          <w:r w:rsidRPr="005D3882">
            <w:rPr>
              <w:rFonts w:ascii="Times New Roman" w:hAnsi="Times New Roman" w:cs="Times New Roman"/>
            </w:rPr>
            <w:fldChar w:fldCharType="begin"/>
          </w:r>
          <w:r w:rsidRPr="005D3882">
            <w:rPr>
              <w:rFonts w:ascii="Times New Roman" w:hAnsi="Times New Roman" w:cs="Times New Roman"/>
            </w:rPr>
            <w:instrText xml:space="preserve"> TOC \o "1-3" \h \z \u </w:instrText>
          </w:r>
          <w:r w:rsidRPr="005D3882">
            <w:rPr>
              <w:rFonts w:ascii="Times New Roman" w:hAnsi="Times New Roman" w:cs="Times New Roman"/>
            </w:rPr>
            <w:fldChar w:fldCharType="separate"/>
          </w:r>
          <w:hyperlink w:anchor="_Toc214911099" w:history="1">
            <w:r w:rsidR="005D3882" w:rsidRPr="0076028E">
              <w:rPr>
                <w:rStyle w:val="Hyperlink"/>
                <w:rFonts w:ascii="Times New Roman" w:hAnsi="Times New Roman" w:cs="Times New Roman"/>
                <w:noProof/>
              </w:rPr>
              <w:t>Executive Summary (Not Done)</w:t>
            </w:r>
            <w:r w:rsidR="005D3882">
              <w:rPr>
                <w:noProof/>
                <w:webHidden/>
              </w:rPr>
              <w:tab/>
            </w:r>
            <w:r w:rsidR="005D3882">
              <w:rPr>
                <w:noProof/>
                <w:webHidden/>
              </w:rPr>
              <w:fldChar w:fldCharType="begin"/>
            </w:r>
            <w:r w:rsidR="005D3882">
              <w:rPr>
                <w:noProof/>
                <w:webHidden/>
              </w:rPr>
              <w:instrText xml:space="preserve"> PAGEREF _Toc214911099 \h </w:instrText>
            </w:r>
            <w:r w:rsidR="005D3882">
              <w:rPr>
                <w:noProof/>
                <w:webHidden/>
              </w:rPr>
            </w:r>
            <w:r w:rsidR="005D3882">
              <w:rPr>
                <w:noProof/>
                <w:webHidden/>
              </w:rPr>
              <w:fldChar w:fldCharType="separate"/>
            </w:r>
            <w:r w:rsidR="005D3882">
              <w:rPr>
                <w:noProof/>
                <w:webHidden/>
              </w:rPr>
              <w:t>4</w:t>
            </w:r>
            <w:r w:rsidR="005D3882">
              <w:rPr>
                <w:noProof/>
                <w:webHidden/>
              </w:rPr>
              <w:fldChar w:fldCharType="end"/>
            </w:r>
          </w:hyperlink>
        </w:p>
        <w:p w14:paraId="009B5F1A" w14:textId="2D0AC984" w:rsidR="005D3882" w:rsidRDefault="005D3882">
          <w:pPr>
            <w:pStyle w:val="TOC1"/>
            <w:tabs>
              <w:tab w:val="right" w:leader="dot" w:pos="9350"/>
            </w:tabs>
            <w:rPr>
              <w:rFonts w:eastAsiaTheme="minorEastAsia"/>
              <w:noProof/>
              <w:sz w:val="24"/>
              <w:szCs w:val="24"/>
              <w:lang w:eastAsia="en-CA"/>
            </w:rPr>
          </w:pPr>
          <w:hyperlink w:anchor="_Toc214911100" w:history="1">
            <w:r w:rsidRPr="0076028E">
              <w:rPr>
                <w:rStyle w:val="Hyperlink"/>
                <w:rFonts w:ascii="Times New Roman" w:hAnsi="Times New Roman" w:cs="Times New Roman"/>
                <w:noProof/>
              </w:rPr>
              <w:t>Introduction (Not Done)</w:t>
            </w:r>
            <w:r>
              <w:rPr>
                <w:noProof/>
                <w:webHidden/>
              </w:rPr>
              <w:tab/>
            </w:r>
            <w:r>
              <w:rPr>
                <w:noProof/>
                <w:webHidden/>
              </w:rPr>
              <w:fldChar w:fldCharType="begin"/>
            </w:r>
            <w:r>
              <w:rPr>
                <w:noProof/>
                <w:webHidden/>
              </w:rPr>
              <w:instrText xml:space="preserve"> PAGEREF _Toc214911100 \h </w:instrText>
            </w:r>
            <w:r>
              <w:rPr>
                <w:noProof/>
                <w:webHidden/>
              </w:rPr>
            </w:r>
            <w:r>
              <w:rPr>
                <w:noProof/>
                <w:webHidden/>
              </w:rPr>
              <w:fldChar w:fldCharType="separate"/>
            </w:r>
            <w:r>
              <w:rPr>
                <w:noProof/>
                <w:webHidden/>
              </w:rPr>
              <w:t>4</w:t>
            </w:r>
            <w:r>
              <w:rPr>
                <w:noProof/>
                <w:webHidden/>
              </w:rPr>
              <w:fldChar w:fldCharType="end"/>
            </w:r>
          </w:hyperlink>
        </w:p>
        <w:p w14:paraId="639C22AA" w14:textId="141FA117" w:rsidR="005D3882" w:rsidRDefault="005D3882">
          <w:pPr>
            <w:pStyle w:val="TOC1"/>
            <w:tabs>
              <w:tab w:val="right" w:leader="dot" w:pos="9350"/>
            </w:tabs>
            <w:rPr>
              <w:rFonts w:eastAsiaTheme="minorEastAsia"/>
              <w:noProof/>
              <w:sz w:val="24"/>
              <w:szCs w:val="24"/>
              <w:lang w:eastAsia="en-CA"/>
            </w:rPr>
          </w:pPr>
          <w:hyperlink w:anchor="_Toc214911101" w:history="1">
            <w:r w:rsidRPr="0076028E">
              <w:rPr>
                <w:rStyle w:val="Hyperlink"/>
                <w:rFonts w:ascii="Times New Roman" w:hAnsi="Times New Roman" w:cs="Times New Roman"/>
                <w:noProof/>
              </w:rPr>
              <w:t>Review of Literature</w:t>
            </w:r>
            <w:r>
              <w:rPr>
                <w:noProof/>
                <w:webHidden/>
              </w:rPr>
              <w:tab/>
            </w:r>
            <w:r>
              <w:rPr>
                <w:noProof/>
                <w:webHidden/>
              </w:rPr>
              <w:fldChar w:fldCharType="begin"/>
            </w:r>
            <w:r>
              <w:rPr>
                <w:noProof/>
                <w:webHidden/>
              </w:rPr>
              <w:instrText xml:space="preserve"> PAGEREF _Toc214911101 \h </w:instrText>
            </w:r>
            <w:r>
              <w:rPr>
                <w:noProof/>
                <w:webHidden/>
              </w:rPr>
            </w:r>
            <w:r>
              <w:rPr>
                <w:noProof/>
                <w:webHidden/>
              </w:rPr>
              <w:fldChar w:fldCharType="separate"/>
            </w:r>
            <w:r>
              <w:rPr>
                <w:noProof/>
                <w:webHidden/>
              </w:rPr>
              <w:t>4</w:t>
            </w:r>
            <w:r>
              <w:rPr>
                <w:noProof/>
                <w:webHidden/>
              </w:rPr>
              <w:fldChar w:fldCharType="end"/>
            </w:r>
          </w:hyperlink>
        </w:p>
        <w:p w14:paraId="77EAB2C4" w14:textId="1E7F116B" w:rsidR="005D3882" w:rsidRDefault="005D3882">
          <w:pPr>
            <w:pStyle w:val="TOC2"/>
            <w:tabs>
              <w:tab w:val="right" w:leader="dot" w:pos="9350"/>
            </w:tabs>
            <w:rPr>
              <w:rFonts w:eastAsiaTheme="minorEastAsia"/>
              <w:noProof/>
              <w:sz w:val="24"/>
              <w:szCs w:val="24"/>
              <w:lang w:eastAsia="en-CA"/>
            </w:rPr>
          </w:pPr>
          <w:hyperlink w:anchor="_Toc214911102" w:history="1">
            <w:r w:rsidRPr="0076028E">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_Toc214911102 \h </w:instrText>
            </w:r>
            <w:r>
              <w:rPr>
                <w:noProof/>
                <w:webHidden/>
              </w:rPr>
            </w:r>
            <w:r>
              <w:rPr>
                <w:noProof/>
                <w:webHidden/>
              </w:rPr>
              <w:fldChar w:fldCharType="separate"/>
            </w:r>
            <w:r>
              <w:rPr>
                <w:noProof/>
                <w:webHidden/>
              </w:rPr>
              <w:t>4</w:t>
            </w:r>
            <w:r>
              <w:rPr>
                <w:noProof/>
                <w:webHidden/>
              </w:rPr>
              <w:fldChar w:fldCharType="end"/>
            </w:r>
          </w:hyperlink>
        </w:p>
        <w:p w14:paraId="01D8FACC" w14:textId="2CF3FCC4" w:rsidR="005D3882" w:rsidRDefault="005D3882">
          <w:pPr>
            <w:pStyle w:val="TOC3"/>
            <w:tabs>
              <w:tab w:val="right" w:leader="dot" w:pos="9350"/>
            </w:tabs>
            <w:rPr>
              <w:rFonts w:eastAsiaTheme="minorEastAsia"/>
              <w:noProof/>
              <w:sz w:val="24"/>
              <w:szCs w:val="24"/>
              <w:lang w:eastAsia="en-CA"/>
            </w:rPr>
          </w:pPr>
          <w:hyperlink w:anchor="_Toc214911103" w:history="1">
            <w:r w:rsidRPr="0076028E">
              <w:rPr>
                <w:rStyle w:val="Hyperlink"/>
                <w:rFonts w:ascii="Times New Roman" w:hAnsi="Times New Roman" w:cs="Times New Roman"/>
                <w:noProof/>
              </w:rPr>
              <w:t>Basic Architecture of a Brain-Computer Interface (BCI) System</w:t>
            </w:r>
            <w:r>
              <w:rPr>
                <w:noProof/>
                <w:webHidden/>
              </w:rPr>
              <w:tab/>
            </w:r>
            <w:r>
              <w:rPr>
                <w:noProof/>
                <w:webHidden/>
              </w:rPr>
              <w:fldChar w:fldCharType="begin"/>
            </w:r>
            <w:r>
              <w:rPr>
                <w:noProof/>
                <w:webHidden/>
              </w:rPr>
              <w:instrText xml:space="preserve"> PAGEREF _Toc214911103 \h </w:instrText>
            </w:r>
            <w:r>
              <w:rPr>
                <w:noProof/>
                <w:webHidden/>
              </w:rPr>
            </w:r>
            <w:r>
              <w:rPr>
                <w:noProof/>
                <w:webHidden/>
              </w:rPr>
              <w:fldChar w:fldCharType="separate"/>
            </w:r>
            <w:r>
              <w:rPr>
                <w:noProof/>
                <w:webHidden/>
              </w:rPr>
              <w:t>4</w:t>
            </w:r>
            <w:r>
              <w:rPr>
                <w:noProof/>
                <w:webHidden/>
              </w:rPr>
              <w:fldChar w:fldCharType="end"/>
            </w:r>
          </w:hyperlink>
        </w:p>
        <w:p w14:paraId="7C1A25AB" w14:textId="2E022DF9" w:rsidR="005D3882" w:rsidRDefault="005D3882">
          <w:pPr>
            <w:pStyle w:val="TOC3"/>
            <w:tabs>
              <w:tab w:val="right" w:leader="dot" w:pos="9350"/>
            </w:tabs>
            <w:rPr>
              <w:rFonts w:eastAsiaTheme="minorEastAsia"/>
              <w:noProof/>
              <w:sz w:val="24"/>
              <w:szCs w:val="24"/>
              <w:lang w:eastAsia="en-CA"/>
            </w:rPr>
          </w:pPr>
          <w:hyperlink w:anchor="_Toc214911104" w:history="1">
            <w:r w:rsidRPr="0076028E">
              <w:rPr>
                <w:rStyle w:val="Hyperlink"/>
                <w:rFonts w:ascii="Times New Roman" w:hAnsi="Times New Roman" w:cs="Times New Roman"/>
                <w:noProof/>
              </w:rPr>
              <w:t>Gated Recurrent Unit (GRU)</w:t>
            </w:r>
            <w:r>
              <w:rPr>
                <w:noProof/>
                <w:webHidden/>
              </w:rPr>
              <w:tab/>
            </w:r>
            <w:r>
              <w:rPr>
                <w:noProof/>
                <w:webHidden/>
              </w:rPr>
              <w:fldChar w:fldCharType="begin"/>
            </w:r>
            <w:r>
              <w:rPr>
                <w:noProof/>
                <w:webHidden/>
              </w:rPr>
              <w:instrText xml:space="preserve"> PAGEREF _Toc214911104 \h </w:instrText>
            </w:r>
            <w:r>
              <w:rPr>
                <w:noProof/>
                <w:webHidden/>
              </w:rPr>
            </w:r>
            <w:r>
              <w:rPr>
                <w:noProof/>
                <w:webHidden/>
              </w:rPr>
              <w:fldChar w:fldCharType="separate"/>
            </w:r>
            <w:r>
              <w:rPr>
                <w:noProof/>
                <w:webHidden/>
              </w:rPr>
              <w:t>5</w:t>
            </w:r>
            <w:r>
              <w:rPr>
                <w:noProof/>
                <w:webHidden/>
              </w:rPr>
              <w:fldChar w:fldCharType="end"/>
            </w:r>
          </w:hyperlink>
        </w:p>
        <w:p w14:paraId="12240EDB" w14:textId="38FDD481" w:rsidR="005D3882" w:rsidRDefault="005D3882">
          <w:pPr>
            <w:pStyle w:val="TOC3"/>
            <w:tabs>
              <w:tab w:val="right" w:leader="dot" w:pos="9350"/>
            </w:tabs>
            <w:rPr>
              <w:rFonts w:eastAsiaTheme="minorEastAsia"/>
              <w:noProof/>
              <w:sz w:val="24"/>
              <w:szCs w:val="24"/>
              <w:lang w:eastAsia="en-CA"/>
            </w:rPr>
          </w:pPr>
          <w:hyperlink w:anchor="_Toc214911105" w:history="1">
            <w:r w:rsidRPr="0076028E">
              <w:rPr>
                <w:rStyle w:val="Hyperlink"/>
                <w:rFonts w:ascii="Times New Roman" w:hAnsi="Times New Roman" w:cs="Times New Roman"/>
                <w:noProof/>
              </w:rPr>
              <w:t>Field-Programmable Gate Array (FPGA)</w:t>
            </w:r>
            <w:r>
              <w:rPr>
                <w:noProof/>
                <w:webHidden/>
              </w:rPr>
              <w:tab/>
            </w:r>
            <w:r>
              <w:rPr>
                <w:noProof/>
                <w:webHidden/>
              </w:rPr>
              <w:fldChar w:fldCharType="begin"/>
            </w:r>
            <w:r>
              <w:rPr>
                <w:noProof/>
                <w:webHidden/>
              </w:rPr>
              <w:instrText xml:space="preserve"> PAGEREF _Toc214911105 \h </w:instrText>
            </w:r>
            <w:r>
              <w:rPr>
                <w:noProof/>
                <w:webHidden/>
              </w:rPr>
            </w:r>
            <w:r>
              <w:rPr>
                <w:noProof/>
                <w:webHidden/>
              </w:rPr>
              <w:fldChar w:fldCharType="separate"/>
            </w:r>
            <w:r>
              <w:rPr>
                <w:noProof/>
                <w:webHidden/>
              </w:rPr>
              <w:t>7</w:t>
            </w:r>
            <w:r>
              <w:rPr>
                <w:noProof/>
                <w:webHidden/>
              </w:rPr>
              <w:fldChar w:fldCharType="end"/>
            </w:r>
          </w:hyperlink>
        </w:p>
        <w:p w14:paraId="0C5AAA2C" w14:textId="0A03BD07" w:rsidR="005D3882" w:rsidRDefault="005D3882">
          <w:pPr>
            <w:pStyle w:val="TOC2"/>
            <w:tabs>
              <w:tab w:val="right" w:leader="dot" w:pos="9350"/>
            </w:tabs>
            <w:rPr>
              <w:rFonts w:eastAsiaTheme="minorEastAsia"/>
              <w:noProof/>
              <w:sz w:val="24"/>
              <w:szCs w:val="24"/>
              <w:lang w:eastAsia="en-CA"/>
            </w:rPr>
          </w:pPr>
          <w:hyperlink w:anchor="_Toc214911106" w:history="1">
            <w:r w:rsidRPr="0076028E">
              <w:rPr>
                <w:rStyle w:val="Hyperlink"/>
                <w:rFonts w:ascii="Times New Roman" w:hAnsi="Times New Roman" w:cs="Times New Roman"/>
                <w:noProof/>
              </w:rPr>
              <w:t>GRUs: Theory and Functionality</w:t>
            </w:r>
            <w:r>
              <w:rPr>
                <w:noProof/>
                <w:webHidden/>
              </w:rPr>
              <w:tab/>
            </w:r>
            <w:r>
              <w:rPr>
                <w:noProof/>
                <w:webHidden/>
              </w:rPr>
              <w:fldChar w:fldCharType="begin"/>
            </w:r>
            <w:r>
              <w:rPr>
                <w:noProof/>
                <w:webHidden/>
              </w:rPr>
              <w:instrText xml:space="preserve"> PAGEREF _Toc214911106 \h </w:instrText>
            </w:r>
            <w:r>
              <w:rPr>
                <w:noProof/>
                <w:webHidden/>
              </w:rPr>
            </w:r>
            <w:r>
              <w:rPr>
                <w:noProof/>
                <w:webHidden/>
              </w:rPr>
              <w:fldChar w:fldCharType="separate"/>
            </w:r>
            <w:r>
              <w:rPr>
                <w:noProof/>
                <w:webHidden/>
              </w:rPr>
              <w:t>8</w:t>
            </w:r>
            <w:r>
              <w:rPr>
                <w:noProof/>
                <w:webHidden/>
              </w:rPr>
              <w:fldChar w:fldCharType="end"/>
            </w:r>
          </w:hyperlink>
        </w:p>
        <w:p w14:paraId="0D3F1FD2" w14:textId="1D12EA56" w:rsidR="005D3882" w:rsidRDefault="005D3882">
          <w:pPr>
            <w:pStyle w:val="TOC3"/>
            <w:tabs>
              <w:tab w:val="right" w:leader="dot" w:pos="9350"/>
            </w:tabs>
            <w:rPr>
              <w:rFonts w:eastAsiaTheme="minorEastAsia"/>
              <w:noProof/>
              <w:sz w:val="24"/>
              <w:szCs w:val="24"/>
              <w:lang w:eastAsia="en-CA"/>
            </w:rPr>
          </w:pPr>
          <w:hyperlink w:anchor="_Toc214911107" w:history="1">
            <w:r w:rsidRPr="0076028E">
              <w:rPr>
                <w:rStyle w:val="Hyperlink"/>
                <w:rFonts w:ascii="Times New Roman" w:hAnsi="Times New Roman" w:cs="Times New Roman"/>
                <w:noProof/>
              </w:rPr>
              <w:t>GRUs and BCI</w:t>
            </w:r>
            <w:r>
              <w:rPr>
                <w:noProof/>
                <w:webHidden/>
              </w:rPr>
              <w:tab/>
            </w:r>
            <w:r>
              <w:rPr>
                <w:noProof/>
                <w:webHidden/>
              </w:rPr>
              <w:fldChar w:fldCharType="begin"/>
            </w:r>
            <w:r>
              <w:rPr>
                <w:noProof/>
                <w:webHidden/>
              </w:rPr>
              <w:instrText xml:space="preserve"> PAGEREF _Toc214911107 \h </w:instrText>
            </w:r>
            <w:r>
              <w:rPr>
                <w:noProof/>
                <w:webHidden/>
              </w:rPr>
            </w:r>
            <w:r>
              <w:rPr>
                <w:noProof/>
                <w:webHidden/>
              </w:rPr>
              <w:fldChar w:fldCharType="separate"/>
            </w:r>
            <w:r>
              <w:rPr>
                <w:noProof/>
                <w:webHidden/>
              </w:rPr>
              <w:t>8</w:t>
            </w:r>
            <w:r>
              <w:rPr>
                <w:noProof/>
                <w:webHidden/>
              </w:rPr>
              <w:fldChar w:fldCharType="end"/>
            </w:r>
          </w:hyperlink>
        </w:p>
        <w:p w14:paraId="49B479DB" w14:textId="1FB2A3C3" w:rsidR="005D3882" w:rsidRDefault="005D3882">
          <w:pPr>
            <w:pStyle w:val="TOC3"/>
            <w:tabs>
              <w:tab w:val="right" w:leader="dot" w:pos="9350"/>
            </w:tabs>
            <w:rPr>
              <w:rFonts w:eastAsiaTheme="minorEastAsia"/>
              <w:noProof/>
              <w:sz w:val="24"/>
              <w:szCs w:val="24"/>
              <w:lang w:eastAsia="en-CA"/>
            </w:rPr>
          </w:pPr>
          <w:hyperlink w:anchor="_Toc214911108" w:history="1">
            <w:r w:rsidRPr="0076028E">
              <w:rPr>
                <w:rStyle w:val="Hyperlink"/>
                <w:rFonts w:ascii="Times New Roman" w:hAnsi="Times New Roman" w:cs="Times New Roman"/>
                <w:noProof/>
              </w:rPr>
              <w:t>Gated Recurrent Units (GRUs)</w:t>
            </w:r>
            <w:r>
              <w:rPr>
                <w:noProof/>
                <w:webHidden/>
              </w:rPr>
              <w:tab/>
            </w:r>
            <w:r>
              <w:rPr>
                <w:noProof/>
                <w:webHidden/>
              </w:rPr>
              <w:fldChar w:fldCharType="begin"/>
            </w:r>
            <w:r>
              <w:rPr>
                <w:noProof/>
                <w:webHidden/>
              </w:rPr>
              <w:instrText xml:space="preserve"> PAGEREF _Toc214911108 \h </w:instrText>
            </w:r>
            <w:r>
              <w:rPr>
                <w:noProof/>
                <w:webHidden/>
              </w:rPr>
            </w:r>
            <w:r>
              <w:rPr>
                <w:noProof/>
                <w:webHidden/>
              </w:rPr>
              <w:fldChar w:fldCharType="separate"/>
            </w:r>
            <w:r>
              <w:rPr>
                <w:noProof/>
                <w:webHidden/>
              </w:rPr>
              <w:t>10</w:t>
            </w:r>
            <w:r>
              <w:rPr>
                <w:noProof/>
                <w:webHidden/>
              </w:rPr>
              <w:fldChar w:fldCharType="end"/>
            </w:r>
          </w:hyperlink>
        </w:p>
        <w:p w14:paraId="2BB393BC" w14:textId="15002B95" w:rsidR="005D3882" w:rsidRDefault="005D3882">
          <w:pPr>
            <w:pStyle w:val="TOC2"/>
            <w:tabs>
              <w:tab w:val="right" w:leader="dot" w:pos="9350"/>
            </w:tabs>
            <w:rPr>
              <w:rFonts w:eastAsiaTheme="minorEastAsia"/>
              <w:noProof/>
              <w:sz w:val="24"/>
              <w:szCs w:val="24"/>
              <w:lang w:eastAsia="en-CA"/>
            </w:rPr>
          </w:pPr>
          <w:hyperlink w:anchor="_Toc214911109" w:history="1">
            <w:r w:rsidRPr="0076028E">
              <w:rPr>
                <w:rStyle w:val="Hyperlink"/>
                <w:rFonts w:ascii="Times New Roman" w:hAnsi="Times New Roman" w:cs="Times New Roman"/>
                <w:noProof/>
              </w:rPr>
              <w:t>Hardware Acceleration of GRUs</w:t>
            </w:r>
            <w:r>
              <w:rPr>
                <w:noProof/>
                <w:webHidden/>
              </w:rPr>
              <w:tab/>
            </w:r>
            <w:r>
              <w:rPr>
                <w:noProof/>
                <w:webHidden/>
              </w:rPr>
              <w:fldChar w:fldCharType="begin"/>
            </w:r>
            <w:r>
              <w:rPr>
                <w:noProof/>
                <w:webHidden/>
              </w:rPr>
              <w:instrText xml:space="preserve"> PAGEREF _Toc214911109 \h </w:instrText>
            </w:r>
            <w:r>
              <w:rPr>
                <w:noProof/>
                <w:webHidden/>
              </w:rPr>
            </w:r>
            <w:r>
              <w:rPr>
                <w:noProof/>
                <w:webHidden/>
              </w:rPr>
              <w:fldChar w:fldCharType="separate"/>
            </w:r>
            <w:r>
              <w:rPr>
                <w:noProof/>
                <w:webHidden/>
              </w:rPr>
              <w:t>11</w:t>
            </w:r>
            <w:r>
              <w:rPr>
                <w:noProof/>
                <w:webHidden/>
              </w:rPr>
              <w:fldChar w:fldCharType="end"/>
            </w:r>
          </w:hyperlink>
        </w:p>
        <w:p w14:paraId="23377096" w14:textId="5EFE74FE" w:rsidR="005D3882" w:rsidRDefault="005D3882">
          <w:pPr>
            <w:pStyle w:val="TOC3"/>
            <w:tabs>
              <w:tab w:val="right" w:leader="dot" w:pos="9350"/>
            </w:tabs>
            <w:rPr>
              <w:rFonts w:eastAsiaTheme="minorEastAsia"/>
              <w:noProof/>
              <w:sz w:val="24"/>
              <w:szCs w:val="24"/>
              <w:lang w:eastAsia="en-CA"/>
            </w:rPr>
          </w:pPr>
          <w:hyperlink w:anchor="_Toc214911110" w:history="1">
            <w:r w:rsidRPr="0076028E">
              <w:rPr>
                <w:rStyle w:val="Hyperlink"/>
                <w:rFonts w:ascii="Times New Roman" w:hAnsi="Times New Roman" w:cs="Times New Roman"/>
                <w:noProof/>
              </w:rPr>
              <w:t>Current GRU Implementations on FPGAs</w:t>
            </w:r>
            <w:r>
              <w:rPr>
                <w:noProof/>
                <w:webHidden/>
              </w:rPr>
              <w:tab/>
            </w:r>
            <w:r>
              <w:rPr>
                <w:noProof/>
                <w:webHidden/>
              </w:rPr>
              <w:fldChar w:fldCharType="begin"/>
            </w:r>
            <w:r>
              <w:rPr>
                <w:noProof/>
                <w:webHidden/>
              </w:rPr>
              <w:instrText xml:space="preserve"> PAGEREF _Toc214911110 \h </w:instrText>
            </w:r>
            <w:r>
              <w:rPr>
                <w:noProof/>
                <w:webHidden/>
              </w:rPr>
            </w:r>
            <w:r>
              <w:rPr>
                <w:noProof/>
                <w:webHidden/>
              </w:rPr>
              <w:fldChar w:fldCharType="separate"/>
            </w:r>
            <w:r>
              <w:rPr>
                <w:noProof/>
                <w:webHidden/>
              </w:rPr>
              <w:t>11</w:t>
            </w:r>
            <w:r>
              <w:rPr>
                <w:noProof/>
                <w:webHidden/>
              </w:rPr>
              <w:fldChar w:fldCharType="end"/>
            </w:r>
          </w:hyperlink>
        </w:p>
        <w:p w14:paraId="20E6E371" w14:textId="0A402E9F" w:rsidR="005D3882" w:rsidRDefault="005D3882">
          <w:pPr>
            <w:pStyle w:val="TOC3"/>
            <w:tabs>
              <w:tab w:val="right" w:leader="dot" w:pos="9350"/>
            </w:tabs>
            <w:rPr>
              <w:rFonts w:eastAsiaTheme="minorEastAsia"/>
              <w:noProof/>
              <w:sz w:val="24"/>
              <w:szCs w:val="24"/>
              <w:lang w:eastAsia="en-CA"/>
            </w:rPr>
          </w:pPr>
          <w:hyperlink w:anchor="_Toc214911111" w:history="1">
            <w:r w:rsidRPr="0076028E">
              <w:rPr>
                <w:rStyle w:val="Hyperlink"/>
                <w:rFonts w:ascii="Times New Roman" w:hAnsi="Times New Roman" w:cs="Times New Roman"/>
                <w:noProof/>
              </w:rPr>
              <w:t>Optimization Techniques</w:t>
            </w:r>
            <w:r>
              <w:rPr>
                <w:noProof/>
                <w:webHidden/>
              </w:rPr>
              <w:tab/>
            </w:r>
            <w:r>
              <w:rPr>
                <w:noProof/>
                <w:webHidden/>
              </w:rPr>
              <w:fldChar w:fldCharType="begin"/>
            </w:r>
            <w:r>
              <w:rPr>
                <w:noProof/>
                <w:webHidden/>
              </w:rPr>
              <w:instrText xml:space="preserve"> PAGEREF _Toc214911111 \h </w:instrText>
            </w:r>
            <w:r>
              <w:rPr>
                <w:noProof/>
                <w:webHidden/>
              </w:rPr>
            </w:r>
            <w:r>
              <w:rPr>
                <w:noProof/>
                <w:webHidden/>
              </w:rPr>
              <w:fldChar w:fldCharType="separate"/>
            </w:r>
            <w:r>
              <w:rPr>
                <w:noProof/>
                <w:webHidden/>
              </w:rPr>
              <w:t>14</w:t>
            </w:r>
            <w:r>
              <w:rPr>
                <w:noProof/>
                <w:webHidden/>
              </w:rPr>
              <w:fldChar w:fldCharType="end"/>
            </w:r>
          </w:hyperlink>
        </w:p>
        <w:p w14:paraId="54B01B53" w14:textId="25ECC5BF" w:rsidR="005D3882" w:rsidRDefault="005D3882">
          <w:pPr>
            <w:pStyle w:val="TOC2"/>
            <w:tabs>
              <w:tab w:val="right" w:leader="dot" w:pos="9350"/>
            </w:tabs>
            <w:rPr>
              <w:rFonts w:eastAsiaTheme="minorEastAsia"/>
              <w:noProof/>
              <w:sz w:val="24"/>
              <w:szCs w:val="24"/>
              <w:lang w:eastAsia="en-CA"/>
            </w:rPr>
          </w:pPr>
          <w:hyperlink w:anchor="_Toc214911112" w:history="1">
            <w:r w:rsidRPr="0076028E">
              <w:rPr>
                <w:rStyle w:val="Hyperlink"/>
                <w:rFonts w:ascii="Times New Roman" w:hAnsi="Times New Roman" w:cs="Times New Roman"/>
                <w:noProof/>
              </w:rPr>
              <w:t>Critical Analysis and Research Gaps</w:t>
            </w:r>
            <w:r>
              <w:rPr>
                <w:noProof/>
                <w:webHidden/>
              </w:rPr>
              <w:tab/>
            </w:r>
            <w:r>
              <w:rPr>
                <w:noProof/>
                <w:webHidden/>
              </w:rPr>
              <w:fldChar w:fldCharType="begin"/>
            </w:r>
            <w:r>
              <w:rPr>
                <w:noProof/>
                <w:webHidden/>
              </w:rPr>
              <w:instrText xml:space="preserve"> PAGEREF _Toc214911112 \h </w:instrText>
            </w:r>
            <w:r>
              <w:rPr>
                <w:noProof/>
                <w:webHidden/>
              </w:rPr>
            </w:r>
            <w:r>
              <w:rPr>
                <w:noProof/>
                <w:webHidden/>
              </w:rPr>
              <w:fldChar w:fldCharType="separate"/>
            </w:r>
            <w:r>
              <w:rPr>
                <w:noProof/>
                <w:webHidden/>
              </w:rPr>
              <w:t>18</w:t>
            </w:r>
            <w:r>
              <w:rPr>
                <w:noProof/>
                <w:webHidden/>
              </w:rPr>
              <w:fldChar w:fldCharType="end"/>
            </w:r>
          </w:hyperlink>
        </w:p>
        <w:p w14:paraId="03151E9D" w14:textId="2B8EDD21" w:rsidR="005D3882" w:rsidRDefault="005D3882">
          <w:pPr>
            <w:pStyle w:val="TOC2"/>
            <w:tabs>
              <w:tab w:val="right" w:leader="dot" w:pos="9350"/>
            </w:tabs>
            <w:rPr>
              <w:rFonts w:eastAsiaTheme="minorEastAsia"/>
              <w:noProof/>
              <w:sz w:val="24"/>
              <w:szCs w:val="24"/>
              <w:lang w:eastAsia="en-CA"/>
            </w:rPr>
          </w:pPr>
          <w:hyperlink w:anchor="_Toc214911113" w:history="1">
            <w:r w:rsidRPr="0076028E">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_Toc214911113 \h </w:instrText>
            </w:r>
            <w:r>
              <w:rPr>
                <w:noProof/>
                <w:webHidden/>
              </w:rPr>
            </w:r>
            <w:r>
              <w:rPr>
                <w:noProof/>
                <w:webHidden/>
              </w:rPr>
              <w:fldChar w:fldCharType="separate"/>
            </w:r>
            <w:r>
              <w:rPr>
                <w:noProof/>
                <w:webHidden/>
              </w:rPr>
              <w:t>19</w:t>
            </w:r>
            <w:r>
              <w:rPr>
                <w:noProof/>
                <w:webHidden/>
              </w:rPr>
              <w:fldChar w:fldCharType="end"/>
            </w:r>
          </w:hyperlink>
        </w:p>
        <w:p w14:paraId="5C44303F" w14:textId="23172654" w:rsidR="005D3882" w:rsidRDefault="005D3882">
          <w:pPr>
            <w:pStyle w:val="TOC1"/>
            <w:tabs>
              <w:tab w:val="right" w:leader="dot" w:pos="9350"/>
            </w:tabs>
            <w:rPr>
              <w:rFonts w:eastAsiaTheme="minorEastAsia"/>
              <w:noProof/>
              <w:sz w:val="24"/>
              <w:szCs w:val="24"/>
              <w:lang w:eastAsia="en-CA"/>
            </w:rPr>
          </w:pPr>
          <w:hyperlink w:anchor="_Toc214911114" w:history="1">
            <w:r w:rsidRPr="0076028E">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_Toc214911114 \h </w:instrText>
            </w:r>
            <w:r>
              <w:rPr>
                <w:noProof/>
                <w:webHidden/>
              </w:rPr>
            </w:r>
            <w:r>
              <w:rPr>
                <w:noProof/>
                <w:webHidden/>
              </w:rPr>
              <w:fldChar w:fldCharType="separate"/>
            </w:r>
            <w:r>
              <w:rPr>
                <w:noProof/>
                <w:webHidden/>
              </w:rPr>
              <w:t>20</w:t>
            </w:r>
            <w:r>
              <w:rPr>
                <w:noProof/>
                <w:webHidden/>
              </w:rPr>
              <w:fldChar w:fldCharType="end"/>
            </w:r>
          </w:hyperlink>
        </w:p>
        <w:p w14:paraId="3EFBB81B" w14:textId="3639117E" w:rsidR="005D3882" w:rsidRDefault="005D3882">
          <w:pPr>
            <w:pStyle w:val="TOC2"/>
            <w:tabs>
              <w:tab w:val="right" w:leader="dot" w:pos="9350"/>
            </w:tabs>
            <w:rPr>
              <w:rFonts w:eastAsiaTheme="minorEastAsia"/>
              <w:noProof/>
              <w:sz w:val="24"/>
              <w:szCs w:val="24"/>
              <w:lang w:eastAsia="en-CA"/>
            </w:rPr>
          </w:pPr>
          <w:hyperlink w:anchor="_Toc214911115" w:history="1">
            <w:r w:rsidRPr="0076028E">
              <w:rPr>
                <w:rStyle w:val="Hyperlink"/>
                <w:rFonts w:ascii="Times New Roman" w:hAnsi="Times New Roman" w:cs="Times New Roman"/>
                <w:noProof/>
              </w:rPr>
              <w:t>Experimental Design</w:t>
            </w:r>
            <w:r>
              <w:rPr>
                <w:noProof/>
                <w:webHidden/>
              </w:rPr>
              <w:tab/>
            </w:r>
            <w:r>
              <w:rPr>
                <w:noProof/>
                <w:webHidden/>
              </w:rPr>
              <w:fldChar w:fldCharType="begin"/>
            </w:r>
            <w:r>
              <w:rPr>
                <w:noProof/>
                <w:webHidden/>
              </w:rPr>
              <w:instrText xml:space="preserve"> PAGEREF _Toc214911115 \h </w:instrText>
            </w:r>
            <w:r>
              <w:rPr>
                <w:noProof/>
                <w:webHidden/>
              </w:rPr>
            </w:r>
            <w:r>
              <w:rPr>
                <w:noProof/>
                <w:webHidden/>
              </w:rPr>
              <w:fldChar w:fldCharType="separate"/>
            </w:r>
            <w:r>
              <w:rPr>
                <w:noProof/>
                <w:webHidden/>
              </w:rPr>
              <w:t>20</w:t>
            </w:r>
            <w:r>
              <w:rPr>
                <w:noProof/>
                <w:webHidden/>
              </w:rPr>
              <w:fldChar w:fldCharType="end"/>
            </w:r>
          </w:hyperlink>
        </w:p>
        <w:p w14:paraId="59D2BEC5" w14:textId="0E2D67B2" w:rsidR="005D3882" w:rsidRDefault="005D3882">
          <w:pPr>
            <w:pStyle w:val="TOC3"/>
            <w:tabs>
              <w:tab w:val="right" w:leader="dot" w:pos="9350"/>
            </w:tabs>
            <w:rPr>
              <w:rFonts w:eastAsiaTheme="minorEastAsia"/>
              <w:noProof/>
              <w:sz w:val="24"/>
              <w:szCs w:val="24"/>
              <w:lang w:eastAsia="en-CA"/>
            </w:rPr>
          </w:pPr>
          <w:hyperlink w:anchor="_Toc214911116" w:history="1">
            <w:r w:rsidRPr="0076028E">
              <w:rPr>
                <w:rStyle w:val="Hyperlink"/>
                <w:rFonts w:ascii="Times New Roman" w:hAnsi="Times New Roman" w:cs="Times New Roman"/>
                <w:noProof/>
              </w:rPr>
              <w:t>Trial Execution Flow</w:t>
            </w:r>
            <w:r>
              <w:rPr>
                <w:noProof/>
                <w:webHidden/>
              </w:rPr>
              <w:tab/>
            </w:r>
            <w:r>
              <w:rPr>
                <w:noProof/>
                <w:webHidden/>
              </w:rPr>
              <w:fldChar w:fldCharType="begin"/>
            </w:r>
            <w:r>
              <w:rPr>
                <w:noProof/>
                <w:webHidden/>
              </w:rPr>
              <w:instrText xml:space="preserve"> PAGEREF _Toc214911116 \h </w:instrText>
            </w:r>
            <w:r>
              <w:rPr>
                <w:noProof/>
                <w:webHidden/>
              </w:rPr>
            </w:r>
            <w:r>
              <w:rPr>
                <w:noProof/>
                <w:webHidden/>
              </w:rPr>
              <w:fldChar w:fldCharType="separate"/>
            </w:r>
            <w:r>
              <w:rPr>
                <w:noProof/>
                <w:webHidden/>
              </w:rPr>
              <w:t>20</w:t>
            </w:r>
            <w:r>
              <w:rPr>
                <w:noProof/>
                <w:webHidden/>
              </w:rPr>
              <w:fldChar w:fldCharType="end"/>
            </w:r>
          </w:hyperlink>
        </w:p>
        <w:p w14:paraId="04ED790A" w14:textId="4F1A83B7" w:rsidR="005D3882" w:rsidRDefault="005D3882">
          <w:pPr>
            <w:pStyle w:val="TOC3"/>
            <w:tabs>
              <w:tab w:val="right" w:leader="dot" w:pos="9350"/>
            </w:tabs>
            <w:rPr>
              <w:rFonts w:eastAsiaTheme="minorEastAsia"/>
              <w:noProof/>
              <w:sz w:val="24"/>
              <w:szCs w:val="24"/>
              <w:lang w:eastAsia="en-CA"/>
            </w:rPr>
          </w:pPr>
          <w:hyperlink w:anchor="_Toc214911117" w:history="1">
            <w:r w:rsidRPr="0076028E">
              <w:rPr>
                <w:rStyle w:val="Hyperlink"/>
                <w:rFonts w:ascii="Times New Roman" w:hAnsi="Times New Roman" w:cs="Times New Roman"/>
                <w:noProof/>
              </w:rPr>
              <w:t>Sample Size and Repetition</w:t>
            </w:r>
            <w:r>
              <w:rPr>
                <w:noProof/>
                <w:webHidden/>
              </w:rPr>
              <w:tab/>
            </w:r>
            <w:r>
              <w:rPr>
                <w:noProof/>
                <w:webHidden/>
              </w:rPr>
              <w:fldChar w:fldCharType="begin"/>
            </w:r>
            <w:r>
              <w:rPr>
                <w:noProof/>
                <w:webHidden/>
              </w:rPr>
              <w:instrText xml:space="preserve"> PAGEREF _Toc214911117 \h </w:instrText>
            </w:r>
            <w:r>
              <w:rPr>
                <w:noProof/>
                <w:webHidden/>
              </w:rPr>
            </w:r>
            <w:r>
              <w:rPr>
                <w:noProof/>
                <w:webHidden/>
              </w:rPr>
              <w:fldChar w:fldCharType="separate"/>
            </w:r>
            <w:r>
              <w:rPr>
                <w:noProof/>
                <w:webHidden/>
              </w:rPr>
              <w:t>21</w:t>
            </w:r>
            <w:r>
              <w:rPr>
                <w:noProof/>
                <w:webHidden/>
              </w:rPr>
              <w:fldChar w:fldCharType="end"/>
            </w:r>
          </w:hyperlink>
        </w:p>
        <w:p w14:paraId="25493692" w14:textId="62103D25" w:rsidR="005D3882" w:rsidRDefault="005D3882">
          <w:pPr>
            <w:pStyle w:val="TOC2"/>
            <w:tabs>
              <w:tab w:val="right" w:leader="dot" w:pos="9350"/>
            </w:tabs>
            <w:rPr>
              <w:rFonts w:eastAsiaTheme="minorEastAsia"/>
              <w:noProof/>
              <w:sz w:val="24"/>
              <w:szCs w:val="24"/>
              <w:lang w:eastAsia="en-CA"/>
            </w:rPr>
          </w:pPr>
          <w:hyperlink w:anchor="_Toc214911118" w:history="1">
            <w:r w:rsidRPr="0076028E">
              <w:rPr>
                <w:rStyle w:val="Hyperlink"/>
                <w:rFonts w:ascii="Times New Roman" w:hAnsi="Times New Roman" w:cs="Times New Roman"/>
                <w:noProof/>
              </w:rPr>
              <w:t>Variables</w:t>
            </w:r>
            <w:r>
              <w:rPr>
                <w:noProof/>
                <w:webHidden/>
              </w:rPr>
              <w:tab/>
            </w:r>
            <w:r>
              <w:rPr>
                <w:noProof/>
                <w:webHidden/>
              </w:rPr>
              <w:fldChar w:fldCharType="begin"/>
            </w:r>
            <w:r>
              <w:rPr>
                <w:noProof/>
                <w:webHidden/>
              </w:rPr>
              <w:instrText xml:space="preserve"> PAGEREF _Toc214911118 \h </w:instrText>
            </w:r>
            <w:r>
              <w:rPr>
                <w:noProof/>
                <w:webHidden/>
              </w:rPr>
            </w:r>
            <w:r>
              <w:rPr>
                <w:noProof/>
                <w:webHidden/>
              </w:rPr>
              <w:fldChar w:fldCharType="separate"/>
            </w:r>
            <w:r>
              <w:rPr>
                <w:noProof/>
                <w:webHidden/>
              </w:rPr>
              <w:t>21</w:t>
            </w:r>
            <w:r>
              <w:rPr>
                <w:noProof/>
                <w:webHidden/>
              </w:rPr>
              <w:fldChar w:fldCharType="end"/>
            </w:r>
          </w:hyperlink>
        </w:p>
        <w:p w14:paraId="04BF52E3" w14:textId="2C75DBD8" w:rsidR="005D3882" w:rsidRDefault="005D3882">
          <w:pPr>
            <w:pStyle w:val="TOC3"/>
            <w:tabs>
              <w:tab w:val="right" w:leader="dot" w:pos="9350"/>
            </w:tabs>
            <w:rPr>
              <w:rFonts w:eastAsiaTheme="minorEastAsia"/>
              <w:noProof/>
              <w:sz w:val="24"/>
              <w:szCs w:val="24"/>
              <w:lang w:eastAsia="en-CA"/>
            </w:rPr>
          </w:pPr>
          <w:hyperlink w:anchor="_Toc214911119" w:history="1">
            <w:r w:rsidRPr="0076028E">
              <w:rPr>
                <w:rStyle w:val="Hyperlink"/>
                <w:rFonts w:ascii="Times New Roman" w:hAnsi="Times New Roman" w:cs="Times New Roman"/>
                <w:noProof/>
              </w:rPr>
              <w:t>Independent Variables</w:t>
            </w:r>
            <w:r>
              <w:rPr>
                <w:noProof/>
                <w:webHidden/>
              </w:rPr>
              <w:tab/>
            </w:r>
            <w:r>
              <w:rPr>
                <w:noProof/>
                <w:webHidden/>
              </w:rPr>
              <w:fldChar w:fldCharType="begin"/>
            </w:r>
            <w:r>
              <w:rPr>
                <w:noProof/>
                <w:webHidden/>
              </w:rPr>
              <w:instrText xml:space="preserve"> PAGEREF _Toc214911119 \h </w:instrText>
            </w:r>
            <w:r>
              <w:rPr>
                <w:noProof/>
                <w:webHidden/>
              </w:rPr>
            </w:r>
            <w:r>
              <w:rPr>
                <w:noProof/>
                <w:webHidden/>
              </w:rPr>
              <w:fldChar w:fldCharType="separate"/>
            </w:r>
            <w:r>
              <w:rPr>
                <w:noProof/>
                <w:webHidden/>
              </w:rPr>
              <w:t>21</w:t>
            </w:r>
            <w:r>
              <w:rPr>
                <w:noProof/>
                <w:webHidden/>
              </w:rPr>
              <w:fldChar w:fldCharType="end"/>
            </w:r>
          </w:hyperlink>
        </w:p>
        <w:p w14:paraId="3ADB8BC2" w14:textId="7F7B8579" w:rsidR="005D3882" w:rsidRDefault="005D3882">
          <w:pPr>
            <w:pStyle w:val="TOC3"/>
            <w:tabs>
              <w:tab w:val="right" w:leader="dot" w:pos="9350"/>
            </w:tabs>
            <w:rPr>
              <w:rFonts w:eastAsiaTheme="minorEastAsia"/>
              <w:noProof/>
              <w:sz w:val="24"/>
              <w:szCs w:val="24"/>
              <w:lang w:eastAsia="en-CA"/>
            </w:rPr>
          </w:pPr>
          <w:hyperlink w:anchor="_Toc214911120" w:history="1">
            <w:r w:rsidRPr="0076028E">
              <w:rPr>
                <w:rStyle w:val="Hyperlink"/>
                <w:rFonts w:ascii="Times New Roman" w:hAnsi="Times New Roman" w:cs="Times New Roman"/>
                <w:noProof/>
              </w:rPr>
              <w:t>Dependent Variables</w:t>
            </w:r>
            <w:r>
              <w:rPr>
                <w:noProof/>
                <w:webHidden/>
              </w:rPr>
              <w:tab/>
            </w:r>
            <w:r>
              <w:rPr>
                <w:noProof/>
                <w:webHidden/>
              </w:rPr>
              <w:fldChar w:fldCharType="begin"/>
            </w:r>
            <w:r>
              <w:rPr>
                <w:noProof/>
                <w:webHidden/>
              </w:rPr>
              <w:instrText xml:space="preserve"> PAGEREF _Toc214911120 \h </w:instrText>
            </w:r>
            <w:r>
              <w:rPr>
                <w:noProof/>
                <w:webHidden/>
              </w:rPr>
            </w:r>
            <w:r>
              <w:rPr>
                <w:noProof/>
                <w:webHidden/>
              </w:rPr>
              <w:fldChar w:fldCharType="separate"/>
            </w:r>
            <w:r>
              <w:rPr>
                <w:noProof/>
                <w:webHidden/>
              </w:rPr>
              <w:t>22</w:t>
            </w:r>
            <w:r>
              <w:rPr>
                <w:noProof/>
                <w:webHidden/>
              </w:rPr>
              <w:fldChar w:fldCharType="end"/>
            </w:r>
          </w:hyperlink>
        </w:p>
        <w:p w14:paraId="138D5B49" w14:textId="18C2FBD5" w:rsidR="005D3882" w:rsidRDefault="005D3882">
          <w:pPr>
            <w:pStyle w:val="TOC3"/>
            <w:tabs>
              <w:tab w:val="right" w:leader="dot" w:pos="9350"/>
            </w:tabs>
            <w:rPr>
              <w:rFonts w:eastAsiaTheme="minorEastAsia"/>
              <w:noProof/>
              <w:sz w:val="24"/>
              <w:szCs w:val="24"/>
              <w:lang w:eastAsia="en-CA"/>
            </w:rPr>
          </w:pPr>
          <w:hyperlink w:anchor="_Toc214911121" w:history="1">
            <w:r w:rsidRPr="0076028E">
              <w:rPr>
                <w:rStyle w:val="Hyperlink"/>
                <w:rFonts w:ascii="Times New Roman" w:hAnsi="Times New Roman" w:cs="Times New Roman"/>
                <w:noProof/>
              </w:rPr>
              <w:t>Controlled Variables</w:t>
            </w:r>
            <w:r>
              <w:rPr>
                <w:noProof/>
                <w:webHidden/>
              </w:rPr>
              <w:tab/>
            </w:r>
            <w:r>
              <w:rPr>
                <w:noProof/>
                <w:webHidden/>
              </w:rPr>
              <w:fldChar w:fldCharType="begin"/>
            </w:r>
            <w:r>
              <w:rPr>
                <w:noProof/>
                <w:webHidden/>
              </w:rPr>
              <w:instrText xml:space="preserve"> PAGEREF _Toc214911121 \h </w:instrText>
            </w:r>
            <w:r>
              <w:rPr>
                <w:noProof/>
                <w:webHidden/>
              </w:rPr>
            </w:r>
            <w:r>
              <w:rPr>
                <w:noProof/>
                <w:webHidden/>
              </w:rPr>
              <w:fldChar w:fldCharType="separate"/>
            </w:r>
            <w:r>
              <w:rPr>
                <w:noProof/>
                <w:webHidden/>
              </w:rPr>
              <w:t>22</w:t>
            </w:r>
            <w:r>
              <w:rPr>
                <w:noProof/>
                <w:webHidden/>
              </w:rPr>
              <w:fldChar w:fldCharType="end"/>
            </w:r>
          </w:hyperlink>
        </w:p>
        <w:p w14:paraId="30F3AFC6" w14:textId="47115021" w:rsidR="005D3882" w:rsidRDefault="005D3882">
          <w:pPr>
            <w:pStyle w:val="TOC2"/>
            <w:tabs>
              <w:tab w:val="right" w:leader="dot" w:pos="9350"/>
            </w:tabs>
            <w:rPr>
              <w:rFonts w:eastAsiaTheme="minorEastAsia"/>
              <w:noProof/>
              <w:sz w:val="24"/>
              <w:szCs w:val="24"/>
              <w:lang w:eastAsia="en-CA"/>
            </w:rPr>
          </w:pPr>
          <w:hyperlink w:anchor="_Toc214911122" w:history="1">
            <w:r w:rsidRPr="0076028E">
              <w:rPr>
                <w:rStyle w:val="Hyperlink"/>
                <w:rFonts w:ascii="Times New Roman" w:hAnsi="Times New Roman" w:cs="Times New Roman"/>
                <w:noProof/>
              </w:rPr>
              <w:t>Data Analysis Plan</w:t>
            </w:r>
            <w:r>
              <w:rPr>
                <w:noProof/>
                <w:webHidden/>
              </w:rPr>
              <w:tab/>
            </w:r>
            <w:r>
              <w:rPr>
                <w:noProof/>
                <w:webHidden/>
              </w:rPr>
              <w:fldChar w:fldCharType="begin"/>
            </w:r>
            <w:r>
              <w:rPr>
                <w:noProof/>
                <w:webHidden/>
              </w:rPr>
              <w:instrText xml:space="preserve"> PAGEREF _Toc214911122 \h </w:instrText>
            </w:r>
            <w:r>
              <w:rPr>
                <w:noProof/>
                <w:webHidden/>
              </w:rPr>
            </w:r>
            <w:r>
              <w:rPr>
                <w:noProof/>
                <w:webHidden/>
              </w:rPr>
              <w:fldChar w:fldCharType="separate"/>
            </w:r>
            <w:r>
              <w:rPr>
                <w:noProof/>
                <w:webHidden/>
              </w:rPr>
              <w:t>23</w:t>
            </w:r>
            <w:r>
              <w:rPr>
                <w:noProof/>
                <w:webHidden/>
              </w:rPr>
              <w:fldChar w:fldCharType="end"/>
            </w:r>
          </w:hyperlink>
        </w:p>
        <w:p w14:paraId="0FAB17DF" w14:textId="5B7B2E05" w:rsidR="005D3882" w:rsidRDefault="005D3882">
          <w:pPr>
            <w:pStyle w:val="TOC3"/>
            <w:tabs>
              <w:tab w:val="right" w:leader="dot" w:pos="9350"/>
            </w:tabs>
            <w:rPr>
              <w:rFonts w:eastAsiaTheme="minorEastAsia"/>
              <w:noProof/>
              <w:sz w:val="24"/>
              <w:szCs w:val="24"/>
              <w:lang w:eastAsia="en-CA"/>
            </w:rPr>
          </w:pPr>
          <w:hyperlink w:anchor="_Toc214911123" w:history="1">
            <w:r w:rsidRPr="0076028E">
              <w:rPr>
                <w:rStyle w:val="Hyperlink"/>
                <w:rFonts w:ascii="Times New Roman" w:hAnsi="Times New Roman" w:cs="Times New Roman"/>
                <w:noProof/>
              </w:rPr>
              <w:t>Initial Data Preparation</w:t>
            </w:r>
            <w:r>
              <w:rPr>
                <w:noProof/>
                <w:webHidden/>
              </w:rPr>
              <w:tab/>
            </w:r>
            <w:r>
              <w:rPr>
                <w:noProof/>
                <w:webHidden/>
              </w:rPr>
              <w:fldChar w:fldCharType="begin"/>
            </w:r>
            <w:r>
              <w:rPr>
                <w:noProof/>
                <w:webHidden/>
              </w:rPr>
              <w:instrText xml:space="preserve"> PAGEREF _Toc214911123 \h </w:instrText>
            </w:r>
            <w:r>
              <w:rPr>
                <w:noProof/>
                <w:webHidden/>
              </w:rPr>
            </w:r>
            <w:r>
              <w:rPr>
                <w:noProof/>
                <w:webHidden/>
              </w:rPr>
              <w:fldChar w:fldCharType="separate"/>
            </w:r>
            <w:r>
              <w:rPr>
                <w:noProof/>
                <w:webHidden/>
              </w:rPr>
              <w:t>23</w:t>
            </w:r>
            <w:r>
              <w:rPr>
                <w:noProof/>
                <w:webHidden/>
              </w:rPr>
              <w:fldChar w:fldCharType="end"/>
            </w:r>
          </w:hyperlink>
        </w:p>
        <w:p w14:paraId="31BF90CB" w14:textId="0C625BB9" w:rsidR="005D3882" w:rsidRDefault="005D3882">
          <w:pPr>
            <w:pStyle w:val="TOC3"/>
            <w:tabs>
              <w:tab w:val="right" w:leader="dot" w:pos="9350"/>
            </w:tabs>
            <w:rPr>
              <w:rFonts w:eastAsiaTheme="minorEastAsia"/>
              <w:noProof/>
              <w:sz w:val="24"/>
              <w:szCs w:val="24"/>
              <w:lang w:eastAsia="en-CA"/>
            </w:rPr>
          </w:pPr>
          <w:hyperlink w:anchor="_Toc214911124" w:history="1">
            <w:r w:rsidRPr="0076028E">
              <w:rPr>
                <w:rStyle w:val="Hyperlink"/>
                <w:rFonts w:ascii="Times New Roman" w:hAnsi="Times New Roman" w:cs="Times New Roman"/>
                <w:noProof/>
              </w:rPr>
              <w:t>Visualization and Analysis</w:t>
            </w:r>
            <w:r>
              <w:rPr>
                <w:noProof/>
                <w:webHidden/>
              </w:rPr>
              <w:tab/>
            </w:r>
            <w:r>
              <w:rPr>
                <w:noProof/>
                <w:webHidden/>
              </w:rPr>
              <w:fldChar w:fldCharType="begin"/>
            </w:r>
            <w:r>
              <w:rPr>
                <w:noProof/>
                <w:webHidden/>
              </w:rPr>
              <w:instrText xml:space="preserve"> PAGEREF _Toc214911124 \h </w:instrText>
            </w:r>
            <w:r>
              <w:rPr>
                <w:noProof/>
                <w:webHidden/>
              </w:rPr>
            </w:r>
            <w:r>
              <w:rPr>
                <w:noProof/>
                <w:webHidden/>
              </w:rPr>
              <w:fldChar w:fldCharType="separate"/>
            </w:r>
            <w:r>
              <w:rPr>
                <w:noProof/>
                <w:webHidden/>
              </w:rPr>
              <w:t>23</w:t>
            </w:r>
            <w:r>
              <w:rPr>
                <w:noProof/>
                <w:webHidden/>
              </w:rPr>
              <w:fldChar w:fldCharType="end"/>
            </w:r>
          </w:hyperlink>
        </w:p>
        <w:p w14:paraId="1D2279DD" w14:textId="32B44C5A" w:rsidR="005D3882" w:rsidRDefault="005D3882">
          <w:pPr>
            <w:pStyle w:val="TOC2"/>
            <w:tabs>
              <w:tab w:val="right" w:leader="dot" w:pos="9350"/>
            </w:tabs>
            <w:rPr>
              <w:rFonts w:eastAsiaTheme="minorEastAsia"/>
              <w:noProof/>
              <w:sz w:val="24"/>
              <w:szCs w:val="24"/>
              <w:lang w:eastAsia="en-CA"/>
            </w:rPr>
          </w:pPr>
          <w:hyperlink w:anchor="_Toc214911125" w:history="1">
            <w:r w:rsidRPr="0076028E">
              <w:rPr>
                <w:rStyle w:val="Hyperlink"/>
                <w:rFonts w:ascii="Times New Roman" w:hAnsi="Times New Roman" w:cs="Times New Roman"/>
                <w:noProof/>
              </w:rPr>
              <w:t>Tools</w:t>
            </w:r>
            <w:r>
              <w:rPr>
                <w:noProof/>
                <w:webHidden/>
              </w:rPr>
              <w:tab/>
            </w:r>
            <w:r>
              <w:rPr>
                <w:noProof/>
                <w:webHidden/>
              </w:rPr>
              <w:fldChar w:fldCharType="begin"/>
            </w:r>
            <w:r>
              <w:rPr>
                <w:noProof/>
                <w:webHidden/>
              </w:rPr>
              <w:instrText xml:space="preserve"> PAGEREF _Toc214911125 \h </w:instrText>
            </w:r>
            <w:r>
              <w:rPr>
                <w:noProof/>
                <w:webHidden/>
              </w:rPr>
            </w:r>
            <w:r>
              <w:rPr>
                <w:noProof/>
                <w:webHidden/>
              </w:rPr>
              <w:fldChar w:fldCharType="separate"/>
            </w:r>
            <w:r>
              <w:rPr>
                <w:noProof/>
                <w:webHidden/>
              </w:rPr>
              <w:t>24</w:t>
            </w:r>
            <w:r>
              <w:rPr>
                <w:noProof/>
                <w:webHidden/>
              </w:rPr>
              <w:fldChar w:fldCharType="end"/>
            </w:r>
          </w:hyperlink>
        </w:p>
        <w:p w14:paraId="4EA9DD04" w14:textId="7C4A81A1" w:rsidR="005D3882" w:rsidRDefault="005D3882">
          <w:pPr>
            <w:pStyle w:val="TOC3"/>
            <w:tabs>
              <w:tab w:val="right" w:leader="dot" w:pos="9350"/>
            </w:tabs>
            <w:rPr>
              <w:rFonts w:eastAsiaTheme="minorEastAsia"/>
              <w:noProof/>
              <w:sz w:val="24"/>
              <w:szCs w:val="24"/>
              <w:lang w:eastAsia="en-CA"/>
            </w:rPr>
          </w:pPr>
          <w:hyperlink w:anchor="_Toc214911126" w:history="1">
            <w:r w:rsidRPr="0076028E">
              <w:rPr>
                <w:rStyle w:val="Hyperlink"/>
                <w:rFonts w:ascii="Times New Roman" w:hAnsi="Times New Roman" w:cs="Times New Roman"/>
                <w:noProof/>
              </w:rPr>
              <w:t>Hardware Tools</w:t>
            </w:r>
            <w:r>
              <w:rPr>
                <w:noProof/>
                <w:webHidden/>
              </w:rPr>
              <w:tab/>
            </w:r>
            <w:r>
              <w:rPr>
                <w:noProof/>
                <w:webHidden/>
              </w:rPr>
              <w:fldChar w:fldCharType="begin"/>
            </w:r>
            <w:r>
              <w:rPr>
                <w:noProof/>
                <w:webHidden/>
              </w:rPr>
              <w:instrText xml:space="preserve"> PAGEREF _Toc214911126 \h </w:instrText>
            </w:r>
            <w:r>
              <w:rPr>
                <w:noProof/>
                <w:webHidden/>
              </w:rPr>
            </w:r>
            <w:r>
              <w:rPr>
                <w:noProof/>
                <w:webHidden/>
              </w:rPr>
              <w:fldChar w:fldCharType="separate"/>
            </w:r>
            <w:r>
              <w:rPr>
                <w:noProof/>
                <w:webHidden/>
              </w:rPr>
              <w:t>24</w:t>
            </w:r>
            <w:r>
              <w:rPr>
                <w:noProof/>
                <w:webHidden/>
              </w:rPr>
              <w:fldChar w:fldCharType="end"/>
            </w:r>
          </w:hyperlink>
        </w:p>
        <w:p w14:paraId="6590B21A" w14:textId="4E296330" w:rsidR="005D3882" w:rsidRDefault="005D3882">
          <w:pPr>
            <w:pStyle w:val="TOC3"/>
            <w:tabs>
              <w:tab w:val="right" w:leader="dot" w:pos="9350"/>
            </w:tabs>
            <w:rPr>
              <w:rFonts w:eastAsiaTheme="minorEastAsia"/>
              <w:noProof/>
              <w:sz w:val="24"/>
              <w:szCs w:val="24"/>
              <w:lang w:eastAsia="en-CA"/>
            </w:rPr>
          </w:pPr>
          <w:hyperlink w:anchor="_Toc214911127" w:history="1">
            <w:r w:rsidRPr="0076028E">
              <w:rPr>
                <w:rStyle w:val="Hyperlink"/>
                <w:rFonts w:ascii="Times New Roman" w:hAnsi="Times New Roman" w:cs="Times New Roman"/>
                <w:noProof/>
              </w:rPr>
              <w:t>Software Tools</w:t>
            </w:r>
            <w:r>
              <w:rPr>
                <w:noProof/>
                <w:webHidden/>
              </w:rPr>
              <w:tab/>
            </w:r>
            <w:r>
              <w:rPr>
                <w:noProof/>
                <w:webHidden/>
              </w:rPr>
              <w:fldChar w:fldCharType="begin"/>
            </w:r>
            <w:r>
              <w:rPr>
                <w:noProof/>
                <w:webHidden/>
              </w:rPr>
              <w:instrText xml:space="preserve"> PAGEREF _Toc214911127 \h </w:instrText>
            </w:r>
            <w:r>
              <w:rPr>
                <w:noProof/>
                <w:webHidden/>
              </w:rPr>
            </w:r>
            <w:r>
              <w:rPr>
                <w:noProof/>
                <w:webHidden/>
              </w:rPr>
              <w:fldChar w:fldCharType="separate"/>
            </w:r>
            <w:r>
              <w:rPr>
                <w:noProof/>
                <w:webHidden/>
              </w:rPr>
              <w:t>24</w:t>
            </w:r>
            <w:r>
              <w:rPr>
                <w:noProof/>
                <w:webHidden/>
              </w:rPr>
              <w:fldChar w:fldCharType="end"/>
            </w:r>
          </w:hyperlink>
        </w:p>
        <w:p w14:paraId="7B0D6C81" w14:textId="37A22C6B" w:rsidR="005D3882" w:rsidRDefault="005D3882">
          <w:pPr>
            <w:pStyle w:val="TOC1"/>
            <w:tabs>
              <w:tab w:val="right" w:leader="dot" w:pos="9350"/>
            </w:tabs>
            <w:rPr>
              <w:rFonts w:eastAsiaTheme="minorEastAsia"/>
              <w:noProof/>
              <w:sz w:val="24"/>
              <w:szCs w:val="24"/>
              <w:lang w:eastAsia="en-CA"/>
            </w:rPr>
          </w:pPr>
          <w:hyperlink w:anchor="_Toc214911128" w:history="1">
            <w:r w:rsidRPr="0076028E">
              <w:rPr>
                <w:rStyle w:val="Hyperlink"/>
                <w:rFonts w:ascii="Times New Roman" w:hAnsi="Times New Roman" w:cs="Times New Roman"/>
                <w:noProof/>
              </w:rPr>
              <w:t>Proof of Concept and Preliminary Findings</w:t>
            </w:r>
            <w:r>
              <w:rPr>
                <w:noProof/>
                <w:webHidden/>
              </w:rPr>
              <w:tab/>
            </w:r>
            <w:r>
              <w:rPr>
                <w:noProof/>
                <w:webHidden/>
              </w:rPr>
              <w:fldChar w:fldCharType="begin"/>
            </w:r>
            <w:r>
              <w:rPr>
                <w:noProof/>
                <w:webHidden/>
              </w:rPr>
              <w:instrText xml:space="preserve"> PAGEREF _Toc214911128 \h </w:instrText>
            </w:r>
            <w:r>
              <w:rPr>
                <w:noProof/>
                <w:webHidden/>
              </w:rPr>
            </w:r>
            <w:r>
              <w:rPr>
                <w:noProof/>
                <w:webHidden/>
              </w:rPr>
              <w:fldChar w:fldCharType="separate"/>
            </w:r>
            <w:r>
              <w:rPr>
                <w:noProof/>
                <w:webHidden/>
              </w:rPr>
              <w:t>24</w:t>
            </w:r>
            <w:r>
              <w:rPr>
                <w:noProof/>
                <w:webHidden/>
              </w:rPr>
              <w:fldChar w:fldCharType="end"/>
            </w:r>
          </w:hyperlink>
        </w:p>
        <w:p w14:paraId="4D0881A1" w14:textId="7A4DA5EF" w:rsidR="005D3882" w:rsidRDefault="005D3882">
          <w:pPr>
            <w:pStyle w:val="TOC2"/>
            <w:tabs>
              <w:tab w:val="right" w:leader="dot" w:pos="9350"/>
            </w:tabs>
            <w:rPr>
              <w:rFonts w:eastAsiaTheme="minorEastAsia"/>
              <w:noProof/>
              <w:sz w:val="24"/>
              <w:szCs w:val="24"/>
              <w:lang w:eastAsia="en-CA"/>
            </w:rPr>
          </w:pPr>
          <w:hyperlink w:anchor="_Toc214911129" w:history="1">
            <w:r w:rsidRPr="0076028E">
              <w:rPr>
                <w:rStyle w:val="Hyperlink"/>
                <w:rFonts w:ascii="Times New Roman" w:hAnsi="Times New Roman" w:cs="Times New Roman"/>
                <w:noProof/>
              </w:rPr>
              <w:t>Proof of Concept</w:t>
            </w:r>
            <w:r>
              <w:rPr>
                <w:noProof/>
                <w:webHidden/>
              </w:rPr>
              <w:tab/>
            </w:r>
            <w:r>
              <w:rPr>
                <w:noProof/>
                <w:webHidden/>
              </w:rPr>
              <w:fldChar w:fldCharType="begin"/>
            </w:r>
            <w:r>
              <w:rPr>
                <w:noProof/>
                <w:webHidden/>
              </w:rPr>
              <w:instrText xml:space="preserve"> PAGEREF _Toc214911129 \h </w:instrText>
            </w:r>
            <w:r>
              <w:rPr>
                <w:noProof/>
                <w:webHidden/>
              </w:rPr>
            </w:r>
            <w:r>
              <w:rPr>
                <w:noProof/>
                <w:webHidden/>
              </w:rPr>
              <w:fldChar w:fldCharType="separate"/>
            </w:r>
            <w:r>
              <w:rPr>
                <w:noProof/>
                <w:webHidden/>
              </w:rPr>
              <w:t>24</w:t>
            </w:r>
            <w:r>
              <w:rPr>
                <w:noProof/>
                <w:webHidden/>
              </w:rPr>
              <w:fldChar w:fldCharType="end"/>
            </w:r>
          </w:hyperlink>
        </w:p>
        <w:p w14:paraId="5A61E590" w14:textId="2E300888" w:rsidR="005D3882" w:rsidRDefault="005D3882">
          <w:pPr>
            <w:pStyle w:val="TOC2"/>
            <w:tabs>
              <w:tab w:val="right" w:leader="dot" w:pos="9350"/>
            </w:tabs>
            <w:rPr>
              <w:rFonts w:eastAsiaTheme="minorEastAsia"/>
              <w:noProof/>
              <w:sz w:val="24"/>
              <w:szCs w:val="24"/>
              <w:lang w:eastAsia="en-CA"/>
            </w:rPr>
          </w:pPr>
          <w:hyperlink w:anchor="_Toc214911130" w:history="1">
            <w:r w:rsidRPr="0076028E">
              <w:rPr>
                <w:rStyle w:val="Hyperlink"/>
                <w:rFonts w:ascii="Times New Roman" w:hAnsi="Times New Roman" w:cs="Times New Roman"/>
                <w:noProof/>
              </w:rPr>
              <w:t>Preliminary Findings</w:t>
            </w:r>
            <w:r>
              <w:rPr>
                <w:noProof/>
                <w:webHidden/>
              </w:rPr>
              <w:tab/>
            </w:r>
            <w:r>
              <w:rPr>
                <w:noProof/>
                <w:webHidden/>
              </w:rPr>
              <w:fldChar w:fldCharType="begin"/>
            </w:r>
            <w:r>
              <w:rPr>
                <w:noProof/>
                <w:webHidden/>
              </w:rPr>
              <w:instrText xml:space="preserve"> PAGEREF _Toc214911130 \h </w:instrText>
            </w:r>
            <w:r>
              <w:rPr>
                <w:noProof/>
                <w:webHidden/>
              </w:rPr>
            </w:r>
            <w:r>
              <w:rPr>
                <w:noProof/>
                <w:webHidden/>
              </w:rPr>
              <w:fldChar w:fldCharType="separate"/>
            </w:r>
            <w:r>
              <w:rPr>
                <w:noProof/>
                <w:webHidden/>
              </w:rPr>
              <w:t>25</w:t>
            </w:r>
            <w:r>
              <w:rPr>
                <w:noProof/>
                <w:webHidden/>
              </w:rPr>
              <w:fldChar w:fldCharType="end"/>
            </w:r>
          </w:hyperlink>
        </w:p>
        <w:p w14:paraId="78B0AA9D" w14:textId="1544282D" w:rsidR="005D3882" w:rsidRDefault="005D3882">
          <w:pPr>
            <w:pStyle w:val="TOC1"/>
            <w:tabs>
              <w:tab w:val="right" w:leader="dot" w:pos="9350"/>
            </w:tabs>
            <w:rPr>
              <w:rFonts w:eastAsiaTheme="minorEastAsia"/>
              <w:noProof/>
              <w:sz w:val="24"/>
              <w:szCs w:val="24"/>
              <w:lang w:eastAsia="en-CA"/>
            </w:rPr>
          </w:pPr>
          <w:hyperlink w:anchor="_Toc214911131" w:history="1">
            <w:r w:rsidRPr="0076028E">
              <w:rPr>
                <w:rStyle w:val="Hyperlink"/>
                <w:rFonts w:ascii="Times New Roman" w:hAnsi="Times New Roman" w:cs="Times New Roman"/>
                <w:noProof/>
              </w:rPr>
              <w:t>Project Timeline and Milestones</w:t>
            </w:r>
            <w:r>
              <w:rPr>
                <w:noProof/>
                <w:webHidden/>
              </w:rPr>
              <w:tab/>
            </w:r>
            <w:r>
              <w:rPr>
                <w:noProof/>
                <w:webHidden/>
              </w:rPr>
              <w:fldChar w:fldCharType="begin"/>
            </w:r>
            <w:r>
              <w:rPr>
                <w:noProof/>
                <w:webHidden/>
              </w:rPr>
              <w:instrText xml:space="preserve"> PAGEREF _Toc214911131 \h </w:instrText>
            </w:r>
            <w:r>
              <w:rPr>
                <w:noProof/>
                <w:webHidden/>
              </w:rPr>
            </w:r>
            <w:r>
              <w:rPr>
                <w:noProof/>
                <w:webHidden/>
              </w:rPr>
              <w:fldChar w:fldCharType="separate"/>
            </w:r>
            <w:r>
              <w:rPr>
                <w:noProof/>
                <w:webHidden/>
              </w:rPr>
              <w:t>29</w:t>
            </w:r>
            <w:r>
              <w:rPr>
                <w:noProof/>
                <w:webHidden/>
              </w:rPr>
              <w:fldChar w:fldCharType="end"/>
            </w:r>
          </w:hyperlink>
        </w:p>
        <w:p w14:paraId="2C8E390E" w14:textId="30C8BCEB" w:rsidR="005D3882" w:rsidRDefault="005D3882">
          <w:pPr>
            <w:pStyle w:val="TOC1"/>
            <w:tabs>
              <w:tab w:val="right" w:leader="dot" w:pos="9350"/>
            </w:tabs>
            <w:rPr>
              <w:rFonts w:eastAsiaTheme="minorEastAsia"/>
              <w:noProof/>
              <w:sz w:val="24"/>
              <w:szCs w:val="24"/>
              <w:lang w:eastAsia="en-CA"/>
            </w:rPr>
          </w:pPr>
          <w:hyperlink w:anchor="_Toc214911132" w:history="1">
            <w:r w:rsidRPr="0076028E">
              <w:rPr>
                <w:rStyle w:val="Hyperlink"/>
                <w:rFonts w:ascii="Times New Roman" w:hAnsi="Times New Roman" w:cs="Times New Roman"/>
                <w:noProof/>
              </w:rPr>
              <w:t>Proposed Chapter Headings for the Thesis</w:t>
            </w:r>
            <w:r>
              <w:rPr>
                <w:noProof/>
                <w:webHidden/>
              </w:rPr>
              <w:tab/>
            </w:r>
            <w:r>
              <w:rPr>
                <w:noProof/>
                <w:webHidden/>
              </w:rPr>
              <w:fldChar w:fldCharType="begin"/>
            </w:r>
            <w:r>
              <w:rPr>
                <w:noProof/>
                <w:webHidden/>
              </w:rPr>
              <w:instrText xml:space="preserve"> PAGEREF _Toc214911132 \h </w:instrText>
            </w:r>
            <w:r>
              <w:rPr>
                <w:noProof/>
                <w:webHidden/>
              </w:rPr>
            </w:r>
            <w:r>
              <w:rPr>
                <w:noProof/>
                <w:webHidden/>
              </w:rPr>
              <w:fldChar w:fldCharType="separate"/>
            </w:r>
            <w:r>
              <w:rPr>
                <w:noProof/>
                <w:webHidden/>
              </w:rPr>
              <w:t>30</w:t>
            </w:r>
            <w:r>
              <w:rPr>
                <w:noProof/>
                <w:webHidden/>
              </w:rPr>
              <w:fldChar w:fldCharType="end"/>
            </w:r>
          </w:hyperlink>
        </w:p>
        <w:p w14:paraId="672F96D7" w14:textId="628431C5" w:rsidR="005D3882" w:rsidRDefault="005D3882">
          <w:pPr>
            <w:pStyle w:val="TOC1"/>
            <w:tabs>
              <w:tab w:val="right" w:leader="dot" w:pos="9350"/>
            </w:tabs>
            <w:rPr>
              <w:rFonts w:eastAsiaTheme="minorEastAsia"/>
              <w:noProof/>
              <w:sz w:val="24"/>
              <w:szCs w:val="24"/>
              <w:lang w:eastAsia="en-CA"/>
            </w:rPr>
          </w:pPr>
          <w:hyperlink w:anchor="_Toc214911133" w:history="1">
            <w:r w:rsidRPr="0076028E">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_Toc214911133 \h </w:instrText>
            </w:r>
            <w:r>
              <w:rPr>
                <w:noProof/>
                <w:webHidden/>
              </w:rPr>
            </w:r>
            <w:r>
              <w:rPr>
                <w:noProof/>
                <w:webHidden/>
              </w:rPr>
              <w:fldChar w:fldCharType="separate"/>
            </w:r>
            <w:r>
              <w:rPr>
                <w:noProof/>
                <w:webHidden/>
              </w:rPr>
              <w:t>31</w:t>
            </w:r>
            <w:r>
              <w:rPr>
                <w:noProof/>
                <w:webHidden/>
              </w:rPr>
              <w:fldChar w:fldCharType="end"/>
            </w:r>
          </w:hyperlink>
        </w:p>
        <w:p w14:paraId="0917C3D4" w14:textId="27BA9E42" w:rsidR="00CD49C1" w:rsidRPr="005D3882" w:rsidRDefault="00CD49C1">
          <w:pPr>
            <w:rPr>
              <w:rFonts w:ascii="Times New Roman" w:hAnsi="Times New Roman" w:cs="Times New Roman"/>
            </w:rPr>
          </w:pPr>
          <w:r w:rsidRPr="005D3882">
            <w:rPr>
              <w:rFonts w:ascii="Times New Roman" w:hAnsi="Times New Roman" w:cs="Times New Roman"/>
              <w:b/>
              <w:bCs/>
              <w:noProof/>
            </w:rPr>
            <w:fldChar w:fldCharType="end"/>
          </w:r>
        </w:p>
      </w:sdtContent>
    </w:sdt>
    <w:p w14:paraId="0CDCBD1E" w14:textId="77777777" w:rsidR="00816165" w:rsidRPr="005D3882" w:rsidRDefault="00816165" w:rsidP="00816165">
      <w:pPr>
        <w:rPr>
          <w:rFonts w:ascii="Times New Roman" w:hAnsi="Times New Roman" w:cs="Times New Roman"/>
        </w:rPr>
      </w:pPr>
    </w:p>
    <w:p w14:paraId="0B4FDAB4" w14:textId="77777777" w:rsidR="00816165" w:rsidRPr="005D3882" w:rsidRDefault="00816165" w:rsidP="00816165">
      <w:pPr>
        <w:rPr>
          <w:rFonts w:ascii="Times New Roman" w:hAnsi="Times New Roman" w:cs="Times New Roman"/>
        </w:rPr>
      </w:pPr>
      <w:r w:rsidRPr="005D3882">
        <w:rPr>
          <w:rFonts w:ascii="Times New Roman" w:hAnsi="Times New Roman" w:cs="Times New Roman"/>
        </w:rPr>
        <w:br w:type="page"/>
      </w:r>
    </w:p>
    <w:p w14:paraId="1185E4B7" w14:textId="77777777" w:rsidR="00816165" w:rsidRPr="005D3882" w:rsidRDefault="00816165" w:rsidP="00CD49C1">
      <w:pPr>
        <w:pStyle w:val="Heading1"/>
        <w:rPr>
          <w:rFonts w:ascii="Times New Roman" w:hAnsi="Times New Roman" w:cs="Times New Roman"/>
        </w:rPr>
      </w:pPr>
      <w:bookmarkStart w:id="0" w:name="_Toc214911099"/>
      <w:r w:rsidRPr="005D3882">
        <w:rPr>
          <w:rFonts w:ascii="Times New Roman" w:hAnsi="Times New Roman" w:cs="Times New Roman"/>
        </w:rPr>
        <w:lastRenderedPageBreak/>
        <w:t>Executive Summary (Not Done)</w:t>
      </w:r>
      <w:bookmarkEnd w:id="0"/>
    </w:p>
    <w:p w14:paraId="58A3F23B" w14:textId="77777777" w:rsidR="00816165" w:rsidRPr="005D3882" w:rsidRDefault="00816165" w:rsidP="00816165">
      <w:pPr>
        <w:rPr>
          <w:rFonts w:ascii="Times New Roman" w:hAnsi="Times New Roman" w:cs="Times New Roman"/>
        </w:rPr>
      </w:pPr>
    </w:p>
    <w:p w14:paraId="2490B2A7" w14:textId="77777777" w:rsidR="00816165" w:rsidRPr="005D3882" w:rsidRDefault="00816165" w:rsidP="00CD49C1">
      <w:pPr>
        <w:pStyle w:val="Heading1"/>
        <w:rPr>
          <w:rFonts w:ascii="Times New Roman" w:hAnsi="Times New Roman" w:cs="Times New Roman"/>
        </w:rPr>
      </w:pPr>
      <w:bookmarkStart w:id="1" w:name="_Toc214911100"/>
      <w:r w:rsidRPr="005D3882">
        <w:rPr>
          <w:rFonts w:ascii="Times New Roman" w:hAnsi="Times New Roman" w:cs="Times New Roman"/>
        </w:rPr>
        <w:t>Introduction (Not Done)</w:t>
      </w:r>
      <w:bookmarkEnd w:id="1"/>
    </w:p>
    <w:p w14:paraId="5E2275C0" w14:textId="77777777" w:rsidR="00816165" w:rsidRPr="005D3882" w:rsidRDefault="00816165" w:rsidP="00816165">
      <w:pPr>
        <w:rPr>
          <w:rFonts w:ascii="Times New Roman" w:hAnsi="Times New Roman" w:cs="Times New Roman"/>
        </w:rPr>
      </w:pPr>
    </w:p>
    <w:p w14:paraId="6B0C32B8" w14:textId="49F2A7A3" w:rsidR="00816165" w:rsidRPr="005D3882" w:rsidRDefault="00816165" w:rsidP="00CD49C1">
      <w:pPr>
        <w:pStyle w:val="Heading1"/>
        <w:rPr>
          <w:rFonts w:ascii="Times New Roman" w:hAnsi="Times New Roman" w:cs="Times New Roman"/>
        </w:rPr>
      </w:pPr>
      <w:bookmarkStart w:id="2" w:name="_Toc214911101"/>
      <w:r w:rsidRPr="005D3882">
        <w:rPr>
          <w:rFonts w:ascii="Times New Roman" w:hAnsi="Times New Roman" w:cs="Times New Roman"/>
        </w:rPr>
        <w:t>Review of Literature</w:t>
      </w:r>
      <w:bookmarkEnd w:id="2"/>
    </w:p>
    <w:p w14:paraId="7BB139AE" w14:textId="77777777" w:rsidR="00546AE4" w:rsidRPr="005D3882" w:rsidRDefault="00546AE4" w:rsidP="00546AE4">
      <w:pPr>
        <w:pStyle w:val="Heading2"/>
        <w:rPr>
          <w:rFonts w:ascii="Times New Roman" w:hAnsi="Times New Roman" w:cs="Times New Roman"/>
        </w:rPr>
      </w:pPr>
      <w:bookmarkStart w:id="3" w:name="_Toc211253404"/>
      <w:bookmarkStart w:id="4" w:name="_Toc214911102"/>
      <w:r w:rsidRPr="005D3882">
        <w:rPr>
          <w:rFonts w:ascii="Times New Roman" w:hAnsi="Times New Roman" w:cs="Times New Roman"/>
        </w:rPr>
        <w:t>Introduction</w:t>
      </w:r>
      <w:bookmarkEnd w:id="3"/>
      <w:bookmarkEnd w:id="4"/>
    </w:p>
    <w:p w14:paraId="58FEC617"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The objective of this review is to examine the current state of research on deploying Gated Recurrent Units (GRUs) on Field-Programmable Gate Arrays (FPGAs), specifically in the context of Brain-Computer Interface (BCI) applications. </w:t>
      </w:r>
    </w:p>
    <w:p w14:paraId="41024030"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The scope of this review includes background on BCI, GRUs, and FPGAs, why GRUs are used for BCI, how GRUs work, FPGA-specific optimizations that can be applied to algorithms, and a critical analysis of the current research and gaps.</w:t>
      </w:r>
    </w:p>
    <w:p w14:paraId="0E65577E" w14:textId="77777777" w:rsidR="00546AE4" w:rsidRPr="005D3882" w:rsidRDefault="00546AE4" w:rsidP="00546AE4">
      <w:pPr>
        <w:rPr>
          <w:rFonts w:ascii="Times New Roman" w:hAnsi="Times New Roman" w:cs="Times New Roman"/>
        </w:rPr>
      </w:pPr>
    </w:p>
    <w:p w14:paraId="60DA3F62" w14:textId="77777777" w:rsidR="00546AE4" w:rsidRPr="005D3882" w:rsidRDefault="00546AE4" w:rsidP="00546AE4">
      <w:pPr>
        <w:pStyle w:val="Heading3"/>
        <w:rPr>
          <w:rFonts w:ascii="Times New Roman" w:hAnsi="Times New Roman" w:cs="Times New Roman"/>
        </w:rPr>
      </w:pPr>
      <w:bookmarkStart w:id="5" w:name="_Toc211253405"/>
      <w:bookmarkStart w:id="6" w:name="_Hlk209638841"/>
      <w:bookmarkStart w:id="7" w:name="_Toc214911103"/>
      <w:r w:rsidRPr="005D3882">
        <w:rPr>
          <w:rFonts w:ascii="Times New Roman" w:hAnsi="Times New Roman" w:cs="Times New Roman"/>
        </w:rPr>
        <w:t>Basic Architecture of a Brain-Computer Interface (BCI) System</w:t>
      </w:r>
      <w:bookmarkEnd w:id="5"/>
      <w:bookmarkEnd w:id="7"/>
    </w:p>
    <w:p w14:paraId="2FBE7ECD"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Brain-Computer Interfaces (BCIs) are a machine learning based system that can recognize and classify brainwaves. They tend to follow five consecutive stages: signal acquisition, preprocessing / signal enhancement, feature extraction, feature classification, and device control [1].</w:t>
      </w:r>
    </w:p>
    <w:p w14:paraId="3A133D0A"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noProof/>
        </w:rPr>
        <w:drawing>
          <wp:inline distT="0" distB="0" distL="0" distR="0" wp14:anchorId="1708A279" wp14:editId="414DB521">
            <wp:extent cx="4589335" cy="3016409"/>
            <wp:effectExtent l="0" t="0" r="1905" b="0"/>
            <wp:docPr id="73628514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5141" name="Picture 1" descr="A diagram of a process&#10;&#10;AI-generated content may be incorrect."/>
                    <pic:cNvPicPr/>
                  </pic:nvPicPr>
                  <pic:blipFill>
                    <a:blip r:embed="rId6"/>
                    <a:stretch>
                      <a:fillRect/>
                    </a:stretch>
                  </pic:blipFill>
                  <pic:spPr>
                    <a:xfrm>
                      <a:off x="0" y="0"/>
                      <a:ext cx="4600616" cy="3023823"/>
                    </a:xfrm>
                    <a:prstGeom prst="rect">
                      <a:avLst/>
                    </a:prstGeom>
                  </pic:spPr>
                </pic:pic>
              </a:graphicData>
            </a:graphic>
          </wp:inline>
        </w:drawing>
      </w:r>
      <w:r w:rsidRPr="005D3882">
        <w:rPr>
          <w:rFonts w:ascii="Times New Roman" w:hAnsi="Times New Roman" w:cs="Times New Roman"/>
        </w:rPr>
        <w:t xml:space="preserve"> </w:t>
      </w:r>
    </w:p>
    <w:p w14:paraId="0F1975D0"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Fig. 1. Basic architecture of a BCI system</w:t>
      </w:r>
    </w:p>
    <w:p w14:paraId="5EC9637C"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lastRenderedPageBreak/>
        <w:t>Signal Acquisition: Captures brain activity and may also perform noise reduction or artifact processing. This is often done via non-invasive electroencephalography (EEG) by putting electrodes on the scalp to gather electrical signals.</w:t>
      </w:r>
    </w:p>
    <w:p w14:paraId="6EFA6B5A"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Preprocessing / Signal Enhancement: Prepares the signal in a suitable form for further processing to maximize the signal-to-noise ratio. Noise is caused by nonneural sources (e.g., 60-Hz line noise and eye movements) and neural sources (e.g., EEG features other than those used for communication).</w:t>
      </w:r>
    </w:p>
    <w:p w14:paraId="17F55DB3"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Feature Extraction: Extract parts of the signal that contain discriminative information.</w:t>
      </w:r>
    </w:p>
    <w:p w14:paraId="3B185533"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Feature Classification: Convert the extracted feature into a predetermined classification. There is diversity in classification algorithms due to the diversity of BCIs’ intended real-world applications, and classification algorithms are specialized to their intended use case [2].</w:t>
      </w:r>
    </w:p>
    <w:p w14:paraId="2F894FB5"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Device Control: Translate the classified signal into a meaningful output, such as driving a wheelchair. </w:t>
      </w:r>
    </w:p>
    <w:p w14:paraId="41C3A5D9" w14:textId="77777777" w:rsidR="00546AE4" w:rsidRPr="005D3882" w:rsidRDefault="00546AE4" w:rsidP="00546AE4">
      <w:pPr>
        <w:rPr>
          <w:rFonts w:ascii="Times New Roman" w:hAnsi="Times New Roman" w:cs="Times New Roman"/>
        </w:rPr>
      </w:pPr>
    </w:p>
    <w:p w14:paraId="09BE6089" w14:textId="77777777" w:rsidR="00546AE4" w:rsidRPr="005D3882" w:rsidRDefault="00546AE4" w:rsidP="00546AE4">
      <w:pPr>
        <w:pStyle w:val="Heading3"/>
        <w:rPr>
          <w:rFonts w:ascii="Times New Roman" w:hAnsi="Times New Roman" w:cs="Times New Roman"/>
        </w:rPr>
      </w:pPr>
      <w:bookmarkStart w:id="8" w:name="_Toc211253406"/>
      <w:bookmarkStart w:id="9" w:name="_Toc214911104"/>
      <w:r w:rsidRPr="005D3882">
        <w:rPr>
          <w:rFonts w:ascii="Times New Roman" w:hAnsi="Times New Roman" w:cs="Times New Roman"/>
        </w:rPr>
        <w:t>Gated Recurrent Unit (GRU)</w:t>
      </w:r>
      <w:bookmarkEnd w:id="8"/>
      <w:bookmarkEnd w:id="9"/>
    </w:p>
    <w:p w14:paraId="678A0E0E"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Machine learning can be used to perform feature extraction and classification from BCI signals [2]. Due to BCI signals being time-dependent, a machine learning algorithm that can do temporal modeling is required. Feedforward neural networks (FNNs) can struggle with this due to them treating inputs independently [3]. To deal with this, Jordan et al. developed recurrent neural networks (RNNs), which are designed to do temporal modeling. Unlike Feedforward Neural Networks (FNNs), where each node passes information only to the next layer, RNNs also feed information back into previous nodes, allowing them to capture and retain temporal dependencies [4]. However, simple RNNs suffer from vanishing and exploding gradient problems, making them struggle to learn long-term dependencies [5]. To address this, Hochreiter et al. proposed Long Short-Term Memory (LSTM) units. LSTMs use gates to selectively retain, update, and output information, solving the vanishing gradient problem while still allowing temporal dependencies to be learned [6]. </w:t>
      </w:r>
    </w:p>
    <w:p w14:paraId="364A2852"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Gated Recurrent Units (GRUs) are a type of hidden unit used in recurrent neural networks, proposed in 2014 by Cho et al. They are </w:t>
      </w:r>
      <w:proofErr w:type="gramStart"/>
      <w:r w:rsidRPr="005D3882">
        <w:rPr>
          <w:rFonts w:ascii="Times New Roman" w:hAnsi="Times New Roman" w:cs="Times New Roman"/>
        </w:rPr>
        <w:t>similar to</w:t>
      </w:r>
      <w:proofErr w:type="gramEnd"/>
      <w:r w:rsidRPr="005D3882">
        <w:rPr>
          <w:rFonts w:ascii="Times New Roman" w:hAnsi="Times New Roman" w:cs="Times New Roman"/>
        </w:rPr>
        <w:t xml:space="preserve"> LSTM units but are computationally simpler and more efficient. This is because GRU’s only use two gates, a reset gate and an update gate, to control information flow through the hidden state. The reset gate allows the unit to drop any irrelevant information, allowing a compact representation of important previous state information. The update gate controls how much information from the previous hidden state is carried over to the current hidden state. These two states allow GRUs to capture dependencies over multiple time scales [7]. </w:t>
      </w:r>
    </w:p>
    <w:p w14:paraId="55F9A795"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noProof/>
        </w:rPr>
        <w:drawing>
          <wp:inline distT="0" distB="0" distL="0" distR="0" wp14:anchorId="5D2A7D2A" wp14:editId="4210ADB7">
            <wp:extent cx="4410635" cy="1739153"/>
            <wp:effectExtent l="0" t="0" r="0" b="0"/>
            <wp:docPr id="340773996" name="Picture 3" descr="Comparing different Sequence models: RNN, LSTM, GRU, and Transfor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omparing different Sequence models: RNN, LSTM, GRU, and Transformers"/>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r="25792" b="27487"/>
                    <a:stretch>
                      <a:fillRect/>
                    </a:stretch>
                  </pic:blipFill>
                  <pic:spPr bwMode="auto">
                    <a:xfrm>
                      <a:off x="0" y="0"/>
                      <a:ext cx="4410635" cy="1739153"/>
                    </a:xfrm>
                    <a:prstGeom prst="rect">
                      <a:avLst/>
                    </a:prstGeom>
                    <a:noFill/>
                    <a:ln>
                      <a:noFill/>
                    </a:ln>
                    <a:extLst>
                      <a:ext uri="{53640926-AAD7-44D8-BBD7-CCE9431645EC}">
                        <a14:shadowObscured xmlns:a14="http://schemas.microsoft.com/office/drawing/2010/main"/>
                      </a:ext>
                    </a:extLst>
                  </pic:spPr>
                </pic:pic>
              </a:graphicData>
            </a:graphic>
          </wp:inline>
        </w:drawing>
      </w:r>
    </w:p>
    <w:p w14:paraId="659ED824"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lastRenderedPageBreak/>
        <w:t>Fig. 2. Diagrams of different sequence models: RNN, LSTM, GRU [8].</w:t>
      </w:r>
    </w:p>
    <w:p w14:paraId="19D6D531"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Chung et al. demonstrated that GRUs and LSTMs achieve comparable performance on multiple data sets [9]. As shown in Table 1, Chung et al. evaluated hyperbolic tangent (tanh), GRU, and LSTM-based RNNs using four polyphonic music datasets and two Ubisoft speech signal datasets. Based on the inference metric negative log-probability, a metric used to quantify the uncertainty and confidence of predictions to determine how well a model fits the data [10], GRUs achieved the best performance in four datasets and performed comparably to the other models in the remaining two datasets [9]. </w:t>
      </w:r>
    </w:p>
    <w:p w14:paraId="61BD72CB"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Table 1</w:t>
      </w:r>
      <w:r w:rsidRPr="005D3882">
        <w:rPr>
          <w:rFonts w:ascii="Times New Roman" w:hAnsi="Times New Roman" w:cs="Times New Roman"/>
        </w:rPr>
        <w:br/>
        <w:t>The average negative log-probabilities of the training and tests [9]</w:t>
      </w:r>
    </w:p>
    <w:tbl>
      <w:tblPr>
        <w:tblStyle w:val="TableGrid"/>
        <w:tblW w:w="0" w:type="auto"/>
        <w:jc w:val="center"/>
        <w:tblLook w:val="04A0" w:firstRow="1" w:lastRow="0" w:firstColumn="1" w:lastColumn="0" w:noHBand="0" w:noVBand="1"/>
      </w:tblPr>
      <w:tblGrid>
        <w:gridCol w:w="1558"/>
        <w:gridCol w:w="2123"/>
        <w:gridCol w:w="993"/>
        <w:gridCol w:w="850"/>
        <w:gridCol w:w="850"/>
        <w:gridCol w:w="851"/>
      </w:tblGrid>
      <w:tr w:rsidR="00546AE4" w:rsidRPr="005D3882" w14:paraId="2F4013BF" w14:textId="77777777" w:rsidTr="00EE7180">
        <w:trPr>
          <w:jc w:val="center"/>
        </w:trPr>
        <w:tc>
          <w:tcPr>
            <w:tcW w:w="4674" w:type="dxa"/>
            <w:gridSpan w:val="3"/>
          </w:tcPr>
          <w:p w14:paraId="3BE9C637" w14:textId="77777777" w:rsidR="00546AE4" w:rsidRPr="005D3882" w:rsidRDefault="00546AE4" w:rsidP="00EE7180">
            <w:pPr>
              <w:jc w:val="center"/>
              <w:rPr>
                <w:rFonts w:ascii="Times New Roman" w:hAnsi="Times New Roman" w:cs="Times New Roman"/>
              </w:rPr>
            </w:pPr>
          </w:p>
        </w:tc>
        <w:tc>
          <w:tcPr>
            <w:tcW w:w="850" w:type="dxa"/>
          </w:tcPr>
          <w:p w14:paraId="1265F81C" w14:textId="77777777" w:rsidR="00546AE4" w:rsidRPr="005D3882" w:rsidRDefault="00546AE4" w:rsidP="00EE7180">
            <w:pPr>
              <w:jc w:val="center"/>
              <w:rPr>
                <w:rFonts w:ascii="Times New Roman" w:hAnsi="Times New Roman" w:cs="Times New Roman"/>
                <w:b/>
                <w:bCs/>
              </w:rPr>
            </w:pPr>
            <w:r w:rsidRPr="005D3882">
              <w:rPr>
                <w:rFonts w:ascii="Times New Roman" w:hAnsi="Times New Roman" w:cs="Times New Roman"/>
                <w:b/>
                <w:bCs/>
              </w:rPr>
              <w:t>tanh</w:t>
            </w:r>
          </w:p>
        </w:tc>
        <w:tc>
          <w:tcPr>
            <w:tcW w:w="850" w:type="dxa"/>
          </w:tcPr>
          <w:p w14:paraId="6CEC12A0" w14:textId="77777777" w:rsidR="00546AE4" w:rsidRPr="005D3882" w:rsidRDefault="00546AE4" w:rsidP="00EE7180">
            <w:pPr>
              <w:jc w:val="center"/>
              <w:rPr>
                <w:rFonts w:ascii="Times New Roman" w:hAnsi="Times New Roman" w:cs="Times New Roman"/>
                <w:b/>
                <w:bCs/>
              </w:rPr>
            </w:pPr>
            <w:r w:rsidRPr="005D3882">
              <w:rPr>
                <w:rFonts w:ascii="Times New Roman" w:hAnsi="Times New Roman" w:cs="Times New Roman"/>
                <w:b/>
                <w:bCs/>
              </w:rPr>
              <w:t>GRU</w:t>
            </w:r>
          </w:p>
        </w:tc>
        <w:tc>
          <w:tcPr>
            <w:tcW w:w="851" w:type="dxa"/>
          </w:tcPr>
          <w:p w14:paraId="379376C4" w14:textId="77777777" w:rsidR="00546AE4" w:rsidRPr="005D3882" w:rsidRDefault="00546AE4" w:rsidP="00EE7180">
            <w:pPr>
              <w:jc w:val="center"/>
              <w:rPr>
                <w:rFonts w:ascii="Times New Roman" w:hAnsi="Times New Roman" w:cs="Times New Roman"/>
                <w:b/>
                <w:bCs/>
              </w:rPr>
            </w:pPr>
            <w:r w:rsidRPr="005D3882">
              <w:rPr>
                <w:rFonts w:ascii="Times New Roman" w:hAnsi="Times New Roman" w:cs="Times New Roman"/>
                <w:b/>
                <w:bCs/>
              </w:rPr>
              <w:t>LSTM</w:t>
            </w:r>
          </w:p>
        </w:tc>
      </w:tr>
      <w:tr w:rsidR="00546AE4" w:rsidRPr="005D3882" w14:paraId="631CBDB1" w14:textId="77777777" w:rsidTr="00EE7180">
        <w:trPr>
          <w:jc w:val="center"/>
        </w:trPr>
        <w:tc>
          <w:tcPr>
            <w:tcW w:w="1558" w:type="dxa"/>
            <w:vMerge w:val="restart"/>
            <w:vAlign w:val="center"/>
          </w:tcPr>
          <w:p w14:paraId="4842585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Music Datasets</w:t>
            </w:r>
          </w:p>
        </w:tc>
        <w:tc>
          <w:tcPr>
            <w:tcW w:w="2123" w:type="dxa"/>
            <w:vMerge w:val="restart"/>
            <w:vAlign w:val="center"/>
          </w:tcPr>
          <w:p w14:paraId="3444905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Nottingham</w:t>
            </w:r>
          </w:p>
        </w:tc>
        <w:tc>
          <w:tcPr>
            <w:tcW w:w="993" w:type="dxa"/>
          </w:tcPr>
          <w:p w14:paraId="45617DE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Train</w:t>
            </w:r>
          </w:p>
        </w:tc>
        <w:tc>
          <w:tcPr>
            <w:tcW w:w="850" w:type="dxa"/>
          </w:tcPr>
          <w:p w14:paraId="4827877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3.22</w:t>
            </w:r>
          </w:p>
        </w:tc>
        <w:tc>
          <w:tcPr>
            <w:tcW w:w="850" w:type="dxa"/>
          </w:tcPr>
          <w:p w14:paraId="2F83DE4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2.79</w:t>
            </w:r>
          </w:p>
        </w:tc>
        <w:tc>
          <w:tcPr>
            <w:tcW w:w="851" w:type="dxa"/>
          </w:tcPr>
          <w:p w14:paraId="70F4318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3.08</w:t>
            </w:r>
          </w:p>
        </w:tc>
      </w:tr>
      <w:tr w:rsidR="00546AE4" w:rsidRPr="005D3882" w14:paraId="69703115" w14:textId="77777777" w:rsidTr="00EE7180">
        <w:trPr>
          <w:jc w:val="center"/>
        </w:trPr>
        <w:tc>
          <w:tcPr>
            <w:tcW w:w="1558" w:type="dxa"/>
            <w:vMerge/>
          </w:tcPr>
          <w:p w14:paraId="60A60B3C" w14:textId="77777777" w:rsidR="00546AE4" w:rsidRPr="005D3882" w:rsidRDefault="00546AE4" w:rsidP="00EE7180">
            <w:pPr>
              <w:jc w:val="center"/>
              <w:rPr>
                <w:rFonts w:ascii="Times New Roman" w:hAnsi="Times New Roman" w:cs="Times New Roman"/>
              </w:rPr>
            </w:pPr>
          </w:p>
        </w:tc>
        <w:tc>
          <w:tcPr>
            <w:tcW w:w="2123" w:type="dxa"/>
            <w:vMerge/>
            <w:vAlign w:val="center"/>
          </w:tcPr>
          <w:p w14:paraId="5D09F821" w14:textId="77777777" w:rsidR="00546AE4" w:rsidRPr="005D3882" w:rsidRDefault="00546AE4" w:rsidP="00EE7180">
            <w:pPr>
              <w:jc w:val="center"/>
              <w:rPr>
                <w:rFonts w:ascii="Times New Roman" w:hAnsi="Times New Roman" w:cs="Times New Roman"/>
              </w:rPr>
            </w:pPr>
          </w:p>
        </w:tc>
        <w:tc>
          <w:tcPr>
            <w:tcW w:w="993" w:type="dxa"/>
          </w:tcPr>
          <w:p w14:paraId="6280E31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Test</w:t>
            </w:r>
          </w:p>
        </w:tc>
        <w:tc>
          <w:tcPr>
            <w:tcW w:w="850" w:type="dxa"/>
          </w:tcPr>
          <w:p w14:paraId="05944EF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3.13</w:t>
            </w:r>
          </w:p>
        </w:tc>
        <w:tc>
          <w:tcPr>
            <w:tcW w:w="850" w:type="dxa"/>
          </w:tcPr>
          <w:p w14:paraId="25A6CF6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3.23</w:t>
            </w:r>
          </w:p>
        </w:tc>
        <w:tc>
          <w:tcPr>
            <w:tcW w:w="851" w:type="dxa"/>
          </w:tcPr>
          <w:p w14:paraId="0B702CB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3.20</w:t>
            </w:r>
          </w:p>
        </w:tc>
      </w:tr>
      <w:tr w:rsidR="00546AE4" w:rsidRPr="005D3882" w14:paraId="3DF88C41" w14:textId="77777777" w:rsidTr="00EE7180">
        <w:trPr>
          <w:jc w:val="center"/>
        </w:trPr>
        <w:tc>
          <w:tcPr>
            <w:tcW w:w="1558" w:type="dxa"/>
            <w:vMerge/>
          </w:tcPr>
          <w:p w14:paraId="1017F336" w14:textId="77777777" w:rsidR="00546AE4" w:rsidRPr="005D3882" w:rsidRDefault="00546AE4" w:rsidP="00EE7180">
            <w:pPr>
              <w:jc w:val="center"/>
              <w:rPr>
                <w:rFonts w:ascii="Times New Roman" w:hAnsi="Times New Roman" w:cs="Times New Roman"/>
              </w:rPr>
            </w:pPr>
          </w:p>
        </w:tc>
        <w:tc>
          <w:tcPr>
            <w:tcW w:w="2123" w:type="dxa"/>
            <w:vMerge w:val="restart"/>
            <w:vAlign w:val="center"/>
          </w:tcPr>
          <w:p w14:paraId="01DA066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JSB Chorales</w:t>
            </w:r>
          </w:p>
        </w:tc>
        <w:tc>
          <w:tcPr>
            <w:tcW w:w="993" w:type="dxa"/>
          </w:tcPr>
          <w:p w14:paraId="2434889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Train</w:t>
            </w:r>
          </w:p>
        </w:tc>
        <w:tc>
          <w:tcPr>
            <w:tcW w:w="850" w:type="dxa"/>
          </w:tcPr>
          <w:p w14:paraId="0E67F2C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8.82</w:t>
            </w:r>
          </w:p>
        </w:tc>
        <w:tc>
          <w:tcPr>
            <w:tcW w:w="850" w:type="dxa"/>
          </w:tcPr>
          <w:p w14:paraId="44D98D7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6.94</w:t>
            </w:r>
          </w:p>
        </w:tc>
        <w:tc>
          <w:tcPr>
            <w:tcW w:w="851" w:type="dxa"/>
          </w:tcPr>
          <w:p w14:paraId="6913F70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8.15</w:t>
            </w:r>
          </w:p>
        </w:tc>
      </w:tr>
      <w:tr w:rsidR="00546AE4" w:rsidRPr="005D3882" w14:paraId="516265E1" w14:textId="77777777" w:rsidTr="00EE7180">
        <w:trPr>
          <w:jc w:val="center"/>
        </w:trPr>
        <w:tc>
          <w:tcPr>
            <w:tcW w:w="1558" w:type="dxa"/>
            <w:vMerge/>
          </w:tcPr>
          <w:p w14:paraId="032962BF" w14:textId="77777777" w:rsidR="00546AE4" w:rsidRPr="005D3882" w:rsidRDefault="00546AE4" w:rsidP="00EE7180">
            <w:pPr>
              <w:jc w:val="center"/>
              <w:rPr>
                <w:rFonts w:ascii="Times New Roman" w:hAnsi="Times New Roman" w:cs="Times New Roman"/>
              </w:rPr>
            </w:pPr>
          </w:p>
        </w:tc>
        <w:tc>
          <w:tcPr>
            <w:tcW w:w="2123" w:type="dxa"/>
            <w:vMerge/>
            <w:vAlign w:val="center"/>
          </w:tcPr>
          <w:p w14:paraId="65BDF7A6" w14:textId="77777777" w:rsidR="00546AE4" w:rsidRPr="005D3882" w:rsidRDefault="00546AE4" w:rsidP="00EE7180">
            <w:pPr>
              <w:jc w:val="center"/>
              <w:rPr>
                <w:rFonts w:ascii="Times New Roman" w:hAnsi="Times New Roman" w:cs="Times New Roman"/>
              </w:rPr>
            </w:pPr>
          </w:p>
        </w:tc>
        <w:tc>
          <w:tcPr>
            <w:tcW w:w="993" w:type="dxa"/>
          </w:tcPr>
          <w:p w14:paraId="43D2995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Test</w:t>
            </w:r>
          </w:p>
        </w:tc>
        <w:tc>
          <w:tcPr>
            <w:tcW w:w="850" w:type="dxa"/>
          </w:tcPr>
          <w:p w14:paraId="015156A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9.10</w:t>
            </w:r>
          </w:p>
        </w:tc>
        <w:tc>
          <w:tcPr>
            <w:tcW w:w="850" w:type="dxa"/>
          </w:tcPr>
          <w:p w14:paraId="2876196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8.54</w:t>
            </w:r>
          </w:p>
        </w:tc>
        <w:tc>
          <w:tcPr>
            <w:tcW w:w="851" w:type="dxa"/>
          </w:tcPr>
          <w:p w14:paraId="55B9BBB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8.67</w:t>
            </w:r>
          </w:p>
        </w:tc>
      </w:tr>
      <w:tr w:rsidR="00546AE4" w:rsidRPr="005D3882" w14:paraId="2E0CA999" w14:textId="77777777" w:rsidTr="00EE7180">
        <w:trPr>
          <w:jc w:val="center"/>
        </w:trPr>
        <w:tc>
          <w:tcPr>
            <w:tcW w:w="1558" w:type="dxa"/>
            <w:vMerge/>
          </w:tcPr>
          <w:p w14:paraId="46EB5289" w14:textId="77777777" w:rsidR="00546AE4" w:rsidRPr="005D3882" w:rsidRDefault="00546AE4" w:rsidP="00EE7180">
            <w:pPr>
              <w:jc w:val="center"/>
              <w:rPr>
                <w:rFonts w:ascii="Times New Roman" w:hAnsi="Times New Roman" w:cs="Times New Roman"/>
              </w:rPr>
            </w:pPr>
          </w:p>
        </w:tc>
        <w:tc>
          <w:tcPr>
            <w:tcW w:w="2123" w:type="dxa"/>
            <w:vMerge w:val="restart"/>
            <w:vAlign w:val="center"/>
          </w:tcPr>
          <w:p w14:paraId="4CCA3DE4" w14:textId="77777777" w:rsidR="00546AE4" w:rsidRPr="005D3882" w:rsidRDefault="00546AE4" w:rsidP="00EE7180">
            <w:pPr>
              <w:jc w:val="center"/>
              <w:rPr>
                <w:rFonts w:ascii="Times New Roman" w:hAnsi="Times New Roman" w:cs="Times New Roman"/>
              </w:rPr>
            </w:pPr>
            <w:proofErr w:type="spellStart"/>
            <w:r w:rsidRPr="005D3882">
              <w:rPr>
                <w:rFonts w:ascii="Times New Roman" w:hAnsi="Times New Roman" w:cs="Times New Roman"/>
              </w:rPr>
              <w:t>MuseData</w:t>
            </w:r>
            <w:proofErr w:type="spellEnd"/>
          </w:p>
        </w:tc>
        <w:tc>
          <w:tcPr>
            <w:tcW w:w="993" w:type="dxa"/>
          </w:tcPr>
          <w:p w14:paraId="05B531C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Train</w:t>
            </w:r>
          </w:p>
        </w:tc>
        <w:tc>
          <w:tcPr>
            <w:tcW w:w="850" w:type="dxa"/>
          </w:tcPr>
          <w:p w14:paraId="1343E3A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5.64</w:t>
            </w:r>
          </w:p>
        </w:tc>
        <w:tc>
          <w:tcPr>
            <w:tcW w:w="850" w:type="dxa"/>
          </w:tcPr>
          <w:p w14:paraId="2E82672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5.06</w:t>
            </w:r>
          </w:p>
        </w:tc>
        <w:tc>
          <w:tcPr>
            <w:tcW w:w="851" w:type="dxa"/>
          </w:tcPr>
          <w:p w14:paraId="5BBAF31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5.18</w:t>
            </w:r>
          </w:p>
        </w:tc>
      </w:tr>
      <w:tr w:rsidR="00546AE4" w:rsidRPr="005D3882" w14:paraId="48B3A684" w14:textId="77777777" w:rsidTr="00EE7180">
        <w:trPr>
          <w:jc w:val="center"/>
        </w:trPr>
        <w:tc>
          <w:tcPr>
            <w:tcW w:w="1558" w:type="dxa"/>
            <w:vMerge/>
          </w:tcPr>
          <w:p w14:paraId="36D3302B" w14:textId="77777777" w:rsidR="00546AE4" w:rsidRPr="005D3882" w:rsidRDefault="00546AE4" w:rsidP="00EE7180">
            <w:pPr>
              <w:jc w:val="center"/>
              <w:rPr>
                <w:rFonts w:ascii="Times New Roman" w:hAnsi="Times New Roman" w:cs="Times New Roman"/>
              </w:rPr>
            </w:pPr>
          </w:p>
        </w:tc>
        <w:tc>
          <w:tcPr>
            <w:tcW w:w="2123" w:type="dxa"/>
            <w:vMerge/>
            <w:vAlign w:val="center"/>
          </w:tcPr>
          <w:p w14:paraId="5EEBB670" w14:textId="77777777" w:rsidR="00546AE4" w:rsidRPr="005D3882" w:rsidRDefault="00546AE4" w:rsidP="00EE7180">
            <w:pPr>
              <w:jc w:val="center"/>
              <w:rPr>
                <w:rFonts w:ascii="Times New Roman" w:hAnsi="Times New Roman" w:cs="Times New Roman"/>
              </w:rPr>
            </w:pPr>
          </w:p>
        </w:tc>
        <w:tc>
          <w:tcPr>
            <w:tcW w:w="993" w:type="dxa"/>
          </w:tcPr>
          <w:p w14:paraId="13C2D83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Test</w:t>
            </w:r>
          </w:p>
        </w:tc>
        <w:tc>
          <w:tcPr>
            <w:tcW w:w="850" w:type="dxa"/>
          </w:tcPr>
          <w:p w14:paraId="34ED23D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6.23</w:t>
            </w:r>
          </w:p>
        </w:tc>
        <w:tc>
          <w:tcPr>
            <w:tcW w:w="850" w:type="dxa"/>
          </w:tcPr>
          <w:p w14:paraId="0885175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5.99</w:t>
            </w:r>
          </w:p>
        </w:tc>
        <w:tc>
          <w:tcPr>
            <w:tcW w:w="851" w:type="dxa"/>
          </w:tcPr>
          <w:p w14:paraId="74DC764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6.23</w:t>
            </w:r>
          </w:p>
        </w:tc>
      </w:tr>
      <w:tr w:rsidR="00546AE4" w:rsidRPr="005D3882" w14:paraId="67545C6C" w14:textId="77777777" w:rsidTr="00EE7180">
        <w:trPr>
          <w:jc w:val="center"/>
        </w:trPr>
        <w:tc>
          <w:tcPr>
            <w:tcW w:w="1558" w:type="dxa"/>
            <w:vMerge/>
          </w:tcPr>
          <w:p w14:paraId="2F07EC7F" w14:textId="77777777" w:rsidR="00546AE4" w:rsidRPr="005D3882" w:rsidRDefault="00546AE4" w:rsidP="00EE7180">
            <w:pPr>
              <w:jc w:val="center"/>
              <w:rPr>
                <w:rFonts w:ascii="Times New Roman" w:hAnsi="Times New Roman" w:cs="Times New Roman"/>
              </w:rPr>
            </w:pPr>
          </w:p>
        </w:tc>
        <w:tc>
          <w:tcPr>
            <w:tcW w:w="2123" w:type="dxa"/>
            <w:vMerge w:val="restart"/>
            <w:vAlign w:val="center"/>
          </w:tcPr>
          <w:p w14:paraId="5E08961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Piano-midi</w:t>
            </w:r>
          </w:p>
        </w:tc>
        <w:tc>
          <w:tcPr>
            <w:tcW w:w="993" w:type="dxa"/>
          </w:tcPr>
          <w:p w14:paraId="0A737F1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Train</w:t>
            </w:r>
          </w:p>
        </w:tc>
        <w:tc>
          <w:tcPr>
            <w:tcW w:w="850" w:type="dxa"/>
          </w:tcPr>
          <w:p w14:paraId="0BDEB9A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5.64</w:t>
            </w:r>
          </w:p>
        </w:tc>
        <w:tc>
          <w:tcPr>
            <w:tcW w:w="850" w:type="dxa"/>
          </w:tcPr>
          <w:p w14:paraId="7A84BC3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4.93</w:t>
            </w:r>
          </w:p>
        </w:tc>
        <w:tc>
          <w:tcPr>
            <w:tcW w:w="851" w:type="dxa"/>
          </w:tcPr>
          <w:p w14:paraId="5134880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6.49</w:t>
            </w:r>
          </w:p>
        </w:tc>
      </w:tr>
      <w:tr w:rsidR="00546AE4" w:rsidRPr="005D3882" w14:paraId="24AA080D" w14:textId="77777777" w:rsidTr="00EE7180">
        <w:trPr>
          <w:jc w:val="center"/>
        </w:trPr>
        <w:tc>
          <w:tcPr>
            <w:tcW w:w="1558" w:type="dxa"/>
            <w:vMerge/>
          </w:tcPr>
          <w:p w14:paraId="2A6A852F" w14:textId="77777777" w:rsidR="00546AE4" w:rsidRPr="005D3882" w:rsidRDefault="00546AE4" w:rsidP="00EE7180">
            <w:pPr>
              <w:jc w:val="center"/>
              <w:rPr>
                <w:rFonts w:ascii="Times New Roman" w:hAnsi="Times New Roman" w:cs="Times New Roman"/>
              </w:rPr>
            </w:pPr>
          </w:p>
        </w:tc>
        <w:tc>
          <w:tcPr>
            <w:tcW w:w="2123" w:type="dxa"/>
            <w:vMerge/>
            <w:vAlign w:val="center"/>
          </w:tcPr>
          <w:p w14:paraId="53842FC5" w14:textId="77777777" w:rsidR="00546AE4" w:rsidRPr="005D3882" w:rsidRDefault="00546AE4" w:rsidP="00EE7180">
            <w:pPr>
              <w:jc w:val="center"/>
              <w:rPr>
                <w:rFonts w:ascii="Times New Roman" w:hAnsi="Times New Roman" w:cs="Times New Roman"/>
              </w:rPr>
            </w:pPr>
          </w:p>
        </w:tc>
        <w:tc>
          <w:tcPr>
            <w:tcW w:w="993" w:type="dxa"/>
          </w:tcPr>
          <w:p w14:paraId="11296E4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Test</w:t>
            </w:r>
          </w:p>
        </w:tc>
        <w:tc>
          <w:tcPr>
            <w:tcW w:w="850" w:type="dxa"/>
          </w:tcPr>
          <w:p w14:paraId="7D78B89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9.03</w:t>
            </w:r>
          </w:p>
        </w:tc>
        <w:tc>
          <w:tcPr>
            <w:tcW w:w="850" w:type="dxa"/>
          </w:tcPr>
          <w:p w14:paraId="1B4D688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8.82</w:t>
            </w:r>
          </w:p>
        </w:tc>
        <w:tc>
          <w:tcPr>
            <w:tcW w:w="851" w:type="dxa"/>
          </w:tcPr>
          <w:p w14:paraId="03B07CA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9.03</w:t>
            </w:r>
          </w:p>
        </w:tc>
      </w:tr>
      <w:tr w:rsidR="00546AE4" w:rsidRPr="005D3882" w14:paraId="338B77BB" w14:textId="77777777" w:rsidTr="00EE7180">
        <w:trPr>
          <w:jc w:val="center"/>
        </w:trPr>
        <w:tc>
          <w:tcPr>
            <w:tcW w:w="1558" w:type="dxa"/>
            <w:vMerge w:val="restart"/>
            <w:vAlign w:val="center"/>
          </w:tcPr>
          <w:p w14:paraId="2A03B33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Ubisoft Datasets</w:t>
            </w:r>
          </w:p>
        </w:tc>
        <w:tc>
          <w:tcPr>
            <w:tcW w:w="2123" w:type="dxa"/>
            <w:vMerge w:val="restart"/>
            <w:vAlign w:val="center"/>
          </w:tcPr>
          <w:p w14:paraId="6AFF0C4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Ubisoft dataset A</w:t>
            </w:r>
          </w:p>
        </w:tc>
        <w:tc>
          <w:tcPr>
            <w:tcW w:w="993" w:type="dxa"/>
          </w:tcPr>
          <w:p w14:paraId="55882FE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Train</w:t>
            </w:r>
          </w:p>
        </w:tc>
        <w:tc>
          <w:tcPr>
            <w:tcW w:w="850" w:type="dxa"/>
          </w:tcPr>
          <w:p w14:paraId="64A29ED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6.29</w:t>
            </w:r>
          </w:p>
        </w:tc>
        <w:tc>
          <w:tcPr>
            <w:tcW w:w="850" w:type="dxa"/>
          </w:tcPr>
          <w:p w14:paraId="4DB4637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2.31</w:t>
            </w:r>
          </w:p>
        </w:tc>
        <w:tc>
          <w:tcPr>
            <w:tcW w:w="851" w:type="dxa"/>
          </w:tcPr>
          <w:p w14:paraId="1C5993E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1.44</w:t>
            </w:r>
          </w:p>
        </w:tc>
      </w:tr>
      <w:tr w:rsidR="00546AE4" w:rsidRPr="005D3882" w14:paraId="07F5880E" w14:textId="77777777" w:rsidTr="00EE7180">
        <w:trPr>
          <w:jc w:val="center"/>
        </w:trPr>
        <w:tc>
          <w:tcPr>
            <w:tcW w:w="1558" w:type="dxa"/>
            <w:vMerge/>
          </w:tcPr>
          <w:p w14:paraId="087D1BFA" w14:textId="77777777" w:rsidR="00546AE4" w:rsidRPr="005D3882" w:rsidRDefault="00546AE4" w:rsidP="00EE7180">
            <w:pPr>
              <w:jc w:val="center"/>
              <w:rPr>
                <w:rFonts w:ascii="Times New Roman" w:hAnsi="Times New Roman" w:cs="Times New Roman"/>
              </w:rPr>
            </w:pPr>
          </w:p>
        </w:tc>
        <w:tc>
          <w:tcPr>
            <w:tcW w:w="2123" w:type="dxa"/>
            <w:vMerge/>
            <w:vAlign w:val="center"/>
          </w:tcPr>
          <w:p w14:paraId="42A6ED88" w14:textId="77777777" w:rsidR="00546AE4" w:rsidRPr="005D3882" w:rsidRDefault="00546AE4" w:rsidP="00EE7180">
            <w:pPr>
              <w:jc w:val="center"/>
              <w:rPr>
                <w:rFonts w:ascii="Times New Roman" w:hAnsi="Times New Roman" w:cs="Times New Roman"/>
              </w:rPr>
            </w:pPr>
          </w:p>
        </w:tc>
        <w:tc>
          <w:tcPr>
            <w:tcW w:w="993" w:type="dxa"/>
          </w:tcPr>
          <w:p w14:paraId="18F35E9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Test</w:t>
            </w:r>
          </w:p>
        </w:tc>
        <w:tc>
          <w:tcPr>
            <w:tcW w:w="850" w:type="dxa"/>
          </w:tcPr>
          <w:p w14:paraId="4B8074B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6.44</w:t>
            </w:r>
          </w:p>
        </w:tc>
        <w:tc>
          <w:tcPr>
            <w:tcW w:w="850" w:type="dxa"/>
          </w:tcPr>
          <w:p w14:paraId="1A0A4A4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3.59</w:t>
            </w:r>
          </w:p>
        </w:tc>
        <w:tc>
          <w:tcPr>
            <w:tcW w:w="851" w:type="dxa"/>
          </w:tcPr>
          <w:p w14:paraId="17CF54D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2.70</w:t>
            </w:r>
          </w:p>
        </w:tc>
      </w:tr>
      <w:tr w:rsidR="00546AE4" w:rsidRPr="005D3882" w14:paraId="3884CA8E" w14:textId="77777777" w:rsidTr="00EE7180">
        <w:trPr>
          <w:jc w:val="center"/>
        </w:trPr>
        <w:tc>
          <w:tcPr>
            <w:tcW w:w="1558" w:type="dxa"/>
            <w:vMerge/>
          </w:tcPr>
          <w:p w14:paraId="7171486A" w14:textId="77777777" w:rsidR="00546AE4" w:rsidRPr="005D3882" w:rsidRDefault="00546AE4" w:rsidP="00EE7180">
            <w:pPr>
              <w:jc w:val="center"/>
              <w:rPr>
                <w:rFonts w:ascii="Times New Roman" w:hAnsi="Times New Roman" w:cs="Times New Roman"/>
              </w:rPr>
            </w:pPr>
          </w:p>
        </w:tc>
        <w:tc>
          <w:tcPr>
            <w:tcW w:w="2123" w:type="dxa"/>
            <w:vMerge w:val="restart"/>
            <w:vAlign w:val="center"/>
          </w:tcPr>
          <w:p w14:paraId="21F407B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Ubisoft dataset B</w:t>
            </w:r>
          </w:p>
        </w:tc>
        <w:tc>
          <w:tcPr>
            <w:tcW w:w="993" w:type="dxa"/>
          </w:tcPr>
          <w:p w14:paraId="29D8BF0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Train</w:t>
            </w:r>
          </w:p>
        </w:tc>
        <w:tc>
          <w:tcPr>
            <w:tcW w:w="850" w:type="dxa"/>
          </w:tcPr>
          <w:p w14:paraId="7B25A80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7.61</w:t>
            </w:r>
          </w:p>
        </w:tc>
        <w:tc>
          <w:tcPr>
            <w:tcW w:w="850" w:type="dxa"/>
          </w:tcPr>
          <w:p w14:paraId="6EAB82E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0.38</w:t>
            </w:r>
          </w:p>
        </w:tc>
        <w:tc>
          <w:tcPr>
            <w:tcW w:w="851" w:type="dxa"/>
          </w:tcPr>
          <w:p w14:paraId="44CAF0C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0.80</w:t>
            </w:r>
          </w:p>
        </w:tc>
      </w:tr>
      <w:tr w:rsidR="00546AE4" w:rsidRPr="005D3882" w14:paraId="1BD06546" w14:textId="77777777" w:rsidTr="00EE7180">
        <w:trPr>
          <w:jc w:val="center"/>
        </w:trPr>
        <w:tc>
          <w:tcPr>
            <w:tcW w:w="1558" w:type="dxa"/>
            <w:vMerge/>
          </w:tcPr>
          <w:p w14:paraId="595B7A82" w14:textId="77777777" w:rsidR="00546AE4" w:rsidRPr="005D3882" w:rsidRDefault="00546AE4" w:rsidP="00EE7180">
            <w:pPr>
              <w:jc w:val="center"/>
              <w:rPr>
                <w:rFonts w:ascii="Times New Roman" w:hAnsi="Times New Roman" w:cs="Times New Roman"/>
              </w:rPr>
            </w:pPr>
          </w:p>
        </w:tc>
        <w:tc>
          <w:tcPr>
            <w:tcW w:w="2123" w:type="dxa"/>
            <w:vMerge/>
          </w:tcPr>
          <w:p w14:paraId="2577ADA9" w14:textId="77777777" w:rsidR="00546AE4" w:rsidRPr="005D3882" w:rsidRDefault="00546AE4" w:rsidP="00EE7180">
            <w:pPr>
              <w:jc w:val="center"/>
              <w:rPr>
                <w:rFonts w:ascii="Times New Roman" w:hAnsi="Times New Roman" w:cs="Times New Roman"/>
              </w:rPr>
            </w:pPr>
          </w:p>
        </w:tc>
        <w:tc>
          <w:tcPr>
            <w:tcW w:w="993" w:type="dxa"/>
          </w:tcPr>
          <w:p w14:paraId="7B4DFD7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Test</w:t>
            </w:r>
          </w:p>
        </w:tc>
        <w:tc>
          <w:tcPr>
            <w:tcW w:w="850" w:type="dxa"/>
          </w:tcPr>
          <w:p w14:paraId="7A01AC9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7.62</w:t>
            </w:r>
          </w:p>
        </w:tc>
        <w:tc>
          <w:tcPr>
            <w:tcW w:w="850" w:type="dxa"/>
          </w:tcPr>
          <w:p w14:paraId="2D4758D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0.88</w:t>
            </w:r>
          </w:p>
        </w:tc>
        <w:tc>
          <w:tcPr>
            <w:tcW w:w="851" w:type="dxa"/>
          </w:tcPr>
          <w:p w14:paraId="252872F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1.26</w:t>
            </w:r>
          </w:p>
        </w:tc>
      </w:tr>
    </w:tbl>
    <w:p w14:paraId="24C9F098" w14:textId="77777777" w:rsidR="00546AE4" w:rsidRPr="005D3882" w:rsidRDefault="00546AE4" w:rsidP="00546AE4">
      <w:pPr>
        <w:rPr>
          <w:rFonts w:ascii="Times New Roman" w:hAnsi="Times New Roman" w:cs="Times New Roman"/>
        </w:rPr>
      </w:pPr>
    </w:p>
    <w:p w14:paraId="721FB99A" w14:textId="77777777" w:rsidR="00546AE4" w:rsidRPr="005D3882" w:rsidRDefault="00546AE4" w:rsidP="00546AE4">
      <w:pPr>
        <w:rPr>
          <w:rFonts w:ascii="Times New Roman" w:hAnsi="Times New Roman" w:cs="Times New Roman"/>
          <w:color w:val="EE0000"/>
        </w:rPr>
      </w:pPr>
      <w:r w:rsidRPr="005D3882">
        <w:rPr>
          <w:rFonts w:ascii="Times New Roman" w:hAnsi="Times New Roman" w:cs="Times New Roman"/>
        </w:rPr>
        <w:t xml:space="preserve">Despite similar performance, GRUs have a smaller design architecture and fewer computations, shown in Fig. 2. This allows them to be easier to implement in hardware than an LSTM. However, the first hardware implementation of a GRU was not presented until 2021 by Zaghloul et al. [11] </w:t>
      </w:r>
    </w:p>
    <w:p w14:paraId="4620469A"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Table 2</w:t>
      </w:r>
      <w:r w:rsidRPr="005D3882">
        <w:rPr>
          <w:rFonts w:ascii="Times New Roman" w:hAnsi="Times New Roman" w:cs="Times New Roman"/>
        </w:rPr>
        <w:br/>
        <w:t>Resource Utilization on GRU Hardware Implementation [11]</w:t>
      </w:r>
    </w:p>
    <w:tbl>
      <w:tblPr>
        <w:tblStyle w:val="TableGrid"/>
        <w:tblW w:w="0" w:type="auto"/>
        <w:jc w:val="center"/>
        <w:tblLook w:val="04A0" w:firstRow="1" w:lastRow="0" w:firstColumn="1" w:lastColumn="0" w:noHBand="0" w:noVBand="1"/>
      </w:tblPr>
      <w:tblGrid>
        <w:gridCol w:w="2405"/>
        <w:gridCol w:w="1134"/>
        <w:gridCol w:w="1134"/>
      </w:tblGrid>
      <w:tr w:rsidR="00546AE4" w:rsidRPr="005D3882" w14:paraId="47CE0661" w14:textId="77777777" w:rsidTr="00EE7180">
        <w:trPr>
          <w:jc w:val="center"/>
        </w:trPr>
        <w:tc>
          <w:tcPr>
            <w:tcW w:w="2405" w:type="dxa"/>
          </w:tcPr>
          <w:p w14:paraId="5F414CF2" w14:textId="77777777" w:rsidR="00546AE4" w:rsidRPr="005D3882" w:rsidRDefault="00546AE4" w:rsidP="00EE7180">
            <w:pPr>
              <w:jc w:val="center"/>
              <w:rPr>
                <w:rFonts w:ascii="Times New Roman" w:hAnsi="Times New Roman" w:cs="Times New Roman"/>
                <w:b/>
                <w:bCs/>
              </w:rPr>
            </w:pPr>
            <w:r w:rsidRPr="005D3882">
              <w:rPr>
                <w:rFonts w:ascii="Times New Roman" w:hAnsi="Times New Roman" w:cs="Times New Roman"/>
                <w:b/>
                <w:bCs/>
              </w:rPr>
              <w:t>Logic Component</w:t>
            </w:r>
          </w:p>
        </w:tc>
        <w:tc>
          <w:tcPr>
            <w:tcW w:w="1134" w:type="dxa"/>
          </w:tcPr>
          <w:p w14:paraId="6731D94C" w14:textId="77777777" w:rsidR="00546AE4" w:rsidRPr="005D3882" w:rsidRDefault="00546AE4" w:rsidP="00EE7180">
            <w:pPr>
              <w:jc w:val="center"/>
              <w:rPr>
                <w:rFonts w:ascii="Times New Roman" w:hAnsi="Times New Roman" w:cs="Times New Roman"/>
                <w:b/>
                <w:bCs/>
              </w:rPr>
            </w:pPr>
            <w:r w:rsidRPr="005D3882">
              <w:rPr>
                <w:rFonts w:ascii="Times New Roman" w:hAnsi="Times New Roman" w:cs="Times New Roman"/>
                <w:b/>
                <w:bCs/>
              </w:rPr>
              <w:t>GRU</w:t>
            </w:r>
          </w:p>
        </w:tc>
        <w:tc>
          <w:tcPr>
            <w:tcW w:w="1134" w:type="dxa"/>
          </w:tcPr>
          <w:p w14:paraId="7E6A1C56" w14:textId="77777777" w:rsidR="00546AE4" w:rsidRPr="005D3882" w:rsidRDefault="00546AE4" w:rsidP="00EE7180">
            <w:pPr>
              <w:jc w:val="center"/>
              <w:rPr>
                <w:rFonts w:ascii="Times New Roman" w:hAnsi="Times New Roman" w:cs="Times New Roman"/>
                <w:b/>
                <w:bCs/>
              </w:rPr>
            </w:pPr>
            <w:r w:rsidRPr="005D3882">
              <w:rPr>
                <w:rFonts w:ascii="Times New Roman" w:hAnsi="Times New Roman" w:cs="Times New Roman"/>
                <w:b/>
                <w:bCs/>
              </w:rPr>
              <w:t>LSTM</w:t>
            </w:r>
          </w:p>
        </w:tc>
      </w:tr>
      <w:tr w:rsidR="00546AE4" w:rsidRPr="005D3882" w14:paraId="63989D99" w14:textId="77777777" w:rsidTr="00EE7180">
        <w:trPr>
          <w:jc w:val="center"/>
        </w:trPr>
        <w:tc>
          <w:tcPr>
            <w:tcW w:w="2405" w:type="dxa"/>
          </w:tcPr>
          <w:p w14:paraId="45D789E2" w14:textId="77777777" w:rsidR="00546AE4" w:rsidRPr="005D3882" w:rsidRDefault="00546AE4" w:rsidP="00EE7180">
            <w:pPr>
              <w:rPr>
                <w:rFonts w:ascii="Times New Roman" w:hAnsi="Times New Roman" w:cs="Times New Roman"/>
                <w:i/>
                <w:iCs/>
              </w:rPr>
            </w:pPr>
            <w:r w:rsidRPr="005D3882">
              <w:rPr>
                <w:rFonts w:ascii="Times New Roman" w:hAnsi="Times New Roman" w:cs="Times New Roman"/>
                <w:i/>
                <w:iCs/>
              </w:rPr>
              <w:t># BUFs</w:t>
            </w:r>
          </w:p>
        </w:tc>
        <w:tc>
          <w:tcPr>
            <w:tcW w:w="1134" w:type="dxa"/>
          </w:tcPr>
          <w:p w14:paraId="78D18A59"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3</w:t>
            </w:r>
          </w:p>
        </w:tc>
        <w:tc>
          <w:tcPr>
            <w:tcW w:w="1134" w:type="dxa"/>
          </w:tcPr>
          <w:p w14:paraId="19B58413"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6</w:t>
            </w:r>
          </w:p>
        </w:tc>
      </w:tr>
      <w:tr w:rsidR="00546AE4" w:rsidRPr="005D3882" w14:paraId="39271EAB" w14:textId="77777777" w:rsidTr="00EE7180">
        <w:trPr>
          <w:jc w:val="center"/>
        </w:trPr>
        <w:tc>
          <w:tcPr>
            <w:tcW w:w="2405" w:type="dxa"/>
          </w:tcPr>
          <w:p w14:paraId="70E2E878" w14:textId="77777777" w:rsidR="00546AE4" w:rsidRPr="005D3882" w:rsidRDefault="00546AE4" w:rsidP="00EE7180">
            <w:pPr>
              <w:rPr>
                <w:rFonts w:ascii="Times New Roman" w:hAnsi="Times New Roman" w:cs="Times New Roman"/>
                <w:i/>
                <w:iCs/>
              </w:rPr>
            </w:pPr>
            <w:r w:rsidRPr="005D3882">
              <w:rPr>
                <w:rFonts w:ascii="Times New Roman" w:hAnsi="Times New Roman" w:cs="Times New Roman"/>
                <w:i/>
                <w:iCs/>
              </w:rPr>
              <w:t># DSPs</w:t>
            </w:r>
          </w:p>
        </w:tc>
        <w:tc>
          <w:tcPr>
            <w:tcW w:w="1134" w:type="dxa"/>
          </w:tcPr>
          <w:p w14:paraId="4BFD4764"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26</w:t>
            </w:r>
          </w:p>
        </w:tc>
        <w:tc>
          <w:tcPr>
            <w:tcW w:w="1134" w:type="dxa"/>
          </w:tcPr>
          <w:p w14:paraId="4EA8B4A6"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45</w:t>
            </w:r>
          </w:p>
        </w:tc>
      </w:tr>
      <w:tr w:rsidR="00546AE4" w:rsidRPr="005D3882" w14:paraId="03EAB17E" w14:textId="77777777" w:rsidTr="00EE7180">
        <w:trPr>
          <w:jc w:val="center"/>
        </w:trPr>
        <w:tc>
          <w:tcPr>
            <w:tcW w:w="2405" w:type="dxa"/>
          </w:tcPr>
          <w:p w14:paraId="2CD06236" w14:textId="77777777" w:rsidR="00546AE4" w:rsidRPr="005D3882" w:rsidRDefault="00546AE4" w:rsidP="00EE7180">
            <w:pPr>
              <w:rPr>
                <w:rFonts w:ascii="Times New Roman" w:hAnsi="Times New Roman" w:cs="Times New Roman"/>
                <w:i/>
                <w:iCs/>
              </w:rPr>
            </w:pPr>
            <w:r w:rsidRPr="005D3882">
              <w:rPr>
                <w:rFonts w:ascii="Times New Roman" w:hAnsi="Times New Roman" w:cs="Times New Roman"/>
                <w:i/>
                <w:iCs/>
              </w:rPr>
              <w:t># Block RAM</w:t>
            </w:r>
          </w:p>
        </w:tc>
        <w:tc>
          <w:tcPr>
            <w:tcW w:w="1134" w:type="dxa"/>
          </w:tcPr>
          <w:p w14:paraId="51546E29"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14</w:t>
            </w:r>
          </w:p>
        </w:tc>
        <w:tc>
          <w:tcPr>
            <w:tcW w:w="1134" w:type="dxa"/>
          </w:tcPr>
          <w:p w14:paraId="2F12EBBE"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23</w:t>
            </w:r>
          </w:p>
        </w:tc>
      </w:tr>
      <w:tr w:rsidR="00546AE4" w:rsidRPr="005D3882" w14:paraId="017B3A48" w14:textId="77777777" w:rsidTr="00EE7180">
        <w:trPr>
          <w:jc w:val="center"/>
        </w:trPr>
        <w:tc>
          <w:tcPr>
            <w:tcW w:w="2405" w:type="dxa"/>
          </w:tcPr>
          <w:p w14:paraId="5DA7DD9A" w14:textId="77777777" w:rsidR="00546AE4" w:rsidRPr="005D3882" w:rsidRDefault="00546AE4" w:rsidP="00EE7180">
            <w:pPr>
              <w:rPr>
                <w:rFonts w:ascii="Times New Roman" w:hAnsi="Times New Roman" w:cs="Times New Roman"/>
                <w:i/>
                <w:iCs/>
              </w:rPr>
            </w:pPr>
            <w:r w:rsidRPr="005D3882">
              <w:rPr>
                <w:rFonts w:ascii="Times New Roman" w:hAnsi="Times New Roman" w:cs="Times New Roman"/>
                <w:i/>
                <w:iCs/>
              </w:rPr>
              <w:t>Memory LUTs</w:t>
            </w:r>
          </w:p>
        </w:tc>
        <w:tc>
          <w:tcPr>
            <w:tcW w:w="1134" w:type="dxa"/>
          </w:tcPr>
          <w:p w14:paraId="0BED4AF2"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342</w:t>
            </w:r>
          </w:p>
        </w:tc>
        <w:tc>
          <w:tcPr>
            <w:tcW w:w="1134" w:type="dxa"/>
          </w:tcPr>
          <w:p w14:paraId="2960CBE8"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496</w:t>
            </w:r>
          </w:p>
        </w:tc>
      </w:tr>
      <w:tr w:rsidR="00546AE4" w:rsidRPr="005D3882" w14:paraId="0B764783" w14:textId="77777777" w:rsidTr="00EE7180">
        <w:trPr>
          <w:jc w:val="center"/>
        </w:trPr>
        <w:tc>
          <w:tcPr>
            <w:tcW w:w="2405" w:type="dxa"/>
          </w:tcPr>
          <w:p w14:paraId="6F779C11" w14:textId="77777777" w:rsidR="00546AE4" w:rsidRPr="005D3882" w:rsidRDefault="00546AE4" w:rsidP="00EE7180">
            <w:pPr>
              <w:rPr>
                <w:rFonts w:ascii="Times New Roman" w:hAnsi="Times New Roman" w:cs="Times New Roman"/>
                <w:i/>
                <w:iCs/>
              </w:rPr>
            </w:pPr>
            <w:r w:rsidRPr="005D3882">
              <w:rPr>
                <w:rFonts w:ascii="Times New Roman" w:hAnsi="Times New Roman" w:cs="Times New Roman"/>
                <w:i/>
                <w:iCs/>
              </w:rPr>
              <w:t>FF</w:t>
            </w:r>
          </w:p>
        </w:tc>
        <w:tc>
          <w:tcPr>
            <w:tcW w:w="1134" w:type="dxa"/>
          </w:tcPr>
          <w:p w14:paraId="5AAB360E"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10 241</w:t>
            </w:r>
          </w:p>
        </w:tc>
        <w:tc>
          <w:tcPr>
            <w:tcW w:w="1134" w:type="dxa"/>
          </w:tcPr>
          <w:p w14:paraId="7545A275"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16 025</w:t>
            </w:r>
          </w:p>
        </w:tc>
      </w:tr>
      <w:tr w:rsidR="00546AE4" w:rsidRPr="005D3882" w14:paraId="60C05485" w14:textId="77777777" w:rsidTr="00EE7180">
        <w:trPr>
          <w:jc w:val="center"/>
        </w:trPr>
        <w:tc>
          <w:tcPr>
            <w:tcW w:w="2405" w:type="dxa"/>
          </w:tcPr>
          <w:p w14:paraId="53A21A5F" w14:textId="77777777" w:rsidR="00546AE4" w:rsidRPr="005D3882" w:rsidRDefault="00546AE4" w:rsidP="00EE7180">
            <w:pPr>
              <w:rPr>
                <w:rFonts w:ascii="Times New Roman" w:hAnsi="Times New Roman" w:cs="Times New Roman"/>
                <w:i/>
                <w:iCs/>
              </w:rPr>
            </w:pPr>
            <w:r w:rsidRPr="005D3882">
              <w:rPr>
                <w:rFonts w:ascii="Times New Roman" w:hAnsi="Times New Roman" w:cs="Times New Roman"/>
                <w:i/>
                <w:iCs/>
              </w:rPr>
              <w:t># Slice Registers</w:t>
            </w:r>
          </w:p>
        </w:tc>
        <w:tc>
          <w:tcPr>
            <w:tcW w:w="1134" w:type="dxa"/>
          </w:tcPr>
          <w:p w14:paraId="0CDA87AE"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8 507</w:t>
            </w:r>
          </w:p>
        </w:tc>
        <w:tc>
          <w:tcPr>
            <w:tcW w:w="1134" w:type="dxa"/>
          </w:tcPr>
          <w:p w14:paraId="3693D788"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15 951</w:t>
            </w:r>
          </w:p>
        </w:tc>
      </w:tr>
      <w:tr w:rsidR="00546AE4" w:rsidRPr="005D3882" w14:paraId="36FAB7B8" w14:textId="77777777" w:rsidTr="00EE7180">
        <w:trPr>
          <w:jc w:val="center"/>
        </w:trPr>
        <w:tc>
          <w:tcPr>
            <w:tcW w:w="2405" w:type="dxa"/>
          </w:tcPr>
          <w:p w14:paraId="4D776388" w14:textId="77777777" w:rsidR="00546AE4" w:rsidRPr="005D3882" w:rsidRDefault="00546AE4" w:rsidP="00EE7180">
            <w:pPr>
              <w:rPr>
                <w:rFonts w:ascii="Times New Roman" w:hAnsi="Times New Roman" w:cs="Times New Roman"/>
                <w:i/>
                <w:iCs/>
              </w:rPr>
            </w:pPr>
            <w:r w:rsidRPr="005D3882">
              <w:rPr>
                <w:rFonts w:ascii="Times New Roman" w:hAnsi="Times New Roman" w:cs="Times New Roman"/>
                <w:i/>
                <w:iCs/>
              </w:rPr>
              <w:t># Slice LUTs</w:t>
            </w:r>
          </w:p>
        </w:tc>
        <w:tc>
          <w:tcPr>
            <w:tcW w:w="1134" w:type="dxa"/>
          </w:tcPr>
          <w:p w14:paraId="783243DA"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5 926</w:t>
            </w:r>
          </w:p>
        </w:tc>
        <w:tc>
          <w:tcPr>
            <w:tcW w:w="1134" w:type="dxa"/>
          </w:tcPr>
          <w:p w14:paraId="3B61EE2B"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9 158</w:t>
            </w:r>
          </w:p>
        </w:tc>
      </w:tr>
    </w:tbl>
    <w:p w14:paraId="4B66EE5A" w14:textId="77777777" w:rsidR="00546AE4" w:rsidRPr="005D3882" w:rsidRDefault="00546AE4" w:rsidP="00546AE4">
      <w:pPr>
        <w:jc w:val="center"/>
        <w:rPr>
          <w:rFonts w:ascii="Times New Roman" w:hAnsi="Times New Roman" w:cs="Times New Roman"/>
        </w:rPr>
      </w:pPr>
    </w:p>
    <w:p w14:paraId="46D2CABC"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As shown in Table 2, Zaghloul et al.’s hardware implementation of a GRU compared to an LSTM used 50% less Buffers (BUFs), 42% less Digital Signal Processors (DSPs), 39% less Block Random Access Memory (Block RAM), 31% less Memory Look-Up Tables (Memory LUTs), 36% less Flip-Flops (FFs), 47% less Slice Registers, and 35% less Slice Look-Up Tables (Slice LUTs).</w:t>
      </w:r>
    </w:p>
    <w:p w14:paraId="1FB8788C"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Table 3</w:t>
      </w:r>
      <w:r w:rsidRPr="005D3882">
        <w:rPr>
          <w:rFonts w:ascii="Times New Roman" w:hAnsi="Times New Roman" w:cs="Times New Roman"/>
        </w:rPr>
        <w:br/>
        <w:t>Comparison Implementation Using Altera Arria 10GX FPGA [11]</w:t>
      </w:r>
    </w:p>
    <w:tbl>
      <w:tblPr>
        <w:tblStyle w:val="TableGrid"/>
        <w:tblW w:w="0" w:type="auto"/>
        <w:jc w:val="center"/>
        <w:tblLook w:val="04A0" w:firstRow="1" w:lastRow="0" w:firstColumn="1" w:lastColumn="0" w:noHBand="0" w:noVBand="1"/>
      </w:tblPr>
      <w:tblGrid>
        <w:gridCol w:w="2404"/>
        <w:gridCol w:w="867"/>
        <w:gridCol w:w="866"/>
      </w:tblGrid>
      <w:tr w:rsidR="00546AE4" w:rsidRPr="005D3882" w14:paraId="413FBD16" w14:textId="77777777" w:rsidTr="00EE7180">
        <w:trPr>
          <w:jc w:val="center"/>
        </w:trPr>
        <w:tc>
          <w:tcPr>
            <w:tcW w:w="2404" w:type="dxa"/>
          </w:tcPr>
          <w:p w14:paraId="02F55C12" w14:textId="77777777" w:rsidR="00546AE4" w:rsidRPr="005D3882" w:rsidRDefault="00546AE4" w:rsidP="00EE7180">
            <w:pPr>
              <w:jc w:val="right"/>
              <w:rPr>
                <w:rFonts w:ascii="Times New Roman" w:hAnsi="Times New Roman" w:cs="Times New Roman"/>
                <w:b/>
                <w:bCs/>
              </w:rPr>
            </w:pPr>
            <w:r w:rsidRPr="005D3882">
              <w:rPr>
                <w:rFonts w:ascii="Times New Roman" w:hAnsi="Times New Roman" w:cs="Times New Roman"/>
                <w:b/>
                <w:bCs/>
              </w:rPr>
              <w:lastRenderedPageBreak/>
              <w:t>Metric</w:t>
            </w:r>
          </w:p>
        </w:tc>
        <w:tc>
          <w:tcPr>
            <w:tcW w:w="867" w:type="dxa"/>
          </w:tcPr>
          <w:p w14:paraId="19D9BD6A" w14:textId="77777777" w:rsidR="00546AE4" w:rsidRPr="005D3882" w:rsidRDefault="00546AE4" w:rsidP="00EE7180">
            <w:pPr>
              <w:jc w:val="center"/>
              <w:rPr>
                <w:rFonts w:ascii="Times New Roman" w:hAnsi="Times New Roman" w:cs="Times New Roman"/>
                <w:b/>
                <w:bCs/>
              </w:rPr>
            </w:pPr>
            <w:r w:rsidRPr="005D3882">
              <w:rPr>
                <w:rFonts w:ascii="Times New Roman" w:hAnsi="Times New Roman" w:cs="Times New Roman"/>
                <w:b/>
                <w:bCs/>
              </w:rPr>
              <w:t>GRU</w:t>
            </w:r>
          </w:p>
        </w:tc>
        <w:tc>
          <w:tcPr>
            <w:tcW w:w="866" w:type="dxa"/>
          </w:tcPr>
          <w:p w14:paraId="514438B1" w14:textId="77777777" w:rsidR="00546AE4" w:rsidRPr="005D3882" w:rsidRDefault="00546AE4" w:rsidP="00EE7180">
            <w:pPr>
              <w:jc w:val="center"/>
              <w:rPr>
                <w:rFonts w:ascii="Times New Roman" w:hAnsi="Times New Roman" w:cs="Times New Roman"/>
                <w:b/>
                <w:bCs/>
              </w:rPr>
            </w:pPr>
            <w:r w:rsidRPr="005D3882">
              <w:rPr>
                <w:rFonts w:ascii="Times New Roman" w:hAnsi="Times New Roman" w:cs="Times New Roman"/>
                <w:b/>
                <w:bCs/>
              </w:rPr>
              <w:t>LSTM</w:t>
            </w:r>
          </w:p>
        </w:tc>
      </w:tr>
      <w:tr w:rsidR="00546AE4" w:rsidRPr="005D3882" w14:paraId="3467A671" w14:textId="77777777" w:rsidTr="00EE7180">
        <w:trPr>
          <w:jc w:val="center"/>
        </w:trPr>
        <w:tc>
          <w:tcPr>
            <w:tcW w:w="2404" w:type="dxa"/>
          </w:tcPr>
          <w:p w14:paraId="4545C637" w14:textId="77777777" w:rsidR="00546AE4" w:rsidRPr="005D3882" w:rsidRDefault="00546AE4" w:rsidP="00EE7180">
            <w:pPr>
              <w:jc w:val="right"/>
              <w:rPr>
                <w:rFonts w:ascii="Times New Roman" w:hAnsi="Times New Roman" w:cs="Times New Roman"/>
                <w:i/>
                <w:iCs/>
              </w:rPr>
            </w:pPr>
            <w:r w:rsidRPr="005D3882">
              <w:rPr>
                <w:rFonts w:ascii="Times New Roman" w:hAnsi="Times New Roman" w:cs="Times New Roman"/>
                <w:i/>
                <w:iCs/>
              </w:rPr>
              <w:t>Performance per Watt</w:t>
            </w:r>
          </w:p>
        </w:tc>
        <w:tc>
          <w:tcPr>
            <w:tcW w:w="867" w:type="dxa"/>
          </w:tcPr>
          <w:p w14:paraId="20D201ED"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157.39</w:t>
            </w:r>
          </w:p>
        </w:tc>
        <w:tc>
          <w:tcPr>
            <w:tcW w:w="866" w:type="dxa"/>
          </w:tcPr>
          <w:p w14:paraId="33A0A1B0"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146.62</w:t>
            </w:r>
          </w:p>
        </w:tc>
      </w:tr>
      <w:tr w:rsidR="00546AE4" w:rsidRPr="005D3882" w14:paraId="62F331B8" w14:textId="77777777" w:rsidTr="00EE7180">
        <w:trPr>
          <w:jc w:val="center"/>
        </w:trPr>
        <w:tc>
          <w:tcPr>
            <w:tcW w:w="2404" w:type="dxa"/>
          </w:tcPr>
          <w:p w14:paraId="07691E29" w14:textId="77777777" w:rsidR="00546AE4" w:rsidRPr="005D3882" w:rsidRDefault="00546AE4" w:rsidP="00EE7180">
            <w:pPr>
              <w:jc w:val="right"/>
              <w:rPr>
                <w:rFonts w:ascii="Times New Roman" w:hAnsi="Times New Roman" w:cs="Times New Roman"/>
                <w:i/>
                <w:iCs/>
              </w:rPr>
            </w:pPr>
            <w:r w:rsidRPr="005D3882">
              <w:rPr>
                <w:rFonts w:ascii="Times New Roman" w:hAnsi="Times New Roman" w:cs="Times New Roman"/>
                <w:i/>
                <w:iCs/>
              </w:rPr>
              <w:t>Execution Time</w:t>
            </w:r>
          </w:p>
        </w:tc>
        <w:tc>
          <w:tcPr>
            <w:tcW w:w="867" w:type="dxa"/>
          </w:tcPr>
          <w:p w14:paraId="66B6CDF4"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0.879</w:t>
            </w:r>
          </w:p>
        </w:tc>
        <w:tc>
          <w:tcPr>
            <w:tcW w:w="866" w:type="dxa"/>
          </w:tcPr>
          <w:p w14:paraId="0E07F94A"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0.927</w:t>
            </w:r>
          </w:p>
        </w:tc>
      </w:tr>
    </w:tbl>
    <w:p w14:paraId="26C755A2" w14:textId="77777777" w:rsidR="00546AE4" w:rsidRPr="005D3882" w:rsidRDefault="00546AE4" w:rsidP="00546AE4">
      <w:pPr>
        <w:rPr>
          <w:rFonts w:ascii="Times New Roman" w:hAnsi="Times New Roman" w:cs="Times New Roman"/>
        </w:rPr>
      </w:pPr>
    </w:p>
    <w:p w14:paraId="482CF002"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Despite GRUs having a smaller hardware footprint than LSTMs, Zaghloul et al. also found that the GRU had a higher inference performance per watt and lower execution time, as shown in Table 3.</w:t>
      </w:r>
    </w:p>
    <w:p w14:paraId="7F00537D" w14:textId="77777777" w:rsidR="00546AE4" w:rsidRPr="005D3882" w:rsidRDefault="00546AE4" w:rsidP="00546AE4">
      <w:pPr>
        <w:rPr>
          <w:rFonts w:ascii="Times New Roman" w:hAnsi="Times New Roman" w:cs="Times New Roman"/>
        </w:rPr>
      </w:pPr>
    </w:p>
    <w:p w14:paraId="4A8FEFA6" w14:textId="77777777" w:rsidR="00546AE4" w:rsidRPr="005D3882" w:rsidRDefault="00546AE4" w:rsidP="00546AE4">
      <w:pPr>
        <w:pStyle w:val="Heading3"/>
        <w:rPr>
          <w:rFonts w:ascii="Times New Roman" w:hAnsi="Times New Roman" w:cs="Times New Roman"/>
        </w:rPr>
      </w:pPr>
      <w:bookmarkStart w:id="10" w:name="_Toc211253407"/>
      <w:bookmarkStart w:id="11" w:name="_Toc214911105"/>
      <w:r w:rsidRPr="005D3882">
        <w:rPr>
          <w:rFonts w:ascii="Times New Roman" w:hAnsi="Times New Roman" w:cs="Times New Roman"/>
        </w:rPr>
        <w:t>Field-Programmable Gate Array (FPGA)</w:t>
      </w:r>
      <w:bookmarkEnd w:id="10"/>
      <w:bookmarkEnd w:id="11"/>
    </w:p>
    <w:p w14:paraId="0EE99C48" w14:textId="77777777" w:rsidR="00546AE4" w:rsidRPr="005D3882" w:rsidRDefault="00546AE4" w:rsidP="00546AE4">
      <w:pPr>
        <w:rPr>
          <w:rFonts w:ascii="Times New Roman" w:hAnsi="Times New Roman" w:cs="Times New Roman"/>
          <w:lang w:eastAsia="en-CA"/>
        </w:rPr>
      </w:pPr>
      <w:r w:rsidRPr="005D3882">
        <w:rPr>
          <w:rFonts w:ascii="Times New Roman" w:hAnsi="Times New Roman" w:cs="Times New Roman"/>
          <w:lang w:eastAsia="en-CA"/>
        </w:rPr>
        <w:t xml:space="preserve">BCI systems require a computational unit to execute signal preprocessing, feature extraction, and classification in real time. Since brain signals are noisy, low-amplitude, and time-dependent, this unit must handle both numerical intensity and strict latency constraints. The </w:t>
      </w:r>
      <w:proofErr w:type="gramStart"/>
      <w:r w:rsidRPr="005D3882">
        <w:rPr>
          <w:rFonts w:ascii="Times New Roman" w:hAnsi="Times New Roman" w:cs="Times New Roman"/>
          <w:lang w:eastAsia="en-CA"/>
        </w:rPr>
        <w:t>most commonly considered</w:t>
      </w:r>
      <w:proofErr w:type="gramEnd"/>
      <w:r w:rsidRPr="005D3882">
        <w:rPr>
          <w:rFonts w:ascii="Times New Roman" w:hAnsi="Times New Roman" w:cs="Times New Roman"/>
          <w:lang w:eastAsia="en-CA"/>
        </w:rPr>
        <w:t xml:space="preserve"> platforms, Central Processing Units (CPUs), Graphic Processing Unit (GPUs), and </w:t>
      </w:r>
      <w:r w:rsidRPr="005D3882">
        <w:rPr>
          <w:rFonts w:ascii="Times New Roman" w:hAnsi="Times New Roman" w:cs="Times New Roman"/>
        </w:rPr>
        <w:t>Field-Programmable Gate Arrays (FPGAs)</w:t>
      </w:r>
      <w:r w:rsidRPr="005D3882">
        <w:rPr>
          <w:rFonts w:ascii="Times New Roman" w:hAnsi="Times New Roman" w:cs="Times New Roman"/>
          <w:lang w:eastAsia="en-CA"/>
        </w:rPr>
        <w:t xml:space="preserve"> are summarized in Table 4.</w:t>
      </w:r>
    </w:p>
    <w:p w14:paraId="331D3BFE" w14:textId="77777777" w:rsidR="00546AE4" w:rsidRPr="005D3882" w:rsidRDefault="00546AE4" w:rsidP="00546AE4">
      <w:pPr>
        <w:jc w:val="center"/>
        <w:rPr>
          <w:rFonts w:ascii="Times New Roman" w:hAnsi="Times New Roman" w:cs="Times New Roman"/>
          <w:lang w:eastAsia="en-CA"/>
        </w:rPr>
      </w:pPr>
      <w:r w:rsidRPr="005D3882">
        <w:rPr>
          <w:rFonts w:ascii="Times New Roman" w:hAnsi="Times New Roman" w:cs="Times New Roman"/>
          <w:lang w:eastAsia="en-CA"/>
        </w:rPr>
        <w:t>Table 4</w:t>
      </w:r>
      <w:r w:rsidRPr="005D3882">
        <w:rPr>
          <w:rFonts w:ascii="Times New Roman" w:hAnsi="Times New Roman" w:cs="Times New Roman"/>
          <w:lang w:eastAsia="en-CA"/>
        </w:rPr>
        <w:br/>
        <w:t>Pros and Cons of Common BCI Platforms [12-14]</w:t>
      </w:r>
    </w:p>
    <w:tbl>
      <w:tblPr>
        <w:tblStyle w:val="TableGrid"/>
        <w:tblW w:w="0" w:type="auto"/>
        <w:jc w:val="center"/>
        <w:tblLook w:val="04A0" w:firstRow="1" w:lastRow="0" w:firstColumn="1" w:lastColumn="0" w:noHBand="0" w:noVBand="1"/>
      </w:tblPr>
      <w:tblGrid>
        <w:gridCol w:w="1271"/>
        <w:gridCol w:w="3969"/>
        <w:gridCol w:w="3969"/>
      </w:tblGrid>
      <w:tr w:rsidR="00546AE4" w:rsidRPr="005D3882" w14:paraId="2411975D" w14:textId="77777777" w:rsidTr="00EE7180">
        <w:trPr>
          <w:jc w:val="center"/>
        </w:trPr>
        <w:tc>
          <w:tcPr>
            <w:tcW w:w="1271" w:type="dxa"/>
          </w:tcPr>
          <w:p w14:paraId="03933DD8" w14:textId="77777777" w:rsidR="00546AE4" w:rsidRPr="005D3882" w:rsidRDefault="00546AE4" w:rsidP="00EE7180">
            <w:pPr>
              <w:jc w:val="center"/>
              <w:rPr>
                <w:rFonts w:ascii="Times New Roman" w:hAnsi="Times New Roman" w:cs="Times New Roman"/>
                <w:b/>
                <w:bCs/>
                <w:lang w:eastAsia="en-CA"/>
              </w:rPr>
            </w:pPr>
            <w:r w:rsidRPr="005D3882">
              <w:rPr>
                <w:rFonts w:ascii="Times New Roman" w:hAnsi="Times New Roman" w:cs="Times New Roman"/>
                <w:b/>
                <w:bCs/>
                <w:lang w:eastAsia="en-CA"/>
              </w:rPr>
              <w:t>Platform</w:t>
            </w:r>
          </w:p>
        </w:tc>
        <w:tc>
          <w:tcPr>
            <w:tcW w:w="3969" w:type="dxa"/>
          </w:tcPr>
          <w:p w14:paraId="42B82E48" w14:textId="77777777" w:rsidR="00546AE4" w:rsidRPr="005D3882" w:rsidRDefault="00546AE4" w:rsidP="00EE7180">
            <w:pPr>
              <w:jc w:val="center"/>
              <w:rPr>
                <w:rFonts w:ascii="Times New Roman" w:hAnsi="Times New Roman" w:cs="Times New Roman"/>
                <w:b/>
                <w:bCs/>
                <w:lang w:eastAsia="en-CA"/>
              </w:rPr>
            </w:pPr>
            <w:r w:rsidRPr="005D3882">
              <w:rPr>
                <w:rFonts w:ascii="Times New Roman" w:hAnsi="Times New Roman" w:cs="Times New Roman"/>
                <w:b/>
                <w:bCs/>
                <w:lang w:eastAsia="en-CA"/>
              </w:rPr>
              <w:t>Pros</w:t>
            </w:r>
          </w:p>
        </w:tc>
        <w:tc>
          <w:tcPr>
            <w:tcW w:w="3969" w:type="dxa"/>
          </w:tcPr>
          <w:p w14:paraId="2ED45D71" w14:textId="77777777" w:rsidR="00546AE4" w:rsidRPr="005D3882" w:rsidRDefault="00546AE4" w:rsidP="00EE7180">
            <w:pPr>
              <w:jc w:val="center"/>
              <w:rPr>
                <w:rFonts w:ascii="Times New Roman" w:hAnsi="Times New Roman" w:cs="Times New Roman"/>
                <w:b/>
                <w:bCs/>
                <w:lang w:eastAsia="en-CA"/>
              </w:rPr>
            </w:pPr>
            <w:r w:rsidRPr="005D3882">
              <w:rPr>
                <w:rFonts w:ascii="Times New Roman" w:hAnsi="Times New Roman" w:cs="Times New Roman"/>
                <w:b/>
                <w:bCs/>
                <w:lang w:eastAsia="en-CA"/>
              </w:rPr>
              <w:t>Cons</w:t>
            </w:r>
          </w:p>
        </w:tc>
      </w:tr>
      <w:tr w:rsidR="00546AE4" w:rsidRPr="005D3882" w14:paraId="36F16C0F" w14:textId="77777777" w:rsidTr="00EE7180">
        <w:trPr>
          <w:jc w:val="center"/>
        </w:trPr>
        <w:tc>
          <w:tcPr>
            <w:tcW w:w="1271" w:type="dxa"/>
          </w:tcPr>
          <w:p w14:paraId="51E8800F" w14:textId="77777777" w:rsidR="00546AE4" w:rsidRPr="005D3882" w:rsidRDefault="00546AE4" w:rsidP="00EE7180">
            <w:pPr>
              <w:rPr>
                <w:rFonts w:ascii="Times New Roman" w:hAnsi="Times New Roman" w:cs="Times New Roman"/>
                <w:i/>
                <w:iCs/>
                <w:lang w:eastAsia="en-CA"/>
              </w:rPr>
            </w:pPr>
            <w:r w:rsidRPr="005D3882">
              <w:rPr>
                <w:rFonts w:ascii="Times New Roman" w:hAnsi="Times New Roman" w:cs="Times New Roman"/>
                <w:i/>
                <w:iCs/>
                <w:lang w:eastAsia="en-CA"/>
              </w:rPr>
              <w:t>CPU</w:t>
            </w:r>
          </w:p>
        </w:tc>
        <w:tc>
          <w:tcPr>
            <w:tcW w:w="3969" w:type="dxa"/>
          </w:tcPr>
          <w:p w14:paraId="5F859EE8"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t>Flexible, can handle diverse computing tasks.</w:t>
            </w:r>
            <w:r w:rsidRPr="005D3882">
              <w:rPr>
                <w:rFonts w:ascii="Times New Roman" w:hAnsi="Times New Roman" w:cs="Times New Roman"/>
                <w:lang w:eastAsia="en-CA"/>
              </w:rPr>
              <w:br/>
            </w:r>
          </w:p>
          <w:p w14:paraId="242E13DB"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t>Widely available and easy to program.</w:t>
            </w:r>
            <w:r w:rsidRPr="005D3882">
              <w:rPr>
                <w:rFonts w:ascii="Times New Roman" w:hAnsi="Times New Roman" w:cs="Times New Roman"/>
                <w:lang w:eastAsia="en-CA"/>
              </w:rPr>
              <w:br/>
            </w:r>
          </w:p>
          <w:p w14:paraId="16BC8FC7"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t>Mature software ecosystem.</w:t>
            </w:r>
          </w:p>
        </w:tc>
        <w:tc>
          <w:tcPr>
            <w:tcW w:w="3969" w:type="dxa"/>
          </w:tcPr>
          <w:p w14:paraId="5AE48940"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t>High power consumption, critical for embedded systems.</w:t>
            </w:r>
          </w:p>
          <w:p w14:paraId="0C7252CA"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br/>
              <w:t>Not fully optimized for ML operations (matrix additions/multiplications).</w:t>
            </w:r>
          </w:p>
          <w:p w14:paraId="18DED080"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br/>
              <w:t>Lower parallelism.</w:t>
            </w:r>
          </w:p>
        </w:tc>
      </w:tr>
      <w:tr w:rsidR="00546AE4" w:rsidRPr="005D3882" w14:paraId="58195230" w14:textId="77777777" w:rsidTr="00EE7180">
        <w:trPr>
          <w:jc w:val="center"/>
        </w:trPr>
        <w:tc>
          <w:tcPr>
            <w:tcW w:w="1271" w:type="dxa"/>
          </w:tcPr>
          <w:p w14:paraId="66CB3FB5" w14:textId="77777777" w:rsidR="00546AE4" w:rsidRPr="005D3882" w:rsidRDefault="00546AE4" w:rsidP="00EE7180">
            <w:pPr>
              <w:rPr>
                <w:rFonts w:ascii="Times New Roman" w:hAnsi="Times New Roman" w:cs="Times New Roman"/>
                <w:i/>
                <w:iCs/>
                <w:lang w:eastAsia="en-CA"/>
              </w:rPr>
            </w:pPr>
            <w:r w:rsidRPr="005D3882">
              <w:rPr>
                <w:rFonts w:ascii="Times New Roman" w:hAnsi="Times New Roman" w:cs="Times New Roman"/>
                <w:i/>
                <w:iCs/>
                <w:lang w:eastAsia="en-CA"/>
              </w:rPr>
              <w:t>GPU</w:t>
            </w:r>
          </w:p>
        </w:tc>
        <w:tc>
          <w:tcPr>
            <w:tcW w:w="3969" w:type="dxa"/>
          </w:tcPr>
          <w:p w14:paraId="1E57EECE"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t>Optimized for matrix operations.</w:t>
            </w:r>
          </w:p>
          <w:p w14:paraId="2E710577"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br/>
              <w:t>High parallelism.</w:t>
            </w:r>
          </w:p>
          <w:p w14:paraId="40EB7BA6"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br/>
              <w:t>Tools like CUDA enable hardware-specific acceleration.</w:t>
            </w:r>
          </w:p>
          <w:p w14:paraId="24F36BD8"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br/>
              <w:t>Well-suited for ML training and inference.</w:t>
            </w:r>
          </w:p>
        </w:tc>
        <w:tc>
          <w:tcPr>
            <w:tcW w:w="3969" w:type="dxa"/>
          </w:tcPr>
          <w:p w14:paraId="297CFD76"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t>Higher power consumption than CPUs in embedded scenarios/</w:t>
            </w:r>
          </w:p>
          <w:p w14:paraId="3B144FFD"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br/>
              <w:t>Memory constraints may require model optimization.</w:t>
            </w:r>
          </w:p>
          <w:p w14:paraId="154D78A0"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br/>
              <w:t>Bulkier and less portable than low-power solutions.</w:t>
            </w:r>
          </w:p>
        </w:tc>
      </w:tr>
      <w:tr w:rsidR="00546AE4" w:rsidRPr="005D3882" w14:paraId="01FF062D" w14:textId="77777777" w:rsidTr="00EE7180">
        <w:trPr>
          <w:jc w:val="center"/>
        </w:trPr>
        <w:tc>
          <w:tcPr>
            <w:tcW w:w="1271" w:type="dxa"/>
          </w:tcPr>
          <w:p w14:paraId="5E72E0E4" w14:textId="77777777" w:rsidR="00546AE4" w:rsidRPr="005D3882" w:rsidRDefault="00546AE4" w:rsidP="00EE7180">
            <w:pPr>
              <w:rPr>
                <w:rFonts w:ascii="Times New Roman" w:hAnsi="Times New Roman" w:cs="Times New Roman"/>
                <w:i/>
                <w:iCs/>
                <w:lang w:eastAsia="en-CA"/>
              </w:rPr>
            </w:pPr>
            <w:r w:rsidRPr="005D3882">
              <w:rPr>
                <w:rFonts w:ascii="Times New Roman" w:hAnsi="Times New Roman" w:cs="Times New Roman"/>
                <w:i/>
                <w:iCs/>
                <w:lang w:eastAsia="en-CA"/>
              </w:rPr>
              <w:t>FPGA</w:t>
            </w:r>
          </w:p>
        </w:tc>
        <w:tc>
          <w:tcPr>
            <w:tcW w:w="3969" w:type="dxa"/>
          </w:tcPr>
          <w:p w14:paraId="782A626B"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t>Reconfigurable hardware allows custom accelerators.</w:t>
            </w:r>
          </w:p>
          <w:p w14:paraId="0D0E89AD" w14:textId="77777777" w:rsidR="00546AE4" w:rsidRPr="005D3882" w:rsidRDefault="00546AE4" w:rsidP="00EE7180">
            <w:pPr>
              <w:rPr>
                <w:rFonts w:ascii="Times New Roman" w:hAnsi="Times New Roman" w:cs="Times New Roman"/>
                <w:lang w:eastAsia="en-CA"/>
              </w:rPr>
            </w:pPr>
          </w:p>
          <w:p w14:paraId="01C46D6B"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t>High parallelism.</w:t>
            </w:r>
          </w:p>
          <w:p w14:paraId="67A664DB"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br/>
              <w:t>High performance and power efficiency for specific models.</w:t>
            </w:r>
          </w:p>
          <w:p w14:paraId="75780E3C"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br/>
              <w:t>Can be optimized at the model level.</w:t>
            </w:r>
          </w:p>
        </w:tc>
        <w:tc>
          <w:tcPr>
            <w:tcW w:w="3969" w:type="dxa"/>
          </w:tcPr>
          <w:p w14:paraId="19C6FB20"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t>Long development time.</w:t>
            </w:r>
          </w:p>
          <w:p w14:paraId="019CC0B0"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br/>
              <w:t>High design costs for configuring programmable logic.</w:t>
            </w:r>
          </w:p>
          <w:p w14:paraId="7598CD0B"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br/>
              <w:t>Requires specialized hardware design knowledge.</w:t>
            </w:r>
          </w:p>
        </w:tc>
      </w:tr>
    </w:tbl>
    <w:p w14:paraId="2F9CB002" w14:textId="77777777" w:rsidR="00546AE4" w:rsidRPr="005D3882" w:rsidRDefault="00546AE4" w:rsidP="00546AE4">
      <w:pPr>
        <w:rPr>
          <w:rFonts w:ascii="Times New Roman" w:hAnsi="Times New Roman" w:cs="Times New Roman"/>
          <w:lang w:eastAsia="en-CA"/>
        </w:rPr>
      </w:pPr>
    </w:p>
    <w:p w14:paraId="29191765"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FPGAs are well-suited for BCI systems because their reconfigurability allows for flexible deployment and updating of different BCI machine learning models, while their high performance and low power consumption make them ideal for edge deployment close to users. Although they are more complex to </w:t>
      </w:r>
      <w:r w:rsidRPr="005D3882">
        <w:rPr>
          <w:rFonts w:ascii="Times New Roman" w:hAnsi="Times New Roman" w:cs="Times New Roman"/>
        </w:rPr>
        <w:lastRenderedPageBreak/>
        <w:t xml:space="preserve">program than CPUs or GPUs, continued research into FPGA-based BCI solutions can help overcome this issue. </w:t>
      </w:r>
    </w:p>
    <w:p w14:paraId="42A33FEE"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An FPGA is a type of integrated circuit that can perform digital logic and algorithms. It contains reprogrammable configurable logic blocks and, unlike Application Specific Integrated Circuits (ASICs) that perform a single function, FPGAs can be reprogrammed to perform different algorithms. FPGAs have several upsides. Their ability to be reprogrammed allows for flexibility in their application. Further, FPGAs can often offer a large performance boost to algorithms compared to software implementations, especially for algorithms with integer or fixed-point data with a high degree of parallelism. Finally, FPGAs have a lower development cost than ASICs while providing similar functionality at a lower speed. However, FPGAs also have downsides. Their flexibility also increases the complexity of programming it, which must be weighed against potential algorithm speed improvements. Due to FPGAs implementing digital logic, they struggle with floating-point intensive applications due to the large amount of logic required for dealing with floating-point arithmetic. FPGAs will also not offer a large amount of speed gain for heavily sequential algorithms. Finally, FPGAs have a high barrier to use properly due to their complexity, resulting in hardware designers needing a significant amount of knowledge and experience in digital circuit design to get the most out of FPGAs [15].</w:t>
      </w:r>
      <w:bookmarkEnd w:id="6"/>
      <w:r w:rsidRPr="005D3882">
        <w:rPr>
          <w:rFonts w:ascii="Times New Roman" w:hAnsi="Times New Roman" w:cs="Times New Roman"/>
        </w:rPr>
        <w:t xml:space="preserve"> </w:t>
      </w:r>
    </w:p>
    <w:p w14:paraId="0BD856D2"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Due to FPGAs being able to process the large amount of data that BCI outputs more efficiently than software-based systems, they seem well positioned to assist BCI systems [16-17]. In 2021, Cai et al. implemented an epilepsy detection algorithm on an FPGA, which improved classification performance and reduced power consumption compared to software implementations of the algorithm. As shown in Table 5, Cai et al. found that FPGA based BCI tended to have a higher accuracy than software-based implementations. This shows how FPGA deployment of algorithms can be more efficient compared to their software counterparts [18].</w:t>
      </w:r>
    </w:p>
    <w:p w14:paraId="0587631A"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Table 5</w:t>
      </w:r>
      <w:r w:rsidRPr="005D3882">
        <w:rPr>
          <w:rFonts w:ascii="Times New Roman" w:hAnsi="Times New Roman" w:cs="Times New Roman"/>
        </w:rPr>
        <w:br/>
        <w:t>Comparison of BCI Deployments Related to Cai et al.’s Deployment [18]</w:t>
      </w:r>
    </w:p>
    <w:tbl>
      <w:tblPr>
        <w:tblStyle w:val="TableGrid"/>
        <w:tblW w:w="0" w:type="auto"/>
        <w:jc w:val="center"/>
        <w:tblLook w:val="04A0" w:firstRow="1" w:lastRow="0" w:firstColumn="1" w:lastColumn="0" w:noHBand="0" w:noVBand="1"/>
      </w:tblPr>
      <w:tblGrid>
        <w:gridCol w:w="3397"/>
        <w:gridCol w:w="1060"/>
        <w:gridCol w:w="1532"/>
      </w:tblGrid>
      <w:tr w:rsidR="00546AE4" w:rsidRPr="005D3882" w14:paraId="4C04A3DF" w14:textId="77777777" w:rsidTr="00EE7180">
        <w:trPr>
          <w:jc w:val="center"/>
        </w:trPr>
        <w:tc>
          <w:tcPr>
            <w:tcW w:w="3397" w:type="dxa"/>
          </w:tcPr>
          <w:p w14:paraId="35F18163"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Reference</w:t>
            </w:r>
          </w:p>
        </w:tc>
        <w:tc>
          <w:tcPr>
            <w:tcW w:w="311" w:type="dxa"/>
          </w:tcPr>
          <w:p w14:paraId="0CFD7B80"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Processer</w:t>
            </w:r>
          </w:p>
        </w:tc>
        <w:tc>
          <w:tcPr>
            <w:tcW w:w="1532" w:type="dxa"/>
          </w:tcPr>
          <w:p w14:paraId="73778A61"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Accuracy (%)</w:t>
            </w:r>
          </w:p>
        </w:tc>
      </w:tr>
      <w:tr w:rsidR="00546AE4" w:rsidRPr="005D3882" w14:paraId="38E26517" w14:textId="77777777" w:rsidTr="00EE7180">
        <w:trPr>
          <w:jc w:val="center"/>
        </w:trPr>
        <w:tc>
          <w:tcPr>
            <w:tcW w:w="3397" w:type="dxa"/>
          </w:tcPr>
          <w:p w14:paraId="690F8CEF" w14:textId="77777777" w:rsidR="00546AE4" w:rsidRPr="005D3882" w:rsidRDefault="00546AE4" w:rsidP="00EE7180">
            <w:pPr>
              <w:rPr>
                <w:rFonts w:ascii="Times New Roman" w:hAnsi="Times New Roman" w:cs="Times New Roman"/>
              </w:rPr>
            </w:pPr>
            <w:proofErr w:type="spellStart"/>
            <w:r w:rsidRPr="005D3882">
              <w:rPr>
                <w:rFonts w:ascii="Times New Roman" w:hAnsi="Times New Roman" w:cs="Times New Roman"/>
              </w:rPr>
              <w:t>Güneysu</w:t>
            </w:r>
            <w:proofErr w:type="spellEnd"/>
            <w:r w:rsidRPr="005D3882">
              <w:rPr>
                <w:rFonts w:ascii="Times New Roman" w:hAnsi="Times New Roman" w:cs="Times New Roman"/>
              </w:rPr>
              <w:t xml:space="preserve"> et al. [19]</w:t>
            </w:r>
          </w:p>
        </w:tc>
        <w:tc>
          <w:tcPr>
            <w:tcW w:w="311" w:type="dxa"/>
          </w:tcPr>
          <w:p w14:paraId="149E8E62"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CPU</w:t>
            </w:r>
          </w:p>
        </w:tc>
        <w:tc>
          <w:tcPr>
            <w:tcW w:w="1532" w:type="dxa"/>
          </w:tcPr>
          <w:p w14:paraId="21C90C1C"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75</w:t>
            </w:r>
          </w:p>
        </w:tc>
      </w:tr>
      <w:tr w:rsidR="00546AE4" w:rsidRPr="005D3882" w14:paraId="70639EC2" w14:textId="77777777" w:rsidTr="00EE7180">
        <w:trPr>
          <w:jc w:val="center"/>
        </w:trPr>
        <w:tc>
          <w:tcPr>
            <w:tcW w:w="3397" w:type="dxa"/>
          </w:tcPr>
          <w:p w14:paraId="604CF1CE" w14:textId="77777777" w:rsidR="00546AE4" w:rsidRPr="005D3882" w:rsidRDefault="00546AE4" w:rsidP="00EE7180">
            <w:pPr>
              <w:rPr>
                <w:rFonts w:ascii="Times New Roman" w:hAnsi="Times New Roman" w:cs="Times New Roman"/>
              </w:rPr>
            </w:pPr>
            <w:proofErr w:type="spellStart"/>
            <w:r w:rsidRPr="005D3882">
              <w:rPr>
                <w:rFonts w:ascii="Times New Roman" w:hAnsi="Times New Roman" w:cs="Times New Roman"/>
              </w:rPr>
              <w:t>Martišius</w:t>
            </w:r>
            <w:proofErr w:type="spellEnd"/>
            <w:r w:rsidRPr="005D3882">
              <w:rPr>
                <w:rFonts w:ascii="Times New Roman" w:hAnsi="Times New Roman" w:cs="Times New Roman"/>
              </w:rPr>
              <w:t xml:space="preserve"> and </w:t>
            </w:r>
            <w:proofErr w:type="spellStart"/>
            <w:r w:rsidRPr="005D3882">
              <w:rPr>
                <w:rFonts w:ascii="Times New Roman" w:hAnsi="Times New Roman" w:cs="Times New Roman"/>
              </w:rPr>
              <w:t>Damaševičius</w:t>
            </w:r>
            <w:proofErr w:type="spellEnd"/>
            <w:r w:rsidRPr="005D3882">
              <w:rPr>
                <w:rFonts w:ascii="Times New Roman" w:hAnsi="Times New Roman" w:cs="Times New Roman"/>
              </w:rPr>
              <w:t xml:space="preserve"> [20]</w:t>
            </w:r>
          </w:p>
        </w:tc>
        <w:tc>
          <w:tcPr>
            <w:tcW w:w="311" w:type="dxa"/>
          </w:tcPr>
          <w:p w14:paraId="02E54C7F"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CPU</w:t>
            </w:r>
          </w:p>
        </w:tc>
        <w:tc>
          <w:tcPr>
            <w:tcW w:w="1532" w:type="dxa"/>
          </w:tcPr>
          <w:p w14:paraId="31B463C1"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80.5</w:t>
            </w:r>
          </w:p>
        </w:tc>
      </w:tr>
      <w:tr w:rsidR="00546AE4" w:rsidRPr="005D3882" w14:paraId="5D25B63A" w14:textId="77777777" w:rsidTr="00EE7180">
        <w:trPr>
          <w:jc w:val="center"/>
        </w:trPr>
        <w:tc>
          <w:tcPr>
            <w:tcW w:w="3397" w:type="dxa"/>
          </w:tcPr>
          <w:p w14:paraId="38CE596F"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Chen et al. [21]</w:t>
            </w:r>
          </w:p>
        </w:tc>
        <w:tc>
          <w:tcPr>
            <w:tcW w:w="311" w:type="dxa"/>
          </w:tcPr>
          <w:p w14:paraId="5F49D2F6"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CPU</w:t>
            </w:r>
          </w:p>
        </w:tc>
        <w:tc>
          <w:tcPr>
            <w:tcW w:w="1532" w:type="dxa"/>
          </w:tcPr>
          <w:p w14:paraId="2E2F06D4"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83.3</w:t>
            </w:r>
          </w:p>
        </w:tc>
      </w:tr>
      <w:tr w:rsidR="00546AE4" w:rsidRPr="005D3882" w14:paraId="20BE990E" w14:textId="77777777" w:rsidTr="00EE7180">
        <w:trPr>
          <w:jc w:val="center"/>
        </w:trPr>
        <w:tc>
          <w:tcPr>
            <w:tcW w:w="3397" w:type="dxa"/>
          </w:tcPr>
          <w:p w14:paraId="0ACCA64A"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Shyu et al. [16]</w:t>
            </w:r>
          </w:p>
        </w:tc>
        <w:tc>
          <w:tcPr>
            <w:tcW w:w="311" w:type="dxa"/>
          </w:tcPr>
          <w:p w14:paraId="681428D7"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FPGA</w:t>
            </w:r>
          </w:p>
        </w:tc>
        <w:tc>
          <w:tcPr>
            <w:tcW w:w="1532" w:type="dxa"/>
          </w:tcPr>
          <w:p w14:paraId="686FB6A4"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89</w:t>
            </w:r>
          </w:p>
        </w:tc>
      </w:tr>
      <w:tr w:rsidR="00546AE4" w:rsidRPr="005D3882" w14:paraId="67354B35" w14:textId="77777777" w:rsidTr="00EE7180">
        <w:trPr>
          <w:jc w:val="center"/>
        </w:trPr>
        <w:tc>
          <w:tcPr>
            <w:tcW w:w="3397" w:type="dxa"/>
          </w:tcPr>
          <w:p w14:paraId="4B028201"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Lin et al. [22]</w:t>
            </w:r>
          </w:p>
        </w:tc>
        <w:tc>
          <w:tcPr>
            <w:tcW w:w="311" w:type="dxa"/>
          </w:tcPr>
          <w:p w14:paraId="3A424AFD"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FPGA</w:t>
            </w:r>
          </w:p>
        </w:tc>
        <w:tc>
          <w:tcPr>
            <w:tcW w:w="1532" w:type="dxa"/>
          </w:tcPr>
          <w:p w14:paraId="1C439199"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91</w:t>
            </w:r>
          </w:p>
        </w:tc>
      </w:tr>
      <w:tr w:rsidR="00546AE4" w:rsidRPr="005D3882" w14:paraId="0AC130EE" w14:textId="77777777" w:rsidTr="00EE7180">
        <w:trPr>
          <w:jc w:val="center"/>
        </w:trPr>
        <w:tc>
          <w:tcPr>
            <w:tcW w:w="3397" w:type="dxa"/>
          </w:tcPr>
          <w:p w14:paraId="02932C0A"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Cai et al. [18]</w:t>
            </w:r>
          </w:p>
        </w:tc>
        <w:tc>
          <w:tcPr>
            <w:tcW w:w="311" w:type="dxa"/>
          </w:tcPr>
          <w:p w14:paraId="630D31CE"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FPGA</w:t>
            </w:r>
          </w:p>
        </w:tc>
        <w:tc>
          <w:tcPr>
            <w:tcW w:w="1532" w:type="dxa"/>
          </w:tcPr>
          <w:p w14:paraId="0C3C9232"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94.4</w:t>
            </w:r>
          </w:p>
        </w:tc>
      </w:tr>
    </w:tbl>
    <w:p w14:paraId="307EC6BF" w14:textId="77777777" w:rsidR="00546AE4" w:rsidRPr="005D3882" w:rsidRDefault="00546AE4" w:rsidP="00546AE4">
      <w:pPr>
        <w:rPr>
          <w:rFonts w:ascii="Times New Roman" w:hAnsi="Times New Roman" w:cs="Times New Roman"/>
        </w:rPr>
      </w:pPr>
    </w:p>
    <w:p w14:paraId="0A9B4E47"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Moreover, FPGAs are being used increasingly in BCI due to their high speed, reliability, and integration [23].</w:t>
      </w:r>
    </w:p>
    <w:p w14:paraId="0316B8D0" w14:textId="77777777" w:rsidR="00546AE4" w:rsidRPr="005D3882" w:rsidRDefault="00546AE4" w:rsidP="00546AE4">
      <w:pPr>
        <w:rPr>
          <w:rFonts w:ascii="Times New Roman" w:hAnsi="Times New Roman" w:cs="Times New Roman"/>
        </w:rPr>
      </w:pPr>
    </w:p>
    <w:p w14:paraId="19BCADD3" w14:textId="77777777" w:rsidR="00546AE4" w:rsidRPr="005D3882" w:rsidRDefault="00546AE4" w:rsidP="00546AE4">
      <w:pPr>
        <w:pStyle w:val="Heading2"/>
        <w:rPr>
          <w:rFonts w:ascii="Times New Roman" w:hAnsi="Times New Roman" w:cs="Times New Roman"/>
        </w:rPr>
      </w:pPr>
      <w:bookmarkStart w:id="12" w:name="_Toc211253408"/>
      <w:bookmarkStart w:id="13" w:name="_Toc214911106"/>
      <w:r w:rsidRPr="005D3882">
        <w:rPr>
          <w:rFonts w:ascii="Times New Roman" w:hAnsi="Times New Roman" w:cs="Times New Roman"/>
        </w:rPr>
        <w:t>GRUs: Theory and Functionality</w:t>
      </w:r>
      <w:bookmarkEnd w:id="12"/>
      <w:bookmarkEnd w:id="13"/>
    </w:p>
    <w:p w14:paraId="76653C36" w14:textId="77777777" w:rsidR="00546AE4" w:rsidRPr="005D3882" w:rsidRDefault="00546AE4" w:rsidP="00546AE4">
      <w:pPr>
        <w:pStyle w:val="Heading3"/>
        <w:rPr>
          <w:rFonts w:ascii="Times New Roman" w:hAnsi="Times New Roman" w:cs="Times New Roman"/>
        </w:rPr>
      </w:pPr>
      <w:bookmarkStart w:id="14" w:name="_Toc211253409"/>
      <w:bookmarkStart w:id="15" w:name="_Toc214911107"/>
      <w:r w:rsidRPr="005D3882">
        <w:rPr>
          <w:rFonts w:ascii="Times New Roman" w:hAnsi="Times New Roman" w:cs="Times New Roman"/>
        </w:rPr>
        <w:t>GRUs and BCI</w:t>
      </w:r>
      <w:bookmarkEnd w:id="14"/>
      <w:bookmarkEnd w:id="15"/>
    </w:p>
    <w:p w14:paraId="24C3DC2E"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EEG signals used in BCI are often lengthy, one-dimensional, complicated, and nonlinear time sequence signals. Due to these signal characteristics, RNNs are often used to model this data. However, due to gradient explosion or gradient disappearance that RNNs can be prone to, LSTMs or GRUs are preferred compared to RNNs [24]. Rivas et al. compared GRUs and LSTMs and found their performance is </w:t>
      </w:r>
      <w:r w:rsidRPr="005D3882">
        <w:rPr>
          <w:rFonts w:ascii="Times New Roman" w:hAnsi="Times New Roman" w:cs="Times New Roman"/>
        </w:rPr>
        <w:lastRenderedPageBreak/>
        <w:t xml:space="preserve">comparable over several evaluation metrics, Root Mean Square Error (RMSE), Mean Square Error (MSE), Mean Average Error (MAE), and Symmetric Mean Absolute Percentage Error (SMAPE), thus both architectures can predict and classify EEG signals to reasonable accuracy. It was found that GRUs are more computationally efficient compared to LSTMs due to their smaller architecture. However, GRUs have a smaller memory capacity compared to LSTMs, leading them to struggle with long-term information, and they can struggle to generalize in some cases [25]. </w:t>
      </w:r>
    </w:p>
    <w:p w14:paraId="08E28E3B"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Table 6</w:t>
      </w:r>
      <w:r w:rsidRPr="005D3882">
        <w:rPr>
          <w:rFonts w:ascii="Times New Roman" w:hAnsi="Times New Roman" w:cs="Times New Roman"/>
        </w:rPr>
        <w:br/>
        <w:t>Comparison of Different Evaluation Metrics [26-28]</w:t>
      </w:r>
    </w:p>
    <w:tbl>
      <w:tblPr>
        <w:tblStyle w:val="TableGrid"/>
        <w:tblW w:w="0" w:type="auto"/>
        <w:tblLayout w:type="fixed"/>
        <w:tblLook w:val="04A0" w:firstRow="1" w:lastRow="0" w:firstColumn="1" w:lastColumn="0" w:noHBand="0" w:noVBand="1"/>
      </w:tblPr>
      <w:tblGrid>
        <w:gridCol w:w="1271"/>
        <w:gridCol w:w="3827"/>
        <w:gridCol w:w="4252"/>
      </w:tblGrid>
      <w:tr w:rsidR="00546AE4" w:rsidRPr="005D3882" w14:paraId="4C9104CC" w14:textId="77777777" w:rsidTr="00EE7180">
        <w:tc>
          <w:tcPr>
            <w:tcW w:w="1271" w:type="dxa"/>
          </w:tcPr>
          <w:p w14:paraId="767725C7"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Evaluation</w:t>
            </w:r>
          </w:p>
          <w:p w14:paraId="53F133E9"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Metric</w:t>
            </w:r>
          </w:p>
        </w:tc>
        <w:tc>
          <w:tcPr>
            <w:tcW w:w="3827" w:type="dxa"/>
          </w:tcPr>
          <w:p w14:paraId="67614BC8"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Definition</w:t>
            </w:r>
          </w:p>
        </w:tc>
        <w:tc>
          <w:tcPr>
            <w:tcW w:w="4252" w:type="dxa"/>
          </w:tcPr>
          <w:p w14:paraId="1AA52534"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Strengths</w:t>
            </w:r>
          </w:p>
        </w:tc>
      </w:tr>
      <w:tr w:rsidR="00546AE4" w:rsidRPr="005D3882" w14:paraId="30CD848C" w14:textId="77777777" w:rsidTr="00EE7180">
        <w:tc>
          <w:tcPr>
            <w:tcW w:w="1271" w:type="dxa"/>
          </w:tcPr>
          <w:p w14:paraId="7271D5D5"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MSE</w:t>
            </w:r>
          </w:p>
        </w:tc>
        <w:tc>
          <w:tcPr>
            <w:tcW w:w="3827" w:type="dxa"/>
          </w:tcPr>
          <w:p w14:paraId="14253069" w14:textId="77777777" w:rsidR="00546AE4" w:rsidRPr="005D3882" w:rsidRDefault="00546AE4" w:rsidP="00EE7180">
            <w:pPr>
              <w:rPr>
                <w:rFonts w:ascii="Times New Roman" w:hAnsi="Times New Roman" w:cs="Times New Roman"/>
              </w:rPr>
            </w:pPr>
            <m:oMathPara>
              <m:oMath>
                <m:r>
                  <w:rPr>
                    <w:rFonts w:ascii="Cambria Math" w:hAnsi="Cambria Math" w:cs="Times New Roman"/>
                  </w:rPr>
                  <m:t>MSE=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oMath>
            </m:oMathPara>
          </w:p>
        </w:tc>
        <w:tc>
          <w:tcPr>
            <w:tcW w:w="4252" w:type="dxa"/>
          </w:tcPr>
          <w:p w14:paraId="71BEF280"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More sensitive to outliers than MAE/SMAPE because it penalizes large errors quadratically.</w:t>
            </w:r>
          </w:p>
          <w:p w14:paraId="456A07D8" w14:textId="77777777" w:rsidR="00546AE4" w:rsidRPr="005D3882" w:rsidRDefault="00546AE4" w:rsidP="00EE7180">
            <w:pPr>
              <w:rPr>
                <w:rFonts w:ascii="Times New Roman" w:hAnsi="Times New Roman" w:cs="Times New Roman"/>
              </w:rPr>
            </w:pPr>
          </w:p>
          <w:p w14:paraId="0FBBC050"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Great when large deviations are especially undesirable.</w:t>
            </w:r>
          </w:p>
        </w:tc>
      </w:tr>
      <w:tr w:rsidR="00546AE4" w:rsidRPr="005D3882" w14:paraId="17F2D8BA" w14:textId="77777777" w:rsidTr="00EE7180">
        <w:tc>
          <w:tcPr>
            <w:tcW w:w="1271" w:type="dxa"/>
          </w:tcPr>
          <w:p w14:paraId="5762AD46"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RMSE</w:t>
            </w:r>
          </w:p>
        </w:tc>
        <w:tc>
          <w:tcPr>
            <w:tcW w:w="3827" w:type="dxa"/>
          </w:tcPr>
          <w:p w14:paraId="7F9E3C07" w14:textId="77777777" w:rsidR="00546AE4" w:rsidRPr="005D3882" w:rsidRDefault="00546AE4" w:rsidP="00EE7180">
            <w:pPr>
              <w:rPr>
                <w:rFonts w:ascii="Times New Roman" w:hAnsi="Times New Roman" w:cs="Times New Roman"/>
              </w:rPr>
            </w:pPr>
            <m:oMathPara>
              <m:oMath>
                <m:r>
                  <w:rPr>
                    <w:rFonts w:ascii="Cambria Math" w:hAnsi="Cambria Math" w:cs="Times New Roman"/>
                  </w:rPr>
                  <m:t>RMSE=</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e>
                </m:rad>
              </m:oMath>
            </m:oMathPara>
          </w:p>
        </w:tc>
        <w:tc>
          <w:tcPr>
            <w:tcW w:w="4252" w:type="dxa"/>
          </w:tcPr>
          <w:p w14:paraId="7471E46E"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More interpretable than MSE because it is in the same units as the target variable.</w:t>
            </w:r>
          </w:p>
          <w:p w14:paraId="505554F5"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 xml:space="preserve"> </w:t>
            </w:r>
          </w:p>
          <w:p w14:paraId="74A924BA"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Same other strengths as MSE.</w:t>
            </w:r>
          </w:p>
        </w:tc>
      </w:tr>
      <w:tr w:rsidR="00546AE4" w:rsidRPr="005D3882" w14:paraId="570544A2" w14:textId="77777777" w:rsidTr="00EE7180">
        <w:tc>
          <w:tcPr>
            <w:tcW w:w="1271" w:type="dxa"/>
          </w:tcPr>
          <w:p w14:paraId="5A711370"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MAE</w:t>
            </w:r>
          </w:p>
        </w:tc>
        <w:tc>
          <w:tcPr>
            <w:tcW w:w="3827" w:type="dxa"/>
          </w:tcPr>
          <w:p w14:paraId="3F038E8C" w14:textId="77777777" w:rsidR="00546AE4" w:rsidRPr="005D3882" w:rsidRDefault="00546AE4" w:rsidP="00EE7180">
            <w:pPr>
              <w:rPr>
                <w:rFonts w:ascii="Times New Roman" w:hAnsi="Times New Roman" w:cs="Times New Roman"/>
              </w:rPr>
            </w:pPr>
            <m:oMathPara>
              <m:oMath>
                <m:r>
                  <w:rPr>
                    <w:rFonts w:ascii="Cambria Math" w:hAnsi="Cambria Math" w:cs="Times New Roman"/>
                  </w:rPr>
                  <m:t>MAE=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nary>
              </m:oMath>
            </m:oMathPara>
          </w:p>
        </w:tc>
        <w:tc>
          <w:tcPr>
            <w:tcW w:w="4252" w:type="dxa"/>
          </w:tcPr>
          <w:p w14:paraId="0680690E"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More robust to outliers than MSE/RMSE because it penalizes errors linearly.</w:t>
            </w:r>
          </w:p>
          <w:p w14:paraId="074AE98C" w14:textId="77777777" w:rsidR="00546AE4" w:rsidRPr="005D3882" w:rsidRDefault="00546AE4" w:rsidP="00EE7180">
            <w:pPr>
              <w:rPr>
                <w:rFonts w:ascii="Times New Roman" w:hAnsi="Times New Roman" w:cs="Times New Roman"/>
              </w:rPr>
            </w:pPr>
          </w:p>
          <w:p w14:paraId="5FEE60D2"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Better reflects median performance than extreme cases.</w:t>
            </w:r>
          </w:p>
        </w:tc>
      </w:tr>
      <w:tr w:rsidR="00546AE4" w:rsidRPr="005D3882" w14:paraId="1F4FF885" w14:textId="77777777" w:rsidTr="00EE7180">
        <w:tc>
          <w:tcPr>
            <w:tcW w:w="1271" w:type="dxa"/>
          </w:tcPr>
          <w:p w14:paraId="0026EDB9"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SMAPE</w:t>
            </w:r>
          </w:p>
        </w:tc>
        <w:tc>
          <w:tcPr>
            <w:tcW w:w="3827" w:type="dxa"/>
          </w:tcPr>
          <w:p w14:paraId="707A70C6" w14:textId="77777777" w:rsidR="00546AE4" w:rsidRPr="005D3882" w:rsidRDefault="00546AE4" w:rsidP="00EE7180">
            <w:pPr>
              <w:rPr>
                <w:rFonts w:ascii="Times New Roman" w:hAnsi="Times New Roman" w:cs="Times New Roman"/>
              </w:rPr>
            </w:pPr>
            <m:oMathPara>
              <m:oMath>
                <m:r>
                  <w:rPr>
                    <w:rFonts w:ascii="Cambria Math" w:hAnsi="Cambria Math" w:cs="Times New Roman"/>
                  </w:rPr>
                  <m:t>SMAPE=</m:t>
                </m:r>
                <m:f>
                  <m:fPr>
                    <m:ctrlPr>
                      <w:rPr>
                        <w:rFonts w:ascii="Cambria Math" w:hAnsi="Cambria Math" w:cs="Times New Roman"/>
                        <w:i/>
                      </w:rPr>
                    </m:ctrlPr>
                  </m:fPr>
                  <m:num>
                    <m:r>
                      <w:rPr>
                        <w:rFonts w:ascii="Cambria Math" w:hAnsi="Cambria Math" w:cs="Times New Roman"/>
                      </w:rPr>
                      <m:t>100%</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num>
                      <m:den>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d>
                        <m:r>
                          <w:rPr>
                            <w:rFonts w:ascii="Cambria Math" w:hAnsi="Cambria Math" w:cs="Times New Roman"/>
                          </w:rPr>
                          <m:t>*0.5</m:t>
                        </m:r>
                      </m:den>
                    </m:f>
                  </m:e>
                </m:nary>
                <m:r>
                  <w:rPr>
                    <w:rFonts w:ascii="Cambria Math" w:hAnsi="Cambria Math" w:cs="Times New Roman"/>
                  </w:rPr>
                  <m:t xml:space="preserve"> </m:t>
                </m:r>
              </m:oMath>
            </m:oMathPara>
          </w:p>
        </w:tc>
        <w:tc>
          <w:tcPr>
            <w:tcW w:w="4252" w:type="dxa"/>
          </w:tcPr>
          <w:p w14:paraId="24456055"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Expresses errors as percentages, allowing comparison across datasets with different scales.</w:t>
            </w:r>
          </w:p>
          <w:p w14:paraId="148D5D3F" w14:textId="77777777" w:rsidR="00546AE4" w:rsidRPr="005D3882" w:rsidRDefault="00546AE4" w:rsidP="00EE7180">
            <w:pPr>
              <w:rPr>
                <w:rFonts w:ascii="Times New Roman" w:hAnsi="Times New Roman" w:cs="Times New Roman"/>
              </w:rPr>
            </w:pPr>
          </w:p>
          <w:p w14:paraId="0E3EEE7D"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Same other strengths as MAE.</w:t>
            </w:r>
          </w:p>
        </w:tc>
      </w:tr>
    </w:tbl>
    <w:p w14:paraId="59FDC841" w14:textId="77777777" w:rsidR="00546AE4" w:rsidRPr="005D3882" w:rsidRDefault="00546AE4" w:rsidP="00546AE4">
      <w:pPr>
        <w:rPr>
          <w:rFonts w:ascii="Times New Roman" w:hAnsi="Times New Roman" w:cs="Times New Roman"/>
        </w:rPr>
      </w:pPr>
    </w:p>
    <w:p w14:paraId="77F83974" w14:textId="77777777" w:rsidR="00546AE4" w:rsidRPr="005D3882" w:rsidRDefault="00546AE4" w:rsidP="00546AE4">
      <w:pPr>
        <w:rPr>
          <w:rFonts w:ascii="Times New Roman" w:hAnsi="Times New Roman" w:cs="Times New Roman"/>
        </w:rPr>
      </w:pPr>
      <w:proofErr w:type="spellStart"/>
      <w:r w:rsidRPr="005D3882">
        <w:rPr>
          <w:rFonts w:ascii="Times New Roman" w:hAnsi="Times New Roman" w:cs="Times New Roman"/>
        </w:rPr>
        <w:t>Furizal</w:t>
      </w:r>
      <w:proofErr w:type="spellEnd"/>
      <w:r w:rsidRPr="005D3882">
        <w:rPr>
          <w:rFonts w:ascii="Times New Roman" w:hAnsi="Times New Roman" w:cs="Times New Roman"/>
        </w:rPr>
        <w:t xml:space="preserve"> et al. conducted a literature review on LSTMs and GRUs on time series data, specifically temperature forecasting, to determine their performance, summarized in Table 7 [29].</w:t>
      </w:r>
    </w:p>
    <w:p w14:paraId="08C1212A"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Table 7</w:t>
      </w:r>
      <w:r w:rsidRPr="005D3882">
        <w:rPr>
          <w:rFonts w:ascii="Times New Roman" w:hAnsi="Times New Roman" w:cs="Times New Roman"/>
        </w:rPr>
        <w:br/>
        <w:t>LSTMs vs GRUs [29]</w:t>
      </w:r>
    </w:p>
    <w:tbl>
      <w:tblPr>
        <w:tblStyle w:val="TableGrid"/>
        <w:tblW w:w="0" w:type="auto"/>
        <w:jc w:val="center"/>
        <w:tblLook w:val="04A0" w:firstRow="1" w:lastRow="0" w:firstColumn="1" w:lastColumn="0" w:noHBand="0" w:noVBand="1"/>
      </w:tblPr>
      <w:tblGrid>
        <w:gridCol w:w="1308"/>
        <w:gridCol w:w="3402"/>
        <w:gridCol w:w="3402"/>
      </w:tblGrid>
      <w:tr w:rsidR="00546AE4" w:rsidRPr="005D3882" w14:paraId="38495B07" w14:textId="77777777" w:rsidTr="00EE7180">
        <w:trPr>
          <w:jc w:val="center"/>
        </w:trPr>
        <w:tc>
          <w:tcPr>
            <w:tcW w:w="1308" w:type="dxa"/>
          </w:tcPr>
          <w:p w14:paraId="7421EBD9" w14:textId="77777777" w:rsidR="00546AE4" w:rsidRPr="005D3882" w:rsidRDefault="00546AE4" w:rsidP="00EE7180">
            <w:pPr>
              <w:rPr>
                <w:rFonts w:ascii="Times New Roman" w:hAnsi="Times New Roman" w:cs="Times New Roman"/>
              </w:rPr>
            </w:pPr>
          </w:p>
        </w:tc>
        <w:tc>
          <w:tcPr>
            <w:tcW w:w="3402" w:type="dxa"/>
          </w:tcPr>
          <w:p w14:paraId="5461C863"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LSTM</w:t>
            </w:r>
          </w:p>
        </w:tc>
        <w:tc>
          <w:tcPr>
            <w:tcW w:w="3402" w:type="dxa"/>
          </w:tcPr>
          <w:p w14:paraId="46514ED0"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GRU</w:t>
            </w:r>
          </w:p>
        </w:tc>
      </w:tr>
      <w:tr w:rsidR="00546AE4" w:rsidRPr="005D3882" w14:paraId="3F3A29F1" w14:textId="77777777" w:rsidTr="00EE7180">
        <w:trPr>
          <w:jc w:val="center"/>
        </w:trPr>
        <w:tc>
          <w:tcPr>
            <w:tcW w:w="1308" w:type="dxa"/>
          </w:tcPr>
          <w:p w14:paraId="7135F0BC"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Strengths</w:t>
            </w:r>
          </w:p>
        </w:tc>
        <w:tc>
          <w:tcPr>
            <w:tcW w:w="3402" w:type="dxa"/>
          </w:tcPr>
          <w:p w14:paraId="3D614A4B"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Better captures long-term dependencies and complex dynamics</w:t>
            </w:r>
          </w:p>
        </w:tc>
        <w:tc>
          <w:tcPr>
            <w:tcW w:w="3402" w:type="dxa"/>
          </w:tcPr>
          <w:p w14:paraId="586BEB99"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Greater consistency and lower average RMSE, stronger prediction accuracy</w:t>
            </w:r>
          </w:p>
        </w:tc>
      </w:tr>
      <w:tr w:rsidR="00546AE4" w:rsidRPr="005D3882" w14:paraId="7F4AAB49" w14:textId="77777777" w:rsidTr="00EE7180">
        <w:trPr>
          <w:jc w:val="center"/>
        </w:trPr>
        <w:tc>
          <w:tcPr>
            <w:tcW w:w="1308" w:type="dxa"/>
          </w:tcPr>
          <w:p w14:paraId="3567E8D4"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Limitations</w:t>
            </w:r>
          </w:p>
        </w:tc>
        <w:tc>
          <w:tcPr>
            <w:tcW w:w="3402" w:type="dxa"/>
          </w:tcPr>
          <w:p w14:paraId="6E5BE488"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Performance may decline with time or specific datasets</w:t>
            </w:r>
          </w:p>
        </w:tc>
        <w:tc>
          <w:tcPr>
            <w:tcW w:w="3402" w:type="dxa"/>
          </w:tcPr>
          <w:p w14:paraId="565B153D"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Smaller memory capacity may limit very long-term dependencies</w:t>
            </w:r>
          </w:p>
        </w:tc>
      </w:tr>
      <w:tr w:rsidR="00546AE4" w:rsidRPr="005D3882" w14:paraId="0DD2C9DE" w14:textId="77777777" w:rsidTr="00EE7180">
        <w:trPr>
          <w:jc w:val="center"/>
        </w:trPr>
        <w:tc>
          <w:tcPr>
            <w:tcW w:w="1308" w:type="dxa"/>
          </w:tcPr>
          <w:p w14:paraId="6E99FF76"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Conclusion</w:t>
            </w:r>
          </w:p>
        </w:tc>
        <w:tc>
          <w:tcPr>
            <w:tcW w:w="3402" w:type="dxa"/>
          </w:tcPr>
          <w:p w14:paraId="24EA3A18"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Popular and widely used, good performance but less stable across datasets</w:t>
            </w:r>
          </w:p>
        </w:tc>
        <w:tc>
          <w:tcPr>
            <w:tcW w:w="3402" w:type="dxa"/>
          </w:tcPr>
          <w:p w14:paraId="48C377AB"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Often outperforms LSTM in accuracy consistency, more stable error distribution</w:t>
            </w:r>
          </w:p>
        </w:tc>
      </w:tr>
    </w:tbl>
    <w:p w14:paraId="6A970EF4" w14:textId="77777777" w:rsidR="00546AE4" w:rsidRPr="005D3882" w:rsidRDefault="00546AE4" w:rsidP="00546AE4">
      <w:pPr>
        <w:rPr>
          <w:rFonts w:ascii="Times New Roman" w:hAnsi="Times New Roman" w:cs="Times New Roman"/>
        </w:rPr>
      </w:pPr>
    </w:p>
    <w:p w14:paraId="4025A785" w14:textId="77777777" w:rsidR="00546AE4" w:rsidRPr="005D3882" w:rsidRDefault="00546AE4" w:rsidP="00546AE4">
      <w:pPr>
        <w:pStyle w:val="Heading3"/>
        <w:rPr>
          <w:rFonts w:ascii="Times New Roman" w:hAnsi="Times New Roman" w:cs="Times New Roman"/>
        </w:rPr>
      </w:pPr>
      <w:bookmarkStart w:id="16" w:name="_Toc211253410"/>
      <w:bookmarkStart w:id="17" w:name="_Toc214911108"/>
      <w:r w:rsidRPr="005D3882">
        <w:rPr>
          <w:rFonts w:ascii="Times New Roman" w:hAnsi="Times New Roman" w:cs="Times New Roman"/>
        </w:rPr>
        <w:lastRenderedPageBreak/>
        <w:t>Gated Recurrent Units (GRUs)</w:t>
      </w:r>
      <w:bookmarkEnd w:id="16"/>
      <w:bookmarkEnd w:id="17"/>
    </w:p>
    <w:p w14:paraId="7F985CF9"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The original implementation of GRUs was done by calculating the following four functions for each layer [9]:</w:t>
      </w:r>
    </w:p>
    <w:p w14:paraId="1333BD7D" w14:textId="77777777" w:rsidR="00546AE4" w:rsidRPr="005D3882" w:rsidRDefault="00546AE4"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m:oMathPara>
    </w:p>
    <w:p w14:paraId="42F90FCB"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Where:</w:t>
      </w:r>
    </w:p>
    <w:p w14:paraId="67DFBF1A" w14:textId="77777777" w:rsidR="00546AE4" w:rsidRPr="005D3882" w:rsidRDefault="00546AE4"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oMath>
      <w:r w:rsidRPr="005D3882">
        <w:rPr>
          <w:rFonts w:ascii="Times New Roman" w:eastAsiaTheme="minorEastAsia" w:hAnsi="Times New Roman" w:cs="Times New Roman"/>
        </w:rPr>
        <w:t>: Reset gate.</w:t>
      </w:r>
    </w:p>
    <w:p w14:paraId="0DB338EB" w14:textId="77777777" w:rsidR="00546AE4" w:rsidRPr="005D3882" w:rsidRDefault="00546AE4"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Pr="005D3882">
        <w:rPr>
          <w:rFonts w:ascii="Times New Roman" w:eastAsiaTheme="minorEastAsia" w:hAnsi="Times New Roman" w:cs="Times New Roman"/>
        </w:rPr>
        <w:t>: Candidate hidden state.</w:t>
      </w:r>
    </w:p>
    <w:p w14:paraId="2F9B3523" w14:textId="77777777" w:rsidR="00546AE4" w:rsidRPr="005D3882" w:rsidRDefault="00546AE4"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oMath>
      <w:r w:rsidRPr="005D3882">
        <w:rPr>
          <w:rFonts w:ascii="Times New Roman" w:eastAsiaTheme="minorEastAsia" w:hAnsi="Times New Roman" w:cs="Times New Roman"/>
        </w:rPr>
        <w:t>: Update gate.</w:t>
      </w:r>
    </w:p>
    <w:p w14:paraId="7052482B" w14:textId="77777777" w:rsidR="00546AE4" w:rsidRPr="005D3882" w:rsidRDefault="00546AE4"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oMath>
      <w:r w:rsidRPr="005D3882">
        <w:rPr>
          <w:rFonts w:ascii="Times New Roman" w:eastAsiaTheme="minorEastAsia" w:hAnsi="Times New Roman" w:cs="Times New Roman"/>
        </w:rPr>
        <w:t>: Hidden state.</w:t>
      </w:r>
    </w:p>
    <w:p w14:paraId="1FA78C44" w14:textId="77777777" w:rsidR="00546AE4" w:rsidRPr="005D3882" w:rsidRDefault="00546AE4" w:rsidP="00546AE4">
      <w:pPr>
        <w:pStyle w:val="ListParagraph"/>
        <w:numPr>
          <w:ilvl w:val="0"/>
          <w:numId w:val="5"/>
        </w:numPr>
        <w:rPr>
          <w:rFonts w:ascii="Times New Roman" w:hAnsi="Times New Roman" w:cs="Times New Roman"/>
        </w:rPr>
      </w:pPr>
      <m:oMath>
        <m:r>
          <w:rPr>
            <w:rFonts w:ascii="Cambria Math" w:hAnsi="Cambria Math" w:cs="Times New Roman"/>
          </w:rPr>
          <m:t>⊙</m:t>
        </m:r>
      </m:oMath>
      <w:r w:rsidRPr="005D3882">
        <w:rPr>
          <w:rFonts w:ascii="Times New Roman" w:eastAsiaTheme="minorEastAsia" w:hAnsi="Times New Roman" w:cs="Times New Roman"/>
        </w:rPr>
        <w:t xml:space="preserve"> denotes the Hadamard product.</w:t>
      </w:r>
    </w:p>
    <w:p w14:paraId="79BCBCE1" w14:textId="77777777" w:rsidR="00546AE4" w:rsidRPr="005D3882" w:rsidRDefault="00546AE4" w:rsidP="00546AE4">
      <w:pPr>
        <w:rPr>
          <w:rFonts w:ascii="Times New Roman" w:hAnsi="Times New Roman" w:cs="Times New Roman"/>
        </w:rPr>
      </w:pPr>
    </w:p>
    <w:p w14:paraId="58A6FC12"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In modern implementations, GRUs are calculated using the following functions [30-31]:</w:t>
      </w:r>
    </w:p>
    <w:p w14:paraId="192133F4" w14:textId="77777777" w:rsidR="00546AE4" w:rsidRPr="005D3882" w:rsidRDefault="00546AE4"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hr</m:t>
                  </m:r>
                </m:sub>
              </m:sSub>
            </m:e>
          </m:d>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iz</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hz</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m:oMathPara>
    </w:p>
    <w:p w14:paraId="29D2E352"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Where:</w:t>
      </w:r>
    </w:p>
    <w:p w14:paraId="1A6785CD" w14:textId="77777777" w:rsidR="00546AE4" w:rsidRPr="005D3882" w:rsidRDefault="00546AE4" w:rsidP="00546AE4">
      <w:pPr>
        <w:pStyle w:val="ListParagraph"/>
        <w:numPr>
          <w:ilvl w:val="0"/>
          <w:numId w:val="5"/>
        </w:numPr>
        <w:rPr>
          <w:rFonts w:ascii="Times New Roman" w:eastAsiaTheme="minorEastAsia" w:hAnsi="Times New Roman" w:cs="Times New Roman"/>
        </w:rPr>
      </w:pPr>
      <w:r w:rsidRPr="005D3882">
        <w:rPr>
          <w:rFonts w:ascii="Times New Roman" w:eastAsiaTheme="minorEastAsia" w:hAnsi="Times New Roman" w:cs="Times New Roman"/>
        </w:rPr>
        <w:t>Inputs:</w:t>
      </w:r>
    </w:p>
    <w:p w14:paraId="1084C81E" w14:textId="77777777" w:rsidR="00546AE4" w:rsidRPr="005D3882"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d∈</m:t>
        </m:r>
        <m:r>
          <m:rPr>
            <m:scr m:val="double-struck"/>
            <m:sty m:val="p"/>
          </m:rPr>
          <w:rPr>
            <w:rFonts w:ascii="Cambria Math" w:hAnsi="Cambria Math" w:cs="Times New Roman"/>
          </w:rPr>
          <m:t>N</m:t>
        </m:r>
      </m:oMath>
      <w:r w:rsidRPr="005D3882">
        <w:rPr>
          <w:rFonts w:ascii="Times New Roman" w:hAnsi="Times New Roman" w:cs="Times New Roman"/>
        </w:rPr>
        <w:t>: Input feature dimension.</w:t>
      </w:r>
    </w:p>
    <w:p w14:paraId="50FDD4AE" w14:textId="77777777" w:rsidR="00546AE4" w:rsidRPr="005D3882"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h∈</m:t>
        </m:r>
        <m:r>
          <m:rPr>
            <m:scr m:val="double-struck"/>
            <m:sty m:val="p"/>
          </m:rPr>
          <w:rPr>
            <w:rFonts w:ascii="Cambria Math" w:hAnsi="Cambria Math" w:cs="Times New Roman"/>
          </w:rPr>
          <m:t>N</m:t>
        </m:r>
      </m:oMath>
      <w:r w:rsidRPr="005D3882">
        <w:rPr>
          <w:rFonts w:ascii="Times New Roman" w:hAnsi="Times New Roman" w:cs="Times New Roman"/>
        </w:rPr>
        <w:t>: Number of hidden units.</w:t>
      </w:r>
    </w:p>
    <w:p w14:paraId="34D4F060" w14:textId="77777777" w:rsidR="00546AE4" w:rsidRPr="005D3882"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t∈</m:t>
        </m:r>
        <m:r>
          <m:rPr>
            <m:scr m:val="double-struck"/>
            <m:sty m:val="p"/>
          </m:rPr>
          <w:rPr>
            <w:rFonts w:ascii="Cambria Math" w:hAnsi="Cambria Math" w:cs="Times New Roman"/>
          </w:rPr>
          <m:t>N</m:t>
        </m:r>
      </m:oMath>
      <w:r w:rsidRPr="005D3882">
        <w:rPr>
          <w:rFonts w:ascii="Times New Roman" w:hAnsi="Times New Roman" w:cs="Times New Roman"/>
        </w:rPr>
        <w:t>: Current timestep.</w:t>
      </w:r>
    </w:p>
    <w:p w14:paraId="6816728E" w14:textId="77777777" w:rsidR="00546AE4" w:rsidRPr="005D3882"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n∈</m:t>
        </m:r>
        <m:r>
          <m:rPr>
            <m:scr m:val="double-struck"/>
            <m:sty m:val="p"/>
          </m:rPr>
          <w:rPr>
            <w:rFonts w:ascii="Cambria Math" w:hAnsi="Cambria Math" w:cs="Times New Roman"/>
          </w:rPr>
          <m:t>N</m:t>
        </m:r>
      </m:oMath>
      <w:r w:rsidRPr="005D3882">
        <w:rPr>
          <w:rFonts w:ascii="Times New Roman" w:hAnsi="Times New Roman" w:cs="Times New Roman"/>
        </w:rPr>
        <w:t xml:space="preserve">: Batch size (often </w:t>
      </w:r>
      <m:oMath>
        <m:r>
          <w:rPr>
            <w:rFonts w:ascii="Cambria Math" w:hAnsi="Cambria Math" w:cs="Times New Roman"/>
          </w:rPr>
          <m:t>n=1</m:t>
        </m:r>
      </m:oMath>
      <w:r w:rsidRPr="005D3882">
        <w:rPr>
          <w:rFonts w:ascii="Times New Roman" w:hAnsi="Times New Roman" w:cs="Times New Roman"/>
        </w:rPr>
        <w:t>in deployment).</w:t>
      </w:r>
    </w:p>
    <w:p w14:paraId="4035B011" w14:textId="77777777" w:rsidR="00546AE4" w:rsidRPr="005D3882" w:rsidRDefault="00546AE4" w:rsidP="00546AE4">
      <w:pPr>
        <w:pStyle w:val="ListParagraph"/>
        <w:numPr>
          <w:ilvl w:val="1"/>
          <w:numId w:val="5"/>
        </w:numPr>
        <w:rPr>
          <w:rFonts w:ascii="Times New Roman" w:eastAsiaTheme="minorEastAsia"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Pr="005D3882">
        <w:rPr>
          <w:rFonts w:ascii="Times New Roman" w:hAnsi="Times New Roman" w:cs="Times New Roman"/>
        </w:rPr>
        <w:t xml:space="preserve">: Input vector at timestep </w:t>
      </w:r>
      <m:oMath>
        <m:r>
          <w:rPr>
            <w:rFonts w:ascii="Cambria Math" w:hAnsi="Cambria Math" w:cs="Times New Roman"/>
          </w:rPr>
          <m:t>t</m:t>
        </m:r>
      </m:oMath>
      <w:r w:rsidRPr="005D3882">
        <w:rPr>
          <w:rFonts w:ascii="Times New Roman" w:hAnsi="Times New Roman" w:cs="Times New Roman"/>
        </w:rPr>
        <w:t>.</w:t>
      </w:r>
    </w:p>
    <w:p w14:paraId="66B04707" w14:textId="77777777" w:rsidR="00546AE4" w:rsidRPr="005D3882" w:rsidRDefault="00546AE4" w:rsidP="00546AE4">
      <w:pPr>
        <w:pStyle w:val="ListParagraph"/>
        <w:numPr>
          <w:ilvl w:val="0"/>
          <w:numId w:val="5"/>
        </w:numPr>
        <w:rPr>
          <w:rFonts w:ascii="Times New Roman" w:hAnsi="Times New Roman" w:cs="Times New Roman"/>
        </w:rPr>
      </w:pPr>
      <w:r w:rsidRPr="005D3882">
        <w:rPr>
          <w:rFonts w:ascii="Times New Roman" w:hAnsi="Times New Roman" w:cs="Times New Roman"/>
        </w:rPr>
        <w:t>Gates and States:</w:t>
      </w:r>
    </w:p>
    <w:p w14:paraId="13A1C2FE" w14:textId="77777777" w:rsidR="00546AE4" w:rsidRPr="005D3882" w:rsidRDefault="00546AE4"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Pr="005D3882">
        <w:rPr>
          <w:rFonts w:ascii="Times New Roman" w:hAnsi="Times New Roman" w:cs="Times New Roman"/>
        </w:rPr>
        <w:t xml:space="preserve"> Reset gate at timestep </w:t>
      </w:r>
      <m:oMath>
        <m:r>
          <w:rPr>
            <w:rFonts w:ascii="Cambria Math" w:hAnsi="Cambria Math" w:cs="Times New Roman"/>
          </w:rPr>
          <m:t>t</m:t>
        </m:r>
      </m:oMath>
      <w:r w:rsidRPr="005D3882">
        <w:rPr>
          <w:rFonts w:ascii="Times New Roman" w:hAnsi="Times New Roman" w:cs="Times New Roman"/>
        </w:rPr>
        <w:t>.</w:t>
      </w:r>
    </w:p>
    <w:p w14:paraId="3FC24FE2" w14:textId="77777777" w:rsidR="00546AE4" w:rsidRPr="005D3882" w:rsidRDefault="00546AE4"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Pr="005D3882">
        <w:rPr>
          <w:rFonts w:ascii="Times New Roman" w:hAnsi="Times New Roman" w:cs="Times New Roman"/>
        </w:rPr>
        <w:t xml:space="preserve">: Update gate at timestep </w:t>
      </w:r>
      <m:oMath>
        <m:r>
          <w:rPr>
            <w:rFonts w:ascii="Cambria Math" w:hAnsi="Cambria Math" w:cs="Times New Roman"/>
          </w:rPr>
          <m:t>t</m:t>
        </m:r>
      </m:oMath>
      <w:r w:rsidRPr="005D3882">
        <w:rPr>
          <w:rFonts w:ascii="Times New Roman" w:hAnsi="Times New Roman" w:cs="Times New Roman"/>
        </w:rPr>
        <w:t>.</w:t>
      </w:r>
    </w:p>
    <w:p w14:paraId="1C7F6121" w14:textId="77777777" w:rsidR="00546AE4" w:rsidRPr="005D3882" w:rsidRDefault="00546AE4"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Pr="005D3882">
        <w:rPr>
          <w:rFonts w:ascii="Times New Roman" w:hAnsi="Times New Roman" w:cs="Times New Roman"/>
        </w:rPr>
        <w:t xml:space="preserve">: Candidate (new) hidden state at timestep </w:t>
      </w:r>
      <m:oMath>
        <m:r>
          <w:rPr>
            <w:rFonts w:ascii="Cambria Math" w:hAnsi="Cambria Math" w:cs="Times New Roman"/>
          </w:rPr>
          <m:t>t</m:t>
        </m:r>
      </m:oMath>
      <w:r w:rsidRPr="005D3882">
        <w:rPr>
          <w:rFonts w:ascii="Times New Roman" w:hAnsi="Times New Roman" w:cs="Times New Roman"/>
        </w:rPr>
        <w:t>.</w:t>
      </w:r>
    </w:p>
    <w:p w14:paraId="5DBDE22A" w14:textId="77777777" w:rsidR="00546AE4" w:rsidRPr="005D3882" w:rsidRDefault="00546AE4"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Pr="005D3882">
        <w:rPr>
          <w:rFonts w:ascii="Times New Roman" w:hAnsi="Times New Roman" w:cs="Times New Roman"/>
        </w:rPr>
        <w:t xml:space="preserve">: Final hidden state at timestep </w:t>
      </w:r>
      <m:oMath>
        <m:r>
          <w:rPr>
            <w:rFonts w:ascii="Cambria Math" w:hAnsi="Cambria Math" w:cs="Times New Roman"/>
          </w:rPr>
          <m:t>t</m:t>
        </m:r>
      </m:oMath>
      <w:r w:rsidRPr="005D3882">
        <w:rPr>
          <w:rFonts w:ascii="Times New Roman" w:eastAsiaTheme="minorEastAsia" w:hAnsi="Times New Roman" w:cs="Times New Roman"/>
        </w:rPr>
        <w:t>.</w:t>
      </w:r>
    </w:p>
    <w:p w14:paraId="589A416B" w14:textId="77777777" w:rsidR="00546AE4" w:rsidRPr="005D3882" w:rsidRDefault="00546AE4"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Pr="005D3882">
        <w:rPr>
          <w:rFonts w:ascii="Times New Roman" w:hAnsi="Times New Roman" w:cs="Times New Roman"/>
        </w:rPr>
        <w:t xml:space="preserve">: Previous hidden state at timestep </w:t>
      </w:r>
      <m:oMath>
        <m:r>
          <w:rPr>
            <w:rFonts w:ascii="Cambria Math" w:hAnsi="Cambria Math" w:cs="Times New Roman"/>
          </w:rPr>
          <m:t>t-1</m:t>
        </m:r>
      </m:oMath>
      <w:r w:rsidRPr="005D3882">
        <w:rPr>
          <w:rFonts w:ascii="Times New Roman" w:hAnsi="Times New Roman" w:cs="Times New Roman"/>
        </w:rPr>
        <w:t>.</w:t>
      </w:r>
    </w:p>
    <w:p w14:paraId="30CC8FBF" w14:textId="77777777" w:rsidR="00546AE4" w:rsidRPr="005D3882" w:rsidRDefault="00546AE4" w:rsidP="00546AE4">
      <w:pPr>
        <w:pStyle w:val="ListParagraph"/>
        <w:numPr>
          <w:ilvl w:val="0"/>
          <w:numId w:val="5"/>
        </w:numPr>
        <w:rPr>
          <w:rFonts w:ascii="Times New Roman" w:hAnsi="Times New Roman" w:cs="Times New Roman"/>
        </w:rPr>
      </w:pPr>
      <w:r w:rsidRPr="005D3882">
        <w:rPr>
          <w:rFonts w:ascii="Times New Roman" w:eastAsiaTheme="minorEastAsia" w:hAnsi="Times New Roman" w:cs="Times New Roman"/>
        </w:rPr>
        <w:t>Operations:</w:t>
      </w:r>
    </w:p>
    <w:p w14:paraId="32B35F1D" w14:textId="77777777" w:rsidR="00546AE4" w:rsidRPr="005D3882"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m:t>
        </m:r>
      </m:oMath>
      <w:r w:rsidRPr="005D3882">
        <w:rPr>
          <w:rFonts w:ascii="Times New Roman" w:eastAsiaTheme="minorEastAsia" w:hAnsi="Times New Roman" w:cs="Times New Roman"/>
        </w:rPr>
        <w:t xml:space="preserve"> denotes the Hadamard product.</w:t>
      </w:r>
    </w:p>
    <w:p w14:paraId="2654B560" w14:textId="77777777" w:rsidR="00546AE4" w:rsidRPr="005D3882"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σ</m:t>
        </m:r>
      </m:oMath>
      <w:r w:rsidRPr="005D3882">
        <w:rPr>
          <w:rFonts w:ascii="Times New Roman" w:eastAsiaTheme="minorEastAsia" w:hAnsi="Times New Roman" w:cs="Times New Roman"/>
        </w:rPr>
        <w:t xml:space="preserve"> denotes the sigmoid function.</w:t>
      </w:r>
    </w:p>
    <w:p w14:paraId="1ABEF58D" w14:textId="77777777" w:rsidR="00546AE4" w:rsidRPr="005D3882"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tanh</m:t>
        </m:r>
      </m:oMath>
      <w:r w:rsidRPr="005D3882">
        <w:rPr>
          <w:rFonts w:ascii="Times New Roman" w:eastAsiaTheme="minorEastAsia" w:hAnsi="Times New Roman" w:cs="Times New Roman"/>
        </w:rPr>
        <w:t xml:space="preserve"> denotes the hyperbolic tangent function</w:t>
      </w:r>
      <w:r w:rsidRPr="005D3882">
        <w:rPr>
          <w:rFonts w:ascii="Times New Roman" w:hAnsi="Times New Roman" w:cs="Times New Roman"/>
        </w:rPr>
        <w:t>.</w:t>
      </w:r>
    </w:p>
    <w:p w14:paraId="2ADED540" w14:textId="77777777" w:rsidR="00546AE4" w:rsidRPr="005D3882" w:rsidRDefault="00546AE4" w:rsidP="00546AE4">
      <w:pPr>
        <w:pStyle w:val="ListParagraph"/>
        <w:numPr>
          <w:ilvl w:val="0"/>
          <w:numId w:val="5"/>
        </w:numPr>
        <w:rPr>
          <w:rFonts w:ascii="Times New Roman" w:eastAsiaTheme="minorEastAsia" w:hAnsi="Times New Roman" w:cs="Times New Roman"/>
        </w:rPr>
      </w:pPr>
      <w:r w:rsidRPr="005D3882">
        <w:rPr>
          <w:rFonts w:ascii="Times New Roman" w:eastAsiaTheme="minorEastAsia" w:hAnsi="Times New Roman" w:cs="Times New Roman"/>
        </w:rPr>
        <w:t>Weights and Biases:</w:t>
      </w:r>
    </w:p>
    <w:p w14:paraId="41A7C67A" w14:textId="77777777" w:rsidR="00546AE4" w:rsidRPr="005D3882" w:rsidRDefault="00546AE4"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h×d</m:t>
            </m:r>
          </m:sup>
        </m:sSup>
      </m:oMath>
      <w:r w:rsidRPr="005D3882">
        <w:rPr>
          <w:rFonts w:ascii="Times New Roman" w:eastAsiaTheme="minorEastAsia" w:hAnsi="Times New Roman" w:cs="Times New Roman"/>
        </w:rPr>
        <w:t>: Input-to-hidden weight matrices for reset, update, and new gates.</w:t>
      </w:r>
    </w:p>
    <w:p w14:paraId="5C760212" w14:textId="77777777" w:rsidR="00546AE4" w:rsidRPr="005D3882" w:rsidRDefault="00546AE4"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h×h</m:t>
            </m:r>
          </m:sup>
        </m:sSup>
      </m:oMath>
      <w:r w:rsidRPr="005D3882">
        <w:rPr>
          <w:rFonts w:ascii="Times New Roman" w:eastAsiaTheme="minorEastAsia" w:hAnsi="Times New Roman" w:cs="Times New Roman"/>
        </w:rPr>
        <w:t>: Hidden-to-hidden weight matrices for reset, update, and new gates.</w:t>
      </w:r>
    </w:p>
    <w:p w14:paraId="363A5EE1" w14:textId="77777777" w:rsidR="00546AE4" w:rsidRPr="005D3882" w:rsidRDefault="00546AE4"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Pr="005D3882">
        <w:rPr>
          <w:rFonts w:ascii="Times New Roman" w:eastAsiaTheme="minorEastAsia" w:hAnsi="Times New Roman" w:cs="Times New Roman"/>
        </w:rPr>
        <w:t>: Input-to-hidden bias vectors.</w:t>
      </w:r>
    </w:p>
    <w:p w14:paraId="7856BE9E" w14:textId="77777777" w:rsidR="00546AE4" w:rsidRPr="005D3882" w:rsidRDefault="00546AE4"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Pr="005D3882">
        <w:rPr>
          <w:rFonts w:ascii="Times New Roman" w:eastAsiaTheme="minorEastAsia" w:hAnsi="Times New Roman" w:cs="Times New Roman"/>
        </w:rPr>
        <w:t>: Hidden-to-hidden bias vectors.</w:t>
      </w:r>
    </w:p>
    <w:p w14:paraId="32DBAE48"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There are three differences between the original and current implementation. First, the </w:t>
      </w:r>
      <w:r w:rsidRPr="005D3882">
        <w:rPr>
          <w:rFonts w:ascii="Times New Roman" w:eastAsiaTheme="minorEastAsia" w:hAnsi="Times New Roman" w:cs="Times New Roman"/>
        </w:rPr>
        <w:t xml:space="preserve">candidate activation function </w:t>
      </w: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Pr="005D3882">
        <w:rPr>
          <w:rFonts w:ascii="Times New Roman" w:eastAsiaTheme="minorEastAsia" w:hAnsi="Times New Roman" w:cs="Times New Roman"/>
        </w:rPr>
        <w:t xml:space="preserve"> is now referred to as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5D3882">
        <w:rPr>
          <w:rFonts w:ascii="Times New Roman" w:eastAsiaTheme="minorEastAsia" w:hAnsi="Times New Roman" w:cs="Times New Roman"/>
        </w:rPr>
        <w:t xml:space="preserve">. This is a semantic change that has no impact on the mathematical differences between the equations. Second, the original equations only include weights, whereas modern implementations include both weights and biases. Adding biases allows the activation function, either </w:t>
      </w:r>
      <m:oMath>
        <m:r>
          <w:rPr>
            <w:rFonts w:ascii="Cambria Math" w:eastAsiaTheme="minorEastAsia" w:hAnsi="Cambria Math" w:cs="Times New Roman"/>
          </w:rPr>
          <m:t>σ</m:t>
        </m:r>
      </m:oMath>
      <w:r w:rsidRPr="005D3882">
        <w:rPr>
          <w:rFonts w:ascii="Times New Roman" w:eastAsiaTheme="minorEastAsia" w:hAnsi="Times New Roman" w:cs="Times New Roman"/>
        </w:rPr>
        <w:t xml:space="preserve"> or </w:t>
      </w:r>
      <m:oMath>
        <m:r>
          <w:rPr>
            <w:rFonts w:ascii="Cambria Math" w:eastAsiaTheme="minorEastAsia" w:hAnsi="Cambria Math" w:cs="Times New Roman"/>
          </w:rPr>
          <m:t>tanh</m:t>
        </m:r>
      </m:oMath>
      <w:r w:rsidRPr="005D3882">
        <w:rPr>
          <w:rFonts w:ascii="Times New Roman" w:eastAsiaTheme="minorEastAsia" w:hAnsi="Times New Roman" w:cs="Times New Roman"/>
        </w:rPr>
        <w:t xml:space="preserve">, to be shifted left or right, which gives the neural network greater training flexibility [32]. Finally, the order of Hadamard product and multiplication was changed in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5D3882">
        <w:rPr>
          <w:rFonts w:ascii="Times New Roman" w:eastAsiaTheme="minorEastAsia" w:hAnsi="Times New Roman" w:cs="Times New Roman"/>
        </w:rPr>
        <w:t xml:space="preserve">. In the original implementation, the Hadamard product in the new hidden state between </w:t>
      </w:r>
      <m:oMath>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m:t>
            </m:r>
          </m:sub>
        </m:sSub>
      </m:oMath>
      <w:r w:rsidRPr="005D3882">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w:r w:rsidRPr="005D3882">
        <w:rPr>
          <w:rFonts w:ascii="Times New Roman" w:eastAsiaTheme="minorEastAsia" w:hAnsi="Times New Roman" w:cs="Times New Roman"/>
        </w:rPr>
        <w:t xml:space="preserve"> is performed before multiplication with the weights:</w:t>
      </w:r>
    </w:p>
    <w:p w14:paraId="30B9D5CD" w14:textId="77777777" w:rsidR="00546AE4" w:rsidRPr="005D3882" w:rsidRDefault="00546AE4" w:rsidP="00546AE4">
      <w:pPr>
        <w:rPr>
          <w:rFonts w:ascii="Times New Roman" w:eastAsiaTheme="minorEastAsia" w:hAnsi="Times New Roman" w:cs="Times New Roman"/>
        </w:rPr>
      </w:pPr>
      <m:oMathPara>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oMath>
      </m:oMathPara>
    </w:p>
    <w:p w14:paraId="644BE48D" w14:textId="77777777" w:rsidR="00546AE4" w:rsidRPr="005D3882" w:rsidRDefault="00546AE4" w:rsidP="00546AE4">
      <w:pPr>
        <w:rPr>
          <w:rFonts w:ascii="Times New Roman" w:eastAsiaTheme="minorEastAsia" w:hAnsi="Times New Roman" w:cs="Times New Roman"/>
        </w:rPr>
      </w:pPr>
      <w:r w:rsidRPr="005D3882">
        <w:rPr>
          <w:rFonts w:ascii="Times New Roman" w:eastAsiaTheme="minorEastAsia" w:hAnsi="Times New Roman" w:cs="Times New Roman"/>
        </w:rPr>
        <w:t xml:space="preserve">This </w:t>
      </w:r>
      <w:proofErr w:type="gramStart"/>
      <w:r w:rsidRPr="005D3882">
        <w:rPr>
          <w:rFonts w:ascii="Times New Roman" w:eastAsiaTheme="minorEastAsia" w:hAnsi="Times New Roman" w:cs="Times New Roman"/>
        </w:rPr>
        <w:t>is in contrast to</w:t>
      </w:r>
      <w:proofErr w:type="gramEnd"/>
      <w:r w:rsidRPr="005D3882">
        <w:rPr>
          <w:rFonts w:ascii="Times New Roman" w:eastAsiaTheme="minorEastAsia" w:hAnsi="Times New Roman" w:cs="Times New Roman"/>
        </w:rPr>
        <w:t xml:space="preserve"> the </w:t>
      </w:r>
      <w:proofErr w:type="spellStart"/>
      <w:r w:rsidRPr="005D3882">
        <w:rPr>
          <w:rFonts w:ascii="Times New Roman" w:eastAsiaTheme="minorEastAsia" w:hAnsi="Times New Roman" w:cs="Times New Roman"/>
        </w:rPr>
        <w:t>PyTorch</w:t>
      </w:r>
      <w:proofErr w:type="spellEnd"/>
      <w:r w:rsidRPr="005D3882">
        <w:rPr>
          <w:rFonts w:ascii="Times New Roman" w:eastAsiaTheme="minorEastAsia" w:hAnsi="Times New Roman" w:cs="Times New Roman"/>
        </w:rPr>
        <w:t xml:space="preserve"> implementation, which is done after the multiplication:</w:t>
      </w:r>
    </w:p>
    <w:p w14:paraId="4E8BCF36" w14:textId="77777777" w:rsidR="00546AE4" w:rsidRPr="005D3882" w:rsidRDefault="00546AE4"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oMath>
      </m:oMathPara>
    </w:p>
    <w:p w14:paraId="64992A39" w14:textId="77777777" w:rsidR="00546AE4" w:rsidRPr="005D3882" w:rsidRDefault="00546AE4" w:rsidP="00546AE4">
      <w:pPr>
        <w:rPr>
          <w:rFonts w:ascii="Times New Roman" w:hAnsi="Times New Roman" w:cs="Times New Roman"/>
        </w:rPr>
      </w:pPr>
      <w:r w:rsidRPr="005D3882">
        <w:rPr>
          <w:rFonts w:ascii="Times New Roman" w:eastAsiaTheme="minorEastAsia" w:hAnsi="Times New Roman" w:cs="Times New Roman"/>
        </w:rPr>
        <w:t xml:space="preserve">Ignoring the addition of bias terms, the two candidate activation functions are mathematically equivalent and </w:t>
      </w:r>
      <w:proofErr w:type="spellStart"/>
      <w:r w:rsidRPr="005D3882">
        <w:rPr>
          <w:rFonts w:ascii="Times New Roman" w:eastAsiaTheme="minorEastAsia" w:hAnsi="Times New Roman" w:cs="Times New Roman"/>
        </w:rPr>
        <w:t>PyTorch</w:t>
      </w:r>
      <w:proofErr w:type="spellEnd"/>
      <w:r w:rsidRPr="005D3882">
        <w:rPr>
          <w:rFonts w:ascii="Times New Roman" w:eastAsiaTheme="minorEastAsia" w:hAnsi="Times New Roman" w:cs="Times New Roman"/>
        </w:rPr>
        <w:t xml:space="preserve"> states this is for computational efficiency [31]. </w:t>
      </w:r>
    </w:p>
    <w:p w14:paraId="62F5C437" w14:textId="77777777" w:rsidR="00546AE4" w:rsidRPr="005D3882" w:rsidRDefault="00546AE4" w:rsidP="00546AE4">
      <w:pPr>
        <w:pStyle w:val="Heading2"/>
        <w:rPr>
          <w:rFonts w:ascii="Times New Roman" w:hAnsi="Times New Roman" w:cs="Times New Roman"/>
        </w:rPr>
      </w:pPr>
      <w:bookmarkStart w:id="18" w:name="_Toc211253411"/>
      <w:bookmarkStart w:id="19" w:name="_Toc214911109"/>
      <w:r w:rsidRPr="005D3882">
        <w:rPr>
          <w:rFonts w:ascii="Times New Roman" w:hAnsi="Times New Roman" w:cs="Times New Roman"/>
        </w:rPr>
        <w:t>Hardware Acceleration of GRUs</w:t>
      </w:r>
      <w:bookmarkEnd w:id="18"/>
      <w:bookmarkEnd w:id="19"/>
    </w:p>
    <w:p w14:paraId="09756752" w14:textId="77777777" w:rsidR="00546AE4" w:rsidRPr="005D3882" w:rsidRDefault="00546AE4" w:rsidP="00546AE4">
      <w:pPr>
        <w:pStyle w:val="Heading3"/>
        <w:rPr>
          <w:rFonts w:ascii="Times New Roman" w:hAnsi="Times New Roman" w:cs="Times New Roman"/>
        </w:rPr>
      </w:pPr>
      <w:bookmarkStart w:id="20" w:name="_Toc211253412"/>
      <w:bookmarkStart w:id="21" w:name="_Toc214911110"/>
      <w:r w:rsidRPr="005D3882">
        <w:rPr>
          <w:rFonts w:ascii="Times New Roman" w:hAnsi="Times New Roman" w:cs="Times New Roman"/>
        </w:rPr>
        <w:t>Current GRU Implementations on FPGAs</w:t>
      </w:r>
      <w:bookmarkEnd w:id="20"/>
      <w:bookmarkEnd w:id="21"/>
    </w:p>
    <w:p w14:paraId="7809797F"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GRUs were first implemented in hardware by </w:t>
      </w:r>
      <w:proofErr w:type="spellStart"/>
      <w:r w:rsidRPr="005D3882">
        <w:rPr>
          <w:rFonts w:ascii="Times New Roman" w:hAnsi="Times New Roman" w:cs="Times New Roman"/>
        </w:rPr>
        <w:t>Zaghoul</w:t>
      </w:r>
      <w:proofErr w:type="spellEnd"/>
      <w:r w:rsidRPr="005D3882">
        <w:rPr>
          <w:rFonts w:ascii="Times New Roman" w:hAnsi="Times New Roman" w:cs="Times New Roman"/>
        </w:rPr>
        <w:t xml:space="preserve"> et al. in 2021 [11] and reimplemented by Rizwan et al. in 2025 [33]. Table 8 shows implementation metrics from the model proposed by Rizwan et al., where N/W size refers to the number of RNN neurons, W refers to the size of the input, U refers to the size of the hidden state, and DSPS refers to the number of DSP Slices.</w:t>
      </w:r>
    </w:p>
    <w:p w14:paraId="1E86ECA2"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Table 8</w:t>
      </w:r>
      <w:r w:rsidRPr="005D3882">
        <w:rPr>
          <w:rFonts w:ascii="Times New Roman" w:hAnsi="Times New Roman" w:cs="Times New Roman"/>
        </w:rPr>
        <w:br/>
        <w:t>Tabular Form of Resource and Speed Analysis [33]</w:t>
      </w:r>
    </w:p>
    <w:tbl>
      <w:tblPr>
        <w:tblStyle w:val="TableGrid"/>
        <w:tblW w:w="7650" w:type="dxa"/>
        <w:jc w:val="center"/>
        <w:tblLook w:val="04A0" w:firstRow="1" w:lastRow="0" w:firstColumn="1" w:lastColumn="0" w:noHBand="0" w:noVBand="1"/>
      </w:tblPr>
      <w:tblGrid>
        <w:gridCol w:w="1178"/>
        <w:gridCol w:w="802"/>
        <w:gridCol w:w="805"/>
        <w:gridCol w:w="805"/>
        <w:gridCol w:w="805"/>
        <w:gridCol w:w="805"/>
        <w:gridCol w:w="805"/>
        <w:gridCol w:w="1645"/>
      </w:tblGrid>
      <w:tr w:rsidR="00546AE4" w:rsidRPr="005D3882" w14:paraId="14BB8871" w14:textId="77777777" w:rsidTr="00EE7180">
        <w:trPr>
          <w:jc w:val="center"/>
        </w:trPr>
        <w:tc>
          <w:tcPr>
            <w:tcW w:w="1178" w:type="dxa"/>
            <w:vMerge w:val="restart"/>
            <w:vAlign w:val="center"/>
          </w:tcPr>
          <w:p w14:paraId="3930C11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N/W Size</w:t>
            </w:r>
          </w:p>
        </w:tc>
        <w:tc>
          <w:tcPr>
            <w:tcW w:w="4827" w:type="dxa"/>
            <w:gridSpan w:val="6"/>
            <w:vAlign w:val="center"/>
          </w:tcPr>
          <w:p w14:paraId="1E6D739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GRU Speed (</w:t>
            </w:r>
            <w:proofErr w:type="spellStart"/>
            <w:r w:rsidRPr="005D3882">
              <w:rPr>
                <w:rFonts w:ascii="Times New Roman" w:hAnsi="Times New Roman" w:cs="Times New Roman"/>
              </w:rPr>
              <w:t>μs</w:t>
            </w:r>
            <w:proofErr w:type="spellEnd"/>
            <w:r w:rsidRPr="005D3882">
              <w:rPr>
                <w:rFonts w:ascii="Times New Roman" w:hAnsi="Times New Roman" w:cs="Times New Roman"/>
              </w:rPr>
              <w:t>)</w:t>
            </w:r>
          </w:p>
        </w:tc>
        <w:tc>
          <w:tcPr>
            <w:tcW w:w="1645" w:type="dxa"/>
            <w:vMerge w:val="restart"/>
            <w:vAlign w:val="center"/>
          </w:tcPr>
          <w:p w14:paraId="67F7491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Resource Utilization</w:t>
            </w:r>
          </w:p>
        </w:tc>
      </w:tr>
      <w:tr w:rsidR="00546AE4" w:rsidRPr="005D3882" w14:paraId="30C1E198" w14:textId="77777777" w:rsidTr="00EE7180">
        <w:trPr>
          <w:jc w:val="center"/>
        </w:trPr>
        <w:tc>
          <w:tcPr>
            <w:tcW w:w="1178" w:type="dxa"/>
            <w:vMerge/>
            <w:vAlign w:val="center"/>
          </w:tcPr>
          <w:p w14:paraId="796E1A68" w14:textId="77777777" w:rsidR="00546AE4" w:rsidRPr="005D3882" w:rsidRDefault="00546AE4" w:rsidP="00EE7180">
            <w:pPr>
              <w:jc w:val="center"/>
              <w:rPr>
                <w:rFonts w:ascii="Times New Roman" w:hAnsi="Times New Roman" w:cs="Times New Roman"/>
              </w:rPr>
            </w:pPr>
          </w:p>
        </w:tc>
        <w:tc>
          <w:tcPr>
            <w:tcW w:w="802" w:type="dxa"/>
            <w:vAlign w:val="center"/>
          </w:tcPr>
          <w:p w14:paraId="0FF8134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W:3</w:t>
            </w:r>
          </w:p>
          <w:p w14:paraId="3B092CD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U:2</w:t>
            </w:r>
          </w:p>
        </w:tc>
        <w:tc>
          <w:tcPr>
            <w:tcW w:w="805" w:type="dxa"/>
            <w:vAlign w:val="center"/>
          </w:tcPr>
          <w:p w14:paraId="6A0A12F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W:6</w:t>
            </w:r>
          </w:p>
          <w:p w14:paraId="1F8665E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U:2</w:t>
            </w:r>
          </w:p>
        </w:tc>
        <w:tc>
          <w:tcPr>
            <w:tcW w:w="805" w:type="dxa"/>
            <w:vAlign w:val="center"/>
          </w:tcPr>
          <w:p w14:paraId="0200E08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W:3</w:t>
            </w:r>
          </w:p>
          <w:p w14:paraId="76B38EE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U:4</w:t>
            </w:r>
          </w:p>
        </w:tc>
        <w:tc>
          <w:tcPr>
            <w:tcW w:w="805" w:type="dxa"/>
            <w:vAlign w:val="center"/>
          </w:tcPr>
          <w:p w14:paraId="617E6CF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W:6</w:t>
            </w:r>
          </w:p>
          <w:p w14:paraId="4A282FD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U:4</w:t>
            </w:r>
          </w:p>
        </w:tc>
        <w:tc>
          <w:tcPr>
            <w:tcW w:w="805" w:type="dxa"/>
            <w:vAlign w:val="center"/>
          </w:tcPr>
          <w:p w14:paraId="02C0A76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W:3</w:t>
            </w:r>
          </w:p>
          <w:p w14:paraId="33E2A86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U:8</w:t>
            </w:r>
          </w:p>
        </w:tc>
        <w:tc>
          <w:tcPr>
            <w:tcW w:w="805" w:type="dxa"/>
            <w:vAlign w:val="center"/>
          </w:tcPr>
          <w:p w14:paraId="19645C8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W:6</w:t>
            </w:r>
          </w:p>
          <w:p w14:paraId="3A3E8C5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U:8</w:t>
            </w:r>
          </w:p>
        </w:tc>
        <w:tc>
          <w:tcPr>
            <w:tcW w:w="1645" w:type="dxa"/>
            <w:vMerge/>
            <w:vAlign w:val="center"/>
          </w:tcPr>
          <w:p w14:paraId="0C9AFBFD" w14:textId="77777777" w:rsidR="00546AE4" w:rsidRPr="005D3882" w:rsidRDefault="00546AE4" w:rsidP="00EE7180">
            <w:pPr>
              <w:jc w:val="center"/>
              <w:rPr>
                <w:rFonts w:ascii="Times New Roman" w:hAnsi="Times New Roman" w:cs="Times New Roman"/>
              </w:rPr>
            </w:pPr>
          </w:p>
        </w:tc>
      </w:tr>
      <w:tr w:rsidR="00546AE4" w:rsidRPr="005D3882" w14:paraId="4CB6F104" w14:textId="77777777" w:rsidTr="00EE7180">
        <w:trPr>
          <w:jc w:val="center"/>
        </w:trPr>
        <w:tc>
          <w:tcPr>
            <w:tcW w:w="1178" w:type="dxa"/>
            <w:vAlign w:val="center"/>
          </w:tcPr>
          <w:p w14:paraId="18F83F0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w:t>
            </w:r>
          </w:p>
        </w:tc>
        <w:tc>
          <w:tcPr>
            <w:tcW w:w="802" w:type="dxa"/>
            <w:vAlign w:val="center"/>
          </w:tcPr>
          <w:p w14:paraId="06972CA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1.45</w:t>
            </w:r>
          </w:p>
        </w:tc>
        <w:tc>
          <w:tcPr>
            <w:tcW w:w="805" w:type="dxa"/>
            <w:vAlign w:val="center"/>
          </w:tcPr>
          <w:p w14:paraId="70993AE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1.05</w:t>
            </w:r>
          </w:p>
        </w:tc>
        <w:tc>
          <w:tcPr>
            <w:tcW w:w="805" w:type="dxa"/>
            <w:vAlign w:val="center"/>
          </w:tcPr>
          <w:p w14:paraId="417615F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1.44</w:t>
            </w:r>
          </w:p>
        </w:tc>
        <w:tc>
          <w:tcPr>
            <w:tcW w:w="805" w:type="dxa"/>
            <w:vAlign w:val="center"/>
          </w:tcPr>
          <w:p w14:paraId="6A34D75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1.04</w:t>
            </w:r>
          </w:p>
        </w:tc>
        <w:tc>
          <w:tcPr>
            <w:tcW w:w="805" w:type="dxa"/>
            <w:vAlign w:val="center"/>
          </w:tcPr>
          <w:p w14:paraId="0835995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t>
            </w:r>
          </w:p>
        </w:tc>
        <w:tc>
          <w:tcPr>
            <w:tcW w:w="805" w:type="dxa"/>
            <w:vAlign w:val="center"/>
          </w:tcPr>
          <w:p w14:paraId="0B497B8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t>
            </w:r>
          </w:p>
        </w:tc>
        <w:tc>
          <w:tcPr>
            <w:tcW w:w="1645" w:type="dxa"/>
            <w:vAlign w:val="center"/>
          </w:tcPr>
          <w:p w14:paraId="1D157FE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LUT: 17 168</w:t>
            </w:r>
          </w:p>
          <w:p w14:paraId="5CD7A24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FF: 12 410</w:t>
            </w:r>
          </w:p>
          <w:p w14:paraId="577A02F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DSP: 22</w:t>
            </w:r>
          </w:p>
          <w:p w14:paraId="7ED1ABC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DSPS: 26</w:t>
            </w:r>
          </w:p>
        </w:tc>
      </w:tr>
      <w:tr w:rsidR="00546AE4" w:rsidRPr="005D3882" w14:paraId="091C9493" w14:textId="77777777" w:rsidTr="00EE7180">
        <w:trPr>
          <w:jc w:val="center"/>
        </w:trPr>
        <w:tc>
          <w:tcPr>
            <w:tcW w:w="1178" w:type="dxa"/>
            <w:vAlign w:val="center"/>
          </w:tcPr>
          <w:p w14:paraId="2149017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8</w:t>
            </w:r>
          </w:p>
        </w:tc>
        <w:tc>
          <w:tcPr>
            <w:tcW w:w="802" w:type="dxa"/>
            <w:vAlign w:val="center"/>
          </w:tcPr>
          <w:p w14:paraId="08CB0CD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2.63</w:t>
            </w:r>
          </w:p>
        </w:tc>
        <w:tc>
          <w:tcPr>
            <w:tcW w:w="805" w:type="dxa"/>
            <w:vAlign w:val="center"/>
          </w:tcPr>
          <w:p w14:paraId="70B8C50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1.83</w:t>
            </w:r>
          </w:p>
        </w:tc>
        <w:tc>
          <w:tcPr>
            <w:tcW w:w="805" w:type="dxa"/>
            <w:vAlign w:val="center"/>
          </w:tcPr>
          <w:p w14:paraId="7B6AD84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2.61</w:t>
            </w:r>
          </w:p>
        </w:tc>
        <w:tc>
          <w:tcPr>
            <w:tcW w:w="805" w:type="dxa"/>
            <w:vAlign w:val="center"/>
          </w:tcPr>
          <w:p w14:paraId="4CF92ED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1.81</w:t>
            </w:r>
          </w:p>
        </w:tc>
        <w:tc>
          <w:tcPr>
            <w:tcW w:w="805" w:type="dxa"/>
            <w:vAlign w:val="center"/>
          </w:tcPr>
          <w:p w14:paraId="0E867D0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2.60</w:t>
            </w:r>
          </w:p>
        </w:tc>
        <w:tc>
          <w:tcPr>
            <w:tcW w:w="805" w:type="dxa"/>
            <w:vAlign w:val="center"/>
          </w:tcPr>
          <w:p w14:paraId="5876E1E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1.70</w:t>
            </w:r>
          </w:p>
        </w:tc>
        <w:tc>
          <w:tcPr>
            <w:tcW w:w="1645" w:type="dxa"/>
            <w:vAlign w:val="center"/>
          </w:tcPr>
          <w:p w14:paraId="63C5913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LUT: 28 005</w:t>
            </w:r>
          </w:p>
          <w:p w14:paraId="2D60E89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FF: 24 406</w:t>
            </w:r>
          </w:p>
          <w:p w14:paraId="79C6A04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DSP: 30</w:t>
            </w:r>
          </w:p>
          <w:p w14:paraId="53FF6D9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DSPS: 50</w:t>
            </w:r>
          </w:p>
        </w:tc>
      </w:tr>
      <w:tr w:rsidR="00546AE4" w:rsidRPr="005D3882" w14:paraId="34B0369E" w14:textId="77777777" w:rsidTr="00EE7180">
        <w:trPr>
          <w:jc w:val="center"/>
        </w:trPr>
        <w:tc>
          <w:tcPr>
            <w:tcW w:w="1178" w:type="dxa"/>
            <w:vAlign w:val="center"/>
          </w:tcPr>
          <w:p w14:paraId="287C86E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12</w:t>
            </w:r>
          </w:p>
        </w:tc>
        <w:tc>
          <w:tcPr>
            <w:tcW w:w="802" w:type="dxa"/>
            <w:vAlign w:val="center"/>
          </w:tcPr>
          <w:p w14:paraId="4C4FE19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3.71</w:t>
            </w:r>
          </w:p>
        </w:tc>
        <w:tc>
          <w:tcPr>
            <w:tcW w:w="805" w:type="dxa"/>
            <w:vAlign w:val="center"/>
          </w:tcPr>
          <w:p w14:paraId="2F8D8AD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2.98</w:t>
            </w:r>
          </w:p>
        </w:tc>
        <w:tc>
          <w:tcPr>
            <w:tcW w:w="805" w:type="dxa"/>
            <w:vAlign w:val="center"/>
          </w:tcPr>
          <w:p w14:paraId="641403B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3.78</w:t>
            </w:r>
          </w:p>
        </w:tc>
        <w:tc>
          <w:tcPr>
            <w:tcW w:w="805" w:type="dxa"/>
            <w:vAlign w:val="center"/>
          </w:tcPr>
          <w:p w14:paraId="6EDE6FD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2.58</w:t>
            </w:r>
          </w:p>
        </w:tc>
        <w:tc>
          <w:tcPr>
            <w:tcW w:w="805" w:type="dxa"/>
            <w:vAlign w:val="center"/>
          </w:tcPr>
          <w:p w14:paraId="66769E4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3.76</w:t>
            </w:r>
          </w:p>
        </w:tc>
        <w:tc>
          <w:tcPr>
            <w:tcW w:w="805" w:type="dxa"/>
            <w:vAlign w:val="center"/>
          </w:tcPr>
          <w:p w14:paraId="6FA38CD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2.56</w:t>
            </w:r>
          </w:p>
        </w:tc>
        <w:tc>
          <w:tcPr>
            <w:tcW w:w="1645" w:type="dxa"/>
            <w:vAlign w:val="center"/>
          </w:tcPr>
          <w:p w14:paraId="705E2B8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LUT: 43 407</w:t>
            </w:r>
          </w:p>
          <w:p w14:paraId="67B7DE2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FF: 37 728</w:t>
            </w:r>
          </w:p>
          <w:p w14:paraId="13D3A7B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DSP: 30</w:t>
            </w:r>
          </w:p>
          <w:p w14:paraId="39D4D30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DSPS: -</w:t>
            </w:r>
          </w:p>
        </w:tc>
      </w:tr>
      <w:tr w:rsidR="00546AE4" w:rsidRPr="005D3882" w14:paraId="062D1F04" w14:textId="77777777" w:rsidTr="00EE7180">
        <w:trPr>
          <w:jc w:val="center"/>
        </w:trPr>
        <w:tc>
          <w:tcPr>
            <w:tcW w:w="1178" w:type="dxa"/>
            <w:vAlign w:val="center"/>
          </w:tcPr>
          <w:p w14:paraId="672C100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14</w:t>
            </w:r>
          </w:p>
        </w:tc>
        <w:tc>
          <w:tcPr>
            <w:tcW w:w="802" w:type="dxa"/>
            <w:vAlign w:val="center"/>
          </w:tcPr>
          <w:p w14:paraId="206FEB6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4.3</w:t>
            </w:r>
          </w:p>
        </w:tc>
        <w:tc>
          <w:tcPr>
            <w:tcW w:w="805" w:type="dxa"/>
            <w:vAlign w:val="center"/>
          </w:tcPr>
          <w:p w14:paraId="00A7C3B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3.61</w:t>
            </w:r>
          </w:p>
        </w:tc>
        <w:tc>
          <w:tcPr>
            <w:tcW w:w="805" w:type="dxa"/>
            <w:vAlign w:val="center"/>
          </w:tcPr>
          <w:p w14:paraId="3F0BF46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t>
            </w:r>
          </w:p>
        </w:tc>
        <w:tc>
          <w:tcPr>
            <w:tcW w:w="805" w:type="dxa"/>
            <w:vAlign w:val="center"/>
          </w:tcPr>
          <w:p w14:paraId="48AC2B1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t>
            </w:r>
          </w:p>
        </w:tc>
        <w:tc>
          <w:tcPr>
            <w:tcW w:w="805" w:type="dxa"/>
            <w:vAlign w:val="center"/>
          </w:tcPr>
          <w:p w14:paraId="0FFD4F6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t>
            </w:r>
          </w:p>
        </w:tc>
        <w:tc>
          <w:tcPr>
            <w:tcW w:w="805" w:type="dxa"/>
            <w:vAlign w:val="center"/>
          </w:tcPr>
          <w:p w14:paraId="03DC9BB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t>
            </w:r>
          </w:p>
        </w:tc>
        <w:tc>
          <w:tcPr>
            <w:tcW w:w="1645" w:type="dxa"/>
            <w:vAlign w:val="center"/>
          </w:tcPr>
          <w:p w14:paraId="414E2E7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LUT: 45 243</w:t>
            </w:r>
          </w:p>
          <w:p w14:paraId="6F588E0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FF: 47 407</w:t>
            </w:r>
          </w:p>
          <w:p w14:paraId="334D686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DSP: 18</w:t>
            </w:r>
          </w:p>
          <w:p w14:paraId="3BAA0FC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lastRenderedPageBreak/>
              <w:t>DSPS: -</w:t>
            </w:r>
          </w:p>
        </w:tc>
      </w:tr>
    </w:tbl>
    <w:p w14:paraId="0C0B9361" w14:textId="77777777" w:rsidR="00546AE4" w:rsidRPr="005D3882" w:rsidRDefault="00546AE4" w:rsidP="00546AE4">
      <w:pPr>
        <w:jc w:val="center"/>
        <w:rPr>
          <w:rFonts w:ascii="Times New Roman" w:hAnsi="Times New Roman" w:cs="Times New Roman"/>
        </w:rPr>
      </w:pPr>
    </w:p>
    <w:p w14:paraId="3321A92F"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The unrolled block architecture for a GRU is shown in Fig. 3. It should be noted that the unrolled block architecture implements the original functions for implementing a GRU and not the most current functions due to biases not being included in Fig. 3.</w:t>
      </w:r>
    </w:p>
    <w:p w14:paraId="2D644BB7"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noProof/>
        </w:rPr>
        <w:drawing>
          <wp:inline distT="0" distB="0" distL="0" distR="0" wp14:anchorId="14E5302E" wp14:editId="3776215D">
            <wp:extent cx="2589919" cy="1791826"/>
            <wp:effectExtent l="0" t="0" r="1270" b="0"/>
            <wp:docPr id="149992024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20242" name="Picture 1" descr="A diagram of a flowchart&#10;&#10;AI-generated content may be incorrect."/>
                    <pic:cNvPicPr/>
                  </pic:nvPicPr>
                  <pic:blipFill>
                    <a:blip r:embed="rId8"/>
                    <a:stretch>
                      <a:fillRect/>
                    </a:stretch>
                  </pic:blipFill>
                  <pic:spPr>
                    <a:xfrm>
                      <a:off x="0" y="0"/>
                      <a:ext cx="2596502" cy="1796380"/>
                    </a:xfrm>
                    <a:prstGeom prst="rect">
                      <a:avLst/>
                    </a:prstGeom>
                  </pic:spPr>
                </pic:pic>
              </a:graphicData>
            </a:graphic>
          </wp:inline>
        </w:drawing>
      </w:r>
      <w:r w:rsidRPr="005D3882">
        <w:rPr>
          <w:rFonts w:ascii="Times New Roman" w:hAnsi="Times New Roman" w:cs="Times New Roman"/>
        </w:rPr>
        <w:br/>
        <w:t>Fig. 3. Block architecture of unrolled GRU [11].</w:t>
      </w:r>
    </w:p>
    <w:p w14:paraId="7BB96493" w14:textId="77777777" w:rsidR="00546AE4" w:rsidRPr="005D3882" w:rsidRDefault="00546AE4" w:rsidP="00546AE4">
      <w:pPr>
        <w:rPr>
          <w:rFonts w:ascii="Times New Roman" w:hAnsi="Times New Roman" w:cs="Times New Roman"/>
        </w:rPr>
      </w:pPr>
    </w:p>
    <w:p w14:paraId="125444FB"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Based on the unrolled block architecture, the GRU hardware implementation is split into two modules: the gate module and the output module. </w:t>
      </w:r>
    </w:p>
    <w:p w14:paraId="45E7021D"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The gate module implements the reset gate, update gate, and an activation function. It consists of two Multiply-and-Accumulate (MAC) units that are summed. The summation is passed into a sigmoid activation function or tanh activation function and output. An example of the gate module can is seen in Fig. 4.</w:t>
      </w:r>
    </w:p>
    <w:p w14:paraId="4A48DD77"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noProof/>
        </w:rPr>
        <w:drawing>
          <wp:inline distT="0" distB="0" distL="0" distR="0" wp14:anchorId="49EABFA8" wp14:editId="4DC765D3">
            <wp:extent cx="2991004" cy="1625684"/>
            <wp:effectExtent l="0" t="0" r="0" b="0"/>
            <wp:docPr id="1676426486"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26486" name="Picture 1" descr="A diagram of a computer system&#10;&#10;AI-generated content may be incorrect."/>
                    <pic:cNvPicPr/>
                  </pic:nvPicPr>
                  <pic:blipFill>
                    <a:blip r:embed="rId9"/>
                    <a:stretch>
                      <a:fillRect/>
                    </a:stretch>
                  </pic:blipFill>
                  <pic:spPr>
                    <a:xfrm>
                      <a:off x="0" y="0"/>
                      <a:ext cx="2991004" cy="1625684"/>
                    </a:xfrm>
                    <a:prstGeom prst="rect">
                      <a:avLst/>
                    </a:prstGeom>
                  </pic:spPr>
                </pic:pic>
              </a:graphicData>
            </a:graphic>
          </wp:inline>
        </w:drawing>
      </w:r>
      <w:r w:rsidRPr="005D3882">
        <w:rPr>
          <w:rFonts w:ascii="Times New Roman" w:hAnsi="Times New Roman" w:cs="Times New Roman"/>
        </w:rPr>
        <w:br/>
        <w:t>Fig. 4. GRU gate hardware implementation [11].</w:t>
      </w:r>
    </w:p>
    <w:p w14:paraId="6864EA48" w14:textId="77777777" w:rsidR="00546AE4" w:rsidRPr="005D3882" w:rsidRDefault="00546AE4" w:rsidP="00546AE4">
      <w:pPr>
        <w:rPr>
          <w:rFonts w:ascii="Times New Roman" w:hAnsi="Times New Roman" w:cs="Times New Roman"/>
        </w:rPr>
      </w:pPr>
    </w:p>
    <w:p w14:paraId="027CB403"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The output module is shown in Fig. 5. It consists of two </w:t>
      </w:r>
      <w:r w:rsidRPr="005D3882">
        <w:rPr>
          <w:rFonts w:ascii="Times New Roman" w:eastAsiaTheme="minorEastAsia" w:hAnsi="Times New Roman" w:cs="Times New Roman"/>
        </w:rPr>
        <w:t>Hadamard products and a summation, before outputting the result.</w:t>
      </w:r>
    </w:p>
    <w:p w14:paraId="05128121"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noProof/>
        </w:rPr>
        <w:lastRenderedPageBreak/>
        <w:drawing>
          <wp:inline distT="0" distB="0" distL="0" distR="0" wp14:anchorId="759A28AA" wp14:editId="3616F9DE">
            <wp:extent cx="1759040" cy="1397072"/>
            <wp:effectExtent l="0" t="0" r="0" b="0"/>
            <wp:docPr id="1848989517" name="Picture 1" descr="A diagram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89517" name="Picture 1" descr="A diagram of a structure&#10;&#10;AI-generated content may be incorrect."/>
                    <pic:cNvPicPr/>
                  </pic:nvPicPr>
                  <pic:blipFill>
                    <a:blip r:embed="rId10"/>
                    <a:stretch>
                      <a:fillRect/>
                    </a:stretch>
                  </pic:blipFill>
                  <pic:spPr>
                    <a:xfrm>
                      <a:off x="0" y="0"/>
                      <a:ext cx="1759040" cy="1397072"/>
                    </a:xfrm>
                    <a:prstGeom prst="rect">
                      <a:avLst/>
                    </a:prstGeom>
                  </pic:spPr>
                </pic:pic>
              </a:graphicData>
            </a:graphic>
          </wp:inline>
        </w:drawing>
      </w:r>
      <w:r w:rsidRPr="005D3882">
        <w:rPr>
          <w:rFonts w:ascii="Times New Roman" w:hAnsi="Times New Roman" w:cs="Times New Roman"/>
        </w:rPr>
        <w:t xml:space="preserve"> </w:t>
      </w:r>
      <w:r w:rsidRPr="005D3882">
        <w:rPr>
          <w:rFonts w:ascii="Times New Roman" w:hAnsi="Times New Roman" w:cs="Times New Roman"/>
        </w:rPr>
        <w:br/>
        <w:t>Fig. 5. GRU output hardware implementation [11].</w:t>
      </w:r>
    </w:p>
    <w:p w14:paraId="31F07EA5" w14:textId="77777777" w:rsidR="00546AE4" w:rsidRPr="005D3882" w:rsidRDefault="00546AE4" w:rsidP="00546AE4">
      <w:pPr>
        <w:rPr>
          <w:rFonts w:ascii="Times New Roman" w:hAnsi="Times New Roman" w:cs="Times New Roman"/>
        </w:rPr>
      </w:pPr>
    </w:p>
    <w:p w14:paraId="72375E7D"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The hardware implementation of the GRU architecture is seen in Fig. 5. It consists of three gate modules and one output module.</w:t>
      </w:r>
    </w:p>
    <w:p w14:paraId="5130DB35"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noProof/>
        </w:rPr>
        <w:drawing>
          <wp:inline distT="0" distB="0" distL="0" distR="0" wp14:anchorId="2A7C9A15" wp14:editId="092FE8B4">
            <wp:extent cx="5943600" cy="2900045"/>
            <wp:effectExtent l="0" t="0" r="0" b="0"/>
            <wp:docPr id="1106225931" name="Picture 1" descr="A diagram of a computer hard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25931" name="Picture 1" descr="A diagram of a computer hardware system&#10;&#10;AI-generated content may be incorrect."/>
                    <pic:cNvPicPr/>
                  </pic:nvPicPr>
                  <pic:blipFill>
                    <a:blip r:embed="rId11"/>
                    <a:stretch>
                      <a:fillRect/>
                    </a:stretch>
                  </pic:blipFill>
                  <pic:spPr>
                    <a:xfrm>
                      <a:off x="0" y="0"/>
                      <a:ext cx="5943600" cy="2900045"/>
                    </a:xfrm>
                    <a:prstGeom prst="rect">
                      <a:avLst/>
                    </a:prstGeom>
                  </pic:spPr>
                </pic:pic>
              </a:graphicData>
            </a:graphic>
          </wp:inline>
        </w:drawing>
      </w:r>
      <w:r w:rsidRPr="005D3882">
        <w:rPr>
          <w:rFonts w:ascii="Times New Roman" w:hAnsi="Times New Roman" w:cs="Times New Roman"/>
        </w:rPr>
        <w:t xml:space="preserve"> </w:t>
      </w:r>
      <w:r w:rsidRPr="005D3882">
        <w:rPr>
          <w:rFonts w:ascii="Times New Roman" w:hAnsi="Times New Roman" w:cs="Times New Roman"/>
        </w:rPr>
        <w:br/>
        <w:t>Fig. 6. Hardware implementation of the GRU architecture [11].</w:t>
      </w:r>
    </w:p>
    <w:p w14:paraId="5A5650CD" w14:textId="77777777" w:rsidR="00546AE4" w:rsidRPr="005D3882" w:rsidRDefault="00546AE4" w:rsidP="00546AE4">
      <w:pPr>
        <w:rPr>
          <w:rFonts w:ascii="Times New Roman" w:hAnsi="Times New Roman" w:cs="Times New Roman"/>
        </w:rPr>
      </w:pPr>
    </w:p>
    <w:p w14:paraId="3C66AC6D"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To implement the sigmoid activation function, Piece-Wise linear approximation (PLA) is used. There was no justification for why it was used.</w:t>
      </w:r>
    </w:p>
    <w:p w14:paraId="49F1B746" w14:textId="77777777" w:rsidR="00546AE4" w:rsidRPr="005D3882" w:rsidRDefault="00546AE4" w:rsidP="00546AE4">
      <w:pPr>
        <w:rPr>
          <w:rFonts w:ascii="Times New Roman" w:hAnsi="Times New Roman" w:cs="Times New Roman"/>
        </w:rPr>
      </w:pPr>
      <m:oMathPara>
        <m:oMath>
          <m:r>
            <w:rPr>
              <w:rFonts w:ascii="Cambria Math" w:hAnsi="Cambria Math" w:cs="Times New Roman"/>
            </w:rPr>
            <m:t>σ</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0,  &amp;x≤-5</m:t>
                  </m:r>
                </m:e>
                <m:e>
                  <m:r>
                    <w:rPr>
                      <w:rFonts w:ascii="Cambria Math" w:hAnsi="Cambria Math" w:cs="Times New Roman"/>
                    </w:rPr>
                    <m:t>0.15625+x*0.03125,  &amp;-5&lt;x≤2.375</m:t>
                  </m:r>
                  <m:ctrlPr>
                    <w:rPr>
                      <w:rFonts w:ascii="Cambria Math" w:eastAsia="Cambria Math" w:hAnsi="Cambria Math" w:cs="Times New Roman"/>
                      <w:i/>
                    </w:rPr>
                  </m:ctrlPr>
                </m:e>
                <m:e>
                  <m:r>
                    <w:rPr>
                      <w:rFonts w:ascii="Cambria Math" w:hAnsi="Cambria Math" w:cs="Times New Roman"/>
                    </w:rPr>
                    <m:t>0.375+x*0.125,  &amp;-2.375&lt;x≤-1</m:t>
                  </m:r>
                  <m:ctrlPr>
                    <w:rPr>
                      <w:rFonts w:ascii="Cambria Math" w:eastAsia="Cambria Math" w:hAnsi="Cambria Math" w:cs="Times New Roman"/>
                      <w:i/>
                    </w:rPr>
                  </m:ctrlPr>
                </m:e>
                <m:e>
                  <m:r>
                    <w:rPr>
                      <w:rFonts w:ascii="Cambria Math" w:hAnsi="Cambria Math" w:cs="Times New Roman"/>
                    </w:rPr>
                    <m:t>0.5+x*0.25,  &amp;-1&lt;x≤1</m:t>
                  </m:r>
                  <m:ctrlPr>
                    <w:rPr>
                      <w:rFonts w:ascii="Cambria Math" w:eastAsia="Cambria Math" w:hAnsi="Cambria Math" w:cs="Times New Roman"/>
                      <w:i/>
                    </w:rPr>
                  </m:ctrlPr>
                </m:e>
                <m:e>
                  <m:r>
                    <w:rPr>
                      <w:rFonts w:ascii="Cambria Math" w:hAnsi="Cambria Math" w:cs="Times New Roman"/>
                    </w:rPr>
                    <m:t>0.625+x*0.125,  &amp;1&lt;x≤2.375</m:t>
                  </m:r>
                  <m:ctrlPr>
                    <w:rPr>
                      <w:rFonts w:ascii="Cambria Math" w:eastAsia="Cambria Math" w:hAnsi="Cambria Math" w:cs="Times New Roman"/>
                      <w:i/>
                    </w:rPr>
                  </m:ctrlPr>
                </m:e>
                <m:e>
                  <m:r>
                    <w:rPr>
                      <w:rFonts w:ascii="Cambria Math" w:hAnsi="Cambria Math" w:cs="Times New Roman"/>
                    </w:rPr>
                    <m:t>0.84375+x*0.03125,  &amp;2.375&lt;x≤5</m:t>
                  </m:r>
                  <m:ctrlPr>
                    <w:rPr>
                      <w:rFonts w:ascii="Cambria Math" w:eastAsia="Cambria Math" w:hAnsi="Cambria Math" w:cs="Times New Roman"/>
                      <w:i/>
                    </w:rPr>
                  </m:ctrlPr>
                </m:e>
                <m:e>
                  <m:r>
                    <w:rPr>
                      <w:rFonts w:ascii="Cambria Math" w:hAnsi="Cambria Math" w:cs="Times New Roman"/>
                    </w:rPr>
                    <m:t>1,  &amp;x&gt;5</m:t>
                  </m:r>
                  <m:r>
                    <w:rPr>
                      <w:rFonts w:ascii="Cambria Math" w:eastAsia="Cambria Math" w:hAnsi="Cambria Math" w:cs="Times New Roman"/>
                    </w:rPr>
                    <m:t xml:space="preserve"> </m:t>
                  </m:r>
                </m:e>
              </m:eqArr>
            </m:e>
          </m:d>
        </m:oMath>
      </m:oMathPara>
    </w:p>
    <w:p w14:paraId="5910E4ED" w14:textId="77777777" w:rsidR="00546AE4" w:rsidRPr="005D3882" w:rsidRDefault="00546AE4" w:rsidP="00546AE4">
      <w:pPr>
        <w:rPr>
          <w:rFonts w:ascii="Times New Roman" w:eastAsiaTheme="minorEastAsia" w:hAnsi="Times New Roman" w:cs="Times New Roman"/>
        </w:rPr>
      </w:pPr>
      <w:r w:rsidRPr="005D3882">
        <w:rPr>
          <w:rFonts w:ascii="Times New Roman" w:hAnsi="Times New Roman" w:cs="Times New Roman"/>
        </w:rPr>
        <w:t xml:space="preserve">Due to </w:t>
      </w:r>
      <m:oMath>
        <m:func>
          <m:funcPr>
            <m:ctrlPr>
              <w:rPr>
                <w:rFonts w:ascii="Cambria Math" w:hAnsi="Cambria Math" w:cs="Times New Roman"/>
              </w:rPr>
            </m:ctrlPr>
          </m:funcPr>
          <m:fName>
            <m:r>
              <m:rPr>
                <m:sty m:val="p"/>
              </m:rP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=-1+2σ(2x)</m:t>
        </m:r>
      </m:oMath>
      <w:r w:rsidRPr="005D3882">
        <w:rPr>
          <w:rFonts w:ascii="Times New Roman" w:eastAsiaTheme="minorEastAsia" w:hAnsi="Times New Roman" w:cs="Times New Roman"/>
        </w:rPr>
        <w:t>, the following PLA can be used to estimate tanh:</w:t>
      </w:r>
    </w:p>
    <w:p w14:paraId="782B3288" w14:textId="77777777" w:rsidR="00546AE4" w:rsidRPr="005D3882" w:rsidRDefault="00546AE4" w:rsidP="00546AE4">
      <w:pPr>
        <w:rPr>
          <w:rFonts w:ascii="Times New Roman" w:hAnsi="Times New Roman" w:cs="Times New Roman"/>
        </w:rPr>
      </w:pPr>
      <m:oMathPara>
        <m:oMath>
          <m:r>
            <w:rPr>
              <w:rFonts w:ascii="Cambria Math" w:hAnsi="Cambria Math" w:cs="Times New Roman"/>
            </w:rPr>
            <w:lastRenderedPageBreak/>
            <m:t>tanh</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-1,  &amp;x≤-2</m:t>
                  </m:r>
                </m:e>
                <m:e>
                  <m:r>
                    <w:rPr>
                      <w:rFonts w:ascii="Cambria Math" w:hAnsi="Cambria Math" w:cs="Times New Roman"/>
                    </w:rPr>
                    <m:t>-1+2σ(2x),  &amp;-2&lt;x≤2</m:t>
                  </m:r>
                  <m:ctrlPr>
                    <w:rPr>
                      <w:rFonts w:ascii="Cambria Math" w:eastAsia="Cambria Math" w:hAnsi="Cambria Math" w:cs="Times New Roman"/>
                      <w:i/>
                    </w:rPr>
                  </m:ctrlPr>
                </m:e>
                <m:e>
                  <m:r>
                    <w:rPr>
                      <w:rFonts w:ascii="Cambria Math" w:hAnsi="Cambria Math" w:cs="Times New Roman"/>
                    </w:rPr>
                    <m:t>1,  &amp;x&gt;2</m:t>
                  </m:r>
                  <m:r>
                    <w:rPr>
                      <w:rFonts w:ascii="Cambria Math" w:eastAsia="Cambria Math" w:hAnsi="Cambria Math" w:cs="Times New Roman"/>
                    </w:rPr>
                    <m:t xml:space="preserve"> </m:t>
                  </m:r>
                </m:e>
              </m:eqArr>
            </m:e>
          </m:d>
        </m:oMath>
      </m:oMathPara>
    </w:p>
    <w:p w14:paraId="2C3E94D4"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Due to all multiplication constants being powers of two, shift-and-add operations are used instead of traditional multiplication. </w:t>
      </w:r>
    </w:p>
    <w:p w14:paraId="77E04195" w14:textId="77777777" w:rsidR="00546AE4" w:rsidRPr="005D3882" w:rsidRDefault="00546AE4" w:rsidP="00546AE4">
      <w:pPr>
        <w:rPr>
          <w:rFonts w:ascii="Times New Roman" w:hAnsi="Times New Roman" w:cs="Times New Roman"/>
        </w:rPr>
      </w:pPr>
    </w:p>
    <w:p w14:paraId="7140F6A6" w14:textId="77777777" w:rsidR="00546AE4" w:rsidRPr="005D3882" w:rsidRDefault="00546AE4" w:rsidP="00546AE4">
      <w:pPr>
        <w:pStyle w:val="Heading3"/>
        <w:rPr>
          <w:rFonts w:ascii="Times New Roman" w:hAnsi="Times New Roman" w:cs="Times New Roman"/>
        </w:rPr>
      </w:pPr>
      <w:bookmarkStart w:id="22" w:name="_Toc211253413"/>
      <w:bookmarkStart w:id="23" w:name="_Toc214911111"/>
      <w:r w:rsidRPr="005D3882">
        <w:rPr>
          <w:rFonts w:ascii="Times New Roman" w:hAnsi="Times New Roman" w:cs="Times New Roman"/>
        </w:rPr>
        <w:t>Optimization Techniques</w:t>
      </w:r>
      <w:bookmarkEnd w:id="22"/>
      <w:bookmarkEnd w:id="23"/>
    </w:p>
    <w:p w14:paraId="64433284"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Several different optimization techniques can be applied to the hardware implementation of a GRU. This section will specifically talk about using shift-and-add multiplication, bit serial structures, distributed arithmetic, mixed precision, and better implementation of the hyperbolic tangent and sigmoid functions.</w:t>
      </w:r>
    </w:p>
    <w:p w14:paraId="00F5E7AB" w14:textId="77777777" w:rsidR="00546AE4" w:rsidRPr="005D3882" w:rsidRDefault="00546AE4" w:rsidP="00546AE4">
      <w:pPr>
        <w:rPr>
          <w:rFonts w:ascii="Times New Roman" w:hAnsi="Times New Roman" w:cs="Times New Roman"/>
        </w:rPr>
      </w:pPr>
    </w:p>
    <w:p w14:paraId="74C54C4E" w14:textId="77777777" w:rsidR="00546AE4" w:rsidRPr="005D3882" w:rsidRDefault="00546AE4" w:rsidP="00546AE4">
      <w:pPr>
        <w:pStyle w:val="Heading4"/>
        <w:rPr>
          <w:rFonts w:ascii="Times New Roman" w:hAnsi="Times New Roman" w:cs="Times New Roman"/>
        </w:rPr>
      </w:pPr>
      <w:bookmarkStart w:id="24" w:name="_Toc208585634"/>
      <w:bookmarkStart w:id="25" w:name="_Toc211253414"/>
      <w:r w:rsidRPr="005D3882">
        <w:rPr>
          <w:rFonts w:ascii="Times New Roman" w:hAnsi="Times New Roman" w:cs="Times New Roman"/>
        </w:rPr>
        <w:t>Shift-And-Add Multiplication</w:t>
      </w:r>
      <w:bookmarkEnd w:id="24"/>
      <w:bookmarkEnd w:id="25"/>
    </w:p>
    <w:p w14:paraId="500D4D96"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As already shown, GRUs rely on performing many multiplications between inputs and constant weights. Since multiplication is one of the most expensive hardware operations, optimizing these weight multiplications can significantly improve efficiency. When one of the operands is constant (such as the fixed weights during deployment), generic multipliers can be replaced with shift-and-add units, which reduces hardware cost, speeds up computation, and lowers power consumption [34].</w:t>
      </w:r>
    </w:p>
    <w:p w14:paraId="2966659C" w14:textId="77777777" w:rsidR="00546AE4" w:rsidRPr="005D3882" w:rsidRDefault="00546AE4" w:rsidP="00546AE4">
      <w:pPr>
        <w:rPr>
          <w:rFonts w:ascii="Times New Roman" w:eastAsiaTheme="minorEastAsia" w:hAnsi="Times New Roman" w:cs="Times New Roman"/>
        </w:rPr>
      </w:pPr>
      <w:r w:rsidRPr="005D3882">
        <w:rPr>
          <w:rFonts w:ascii="Times New Roman" w:hAnsi="Times New Roman" w:cs="Times New Roman"/>
        </w:rPr>
        <w:t xml:space="preserve">The key idea behind shift-and-add multiplication is that any multiplication can be implemented in hardware as a series of bit-shifts and additions, as long as one of the values is constant, such as a constant weight. For example, multiplying a variable </w:t>
      </w:r>
      <m:oMath>
        <m:r>
          <w:rPr>
            <w:rFonts w:ascii="Cambria Math" w:hAnsi="Cambria Math" w:cs="Times New Roman"/>
          </w:rPr>
          <m:t>x</m:t>
        </m:r>
      </m:oMath>
      <w:r w:rsidRPr="005D3882">
        <w:rPr>
          <w:rFonts w:ascii="Times New Roman" w:eastAsiaTheme="minorEastAsia" w:hAnsi="Times New Roman" w:cs="Times New Roman"/>
        </w:rPr>
        <w:t xml:space="preserve"> by the binary constant </w:t>
      </w:r>
      <m:oMath>
        <m:r>
          <w:rPr>
            <w:rFonts w:ascii="Cambria Math" w:eastAsiaTheme="minorEastAsia" w:hAnsi="Cambria Math" w:cs="Times New Roman"/>
          </w:rPr>
          <m:t>y=11110</m:t>
        </m:r>
      </m:oMath>
      <w:r w:rsidRPr="005D3882">
        <w:rPr>
          <w:rFonts w:ascii="Times New Roman" w:eastAsiaTheme="minorEastAsia" w:hAnsi="Times New Roman" w:cs="Times New Roman"/>
        </w:rPr>
        <w:t xml:space="preserve"> can be expressed as:</w:t>
      </w:r>
    </w:p>
    <w:p w14:paraId="5854DDA6" w14:textId="77777777" w:rsidR="00546AE4" w:rsidRPr="005D3882"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4</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3</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2</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x</m:t>
          </m:r>
        </m:oMath>
      </m:oMathPara>
    </w:p>
    <w:p w14:paraId="4AC80A30" w14:textId="77777777" w:rsidR="00546AE4" w:rsidRPr="005D3882" w:rsidRDefault="00546AE4" w:rsidP="00546AE4">
      <w:pPr>
        <w:rPr>
          <w:rFonts w:ascii="Times New Roman" w:eastAsiaTheme="minorEastAsia" w:hAnsi="Times New Roman" w:cs="Times New Roman"/>
        </w:rPr>
      </w:pPr>
      <w:r w:rsidRPr="005D3882">
        <w:rPr>
          <w:rFonts w:ascii="Times New Roman" w:eastAsiaTheme="minorEastAsia" w:hAnsi="Times New Roman" w:cs="Times New Roman"/>
        </w:rPr>
        <w:t xml:space="preserve">which can be achieved by only using bit shift and add operations. However, for large numbers this can result in using up to </w:t>
      </w:r>
      <m:oMath>
        <m:r>
          <w:rPr>
            <w:rFonts w:ascii="Cambria Math" w:eastAsiaTheme="minorEastAsia" w:hAnsi="Cambria Math" w:cs="Times New Roman"/>
          </w:rPr>
          <m:t>n</m:t>
        </m:r>
      </m:oMath>
      <w:r w:rsidRPr="005D3882">
        <w:rPr>
          <w:rFonts w:ascii="Times New Roman" w:eastAsiaTheme="minorEastAsia" w:hAnsi="Times New Roman" w:cs="Times New Roman"/>
        </w:rPr>
        <w:t xml:space="preserve"> adders, where </w:t>
      </w:r>
      <m:oMath>
        <m:r>
          <w:rPr>
            <w:rFonts w:ascii="Cambria Math" w:eastAsiaTheme="minorEastAsia" w:hAnsi="Cambria Math" w:cs="Times New Roman"/>
          </w:rPr>
          <m:t>n</m:t>
        </m:r>
      </m:oMath>
      <w:r w:rsidRPr="005D3882">
        <w:rPr>
          <w:rFonts w:ascii="Times New Roman" w:eastAsiaTheme="minorEastAsia" w:hAnsi="Times New Roman" w:cs="Times New Roman"/>
        </w:rPr>
        <w:t xml:space="preserve"> is the length of the binary constant. However, </w:t>
      </w:r>
      <m:oMath>
        <m:r>
          <w:rPr>
            <w:rFonts w:ascii="Cambria Math" w:eastAsiaTheme="minorEastAsia" w:hAnsi="Cambria Math" w:cs="Times New Roman"/>
          </w:rPr>
          <m:t>y</m:t>
        </m:r>
      </m:oMath>
      <w:r w:rsidRPr="005D3882">
        <w:rPr>
          <w:rFonts w:ascii="Times New Roman" w:eastAsiaTheme="minorEastAsia" w:hAnsi="Times New Roman" w:cs="Times New Roman"/>
        </w:rPr>
        <w:t xml:space="preserve"> can be represented with fewer non-zero digits: </w:t>
      </w:r>
    </w:p>
    <w:p w14:paraId="773BA7F4" w14:textId="77777777" w:rsidR="00546AE4" w:rsidRPr="005D3882"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5</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=30</m:t>
          </m:r>
        </m:oMath>
      </m:oMathPara>
    </w:p>
    <w:p w14:paraId="46A737A6" w14:textId="77777777" w:rsidR="00546AE4" w:rsidRPr="005D3882" w:rsidRDefault="00546AE4" w:rsidP="00546AE4">
      <w:pPr>
        <w:rPr>
          <w:rFonts w:ascii="Times New Roman" w:eastAsiaTheme="minorEastAsia" w:hAnsi="Times New Roman" w:cs="Times New Roman"/>
        </w:rPr>
      </w:pPr>
      <w:r w:rsidRPr="005D3882">
        <w:rPr>
          <w:rFonts w:ascii="Times New Roman" w:eastAsiaTheme="minorEastAsia" w:hAnsi="Times New Roman" w:cs="Times New Roman"/>
        </w:rPr>
        <w:t xml:space="preserve">Therefore, multiplication by </w:t>
      </w:r>
      <m:oMath>
        <m:r>
          <w:rPr>
            <w:rFonts w:ascii="Cambria Math" w:eastAsiaTheme="minorEastAsia" w:hAnsi="Cambria Math" w:cs="Times New Roman"/>
          </w:rPr>
          <m:t>y</m:t>
        </m:r>
      </m:oMath>
      <w:r w:rsidRPr="005D3882">
        <w:rPr>
          <w:rFonts w:ascii="Times New Roman" w:eastAsiaTheme="minorEastAsia" w:hAnsi="Times New Roman" w:cs="Times New Roman"/>
        </w:rPr>
        <w:t xml:space="preserve"> requires only two shifts and one subtraction instead of four shifts and three additions. This optimization using both additions and subtractions is called Canonical Signed Digit (CSD) representation. By using 1, 0, and -1 (denoted as </w:t>
      </w:r>
      <m:oMath>
        <m:r>
          <w:rPr>
            <w:rFonts w:ascii="Cambria Math" w:eastAsiaTheme="minorEastAsia" w:hAnsi="Cambria Math" w:cs="Times New Roman"/>
          </w:rPr>
          <m:t xml:space="preserve">1, 0, </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5D3882">
        <w:rPr>
          <w:rFonts w:ascii="Times New Roman" w:eastAsiaTheme="minorEastAsia" w:hAnsi="Times New Roman" w:cs="Times New Roman"/>
        </w:rPr>
        <w:t xml:space="preserve"> respectively) to use trinary representation of numbers instead of binary, the number of nonzero digits can be </w:t>
      </w:r>
      <w:proofErr w:type="gramStart"/>
      <w:r w:rsidRPr="005D3882">
        <w:rPr>
          <w:rFonts w:ascii="Times New Roman" w:eastAsiaTheme="minorEastAsia" w:hAnsi="Times New Roman" w:cs="Times New Roman"/>
        </w:rPr>
        <w:t>reduced</w:t>
      </w:r>
      <w:proofErr w:type="gramEnd"/>
      <w:r w:rsidRPr="005D3882">
        <w:rPr>
          <w:rFonts w:ascii="Times New Roman" w:eastAsiaTheme="minorEastAsia" w:hAnsi="Times New Roman" w:cs="Times New Roman"/>
        </w:rPr>
        <w:t xml:space="preserve"> and multiplications can be done more efficiently.</w:t>
      </w:r>
    </w:p>
    <w:p w14:paraId="180EA676"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Conversion from binary to CSD is done programmatically:</w:t>
      </w:r>
    </w:p>
    <w:p w14:paraId="0514B777" w14:textId="77777777" w:rsidR="00546AE4" w:rsidRPr="005D3882" w:rsidRDefault="00546AE4" w:rsidP="00546AE4">
      <w:pPr>
        <w:pStyle w:val="ListParagraph"/>
        <w:numPr>
          <w:ilvl w:val="0"/>
          <w:numId w:val="5"/>
        </w:numPr>
        <w:rPr>
          <w:rFonts w:ascii="Times New Roman" w:hAnsi="Times New Roman" w:cs="Times New Roman"/>
        </w:rPr>
      </w:pPr>
      <w:r w:rsidRPr="005D3882">
        <w:rPr>
          <w:rFonts w:ascii="Times New Roman" w:hAnsi="Times New Roman" w:cs="Times New Roman"/>
        </w:rPr>
        <w:t>If the binary contains at least one group of two or more 1’s:</w:t>
      </w:r>
    </w:p>
    <w:p w14:paraId="06CF055C" w14:textId="77777777" w:rsidR="00546AE4" w:rsidRPr="005D3882" w:rsidRDefault="00546AE4" w:rsidP="00546AE4">
      <w:pPr>
        <w:pStyle w:val="ListParagraph"/>
        <w:numPr>
          <w:ilvl w:val="1"/>
          <w:numId w:val="5"/>
        </w:numPr>
        <w:rPr>
          <w:rFonts w:ascii="Times New Roman" w:hAnsi="Times New Roman" w:cs="Times New Roman"/>
        </w:rPr>
      </w:pPr>
      <w:r w:rsidRPr="005D3882">
        <w:rPr>
          <w:rFonts w:ascii="Times New Roman" w:hAnsi="Times New Roman" w:cs="Times New Roman"/>
        </w:rPr>
        <w:t xml:space="preserve">From LSB to MSB, find a string of 1s followed by a 0 (such as </w:t>
      </w:r>
      <m:oMath>
        <m:r>
          <w:rPr>
            <w:rFonts w:ascii="Cambria Math" w:hAnsi="Cambria Math" w:cs="Times New Roman"/>
          </w:rPr>
          <m:t>011</m:t>
        </m:r>
      </m:oMath>
      <w:r w:rsidRPr="005D3882">
        <w:rPr>
          <w:rFonts w:ascii="Times New Roman" w:hAnsi="Times New Roman" w:cs="Times New Roman"/>
        </w:rPr>
        <w:t>)</w:t>
      </w:r>
    </w:p>
    <w:p w14:paraId="4F0D4594" w14:textId="77777777" w:rsidR="00546AE4" w:rsidRPr="005D3882" w:rsidRDefault="00546AE4" w:rsidP="00546AE4">
      <w:pPr>
        <w:pStyle w:val="ListParagraph"/>
        <w:numPr>
          <w:ilvl w:val="1"/>
          <w:numId w:val="5"/>
        </w:numPr>
        <w:rPr>
          <w:rFonts w:ascii="Times New Roman" w:hAnsi="Times New Roman" w:cs="Times New Roman"/>
        </w:rPr>
      </w:pPr>
      <w:r w:rsidRPr="005D3882">
        <w:rPr>
          <w:rFonts w:ascii="Times New Roman" w:hAnsi="Times New Roman" w:cs="Times New Roman"/>
        </w:rPr>
        <w:t>Replace the string with its CSD representation (</w:t>
      </w:r>
      <m:oMath>
        <m:r>
          <w:rPr>
            <w:rFonts w:ascii="Cambria Math" w:hAnsi="Cambria Math" w:cs="Times New Roman"/>
          </w:rPr>
          <m:t>011</m:t>
        </m:r>
      </m:oMath>
      <w:r w:rsidRPr="005D3882">
        <w:rPr>
          <w:rFonts w:ascii="Times New Roman" w:eastAsiaTheme="minorEastAsia" w:hAnsi="Times New Roman" w:cs="Times New Roman"/>
        </w:rPr>
        <w:t xml:space="preserve"> to </w:t>
      </w:r>
      <m:oMath>
        <m:r>
          <w:rPr>
            <w:rFonts w:ascii="Cambria Math" w:eastAsiaTheme="minorEastAsia" w:hAnsi="Cambria Math" w:cs="Times New Roman"/>
          </w:rPr>
          <m:t>10</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5D3882">
        <w:rPr>
          <w:rFonts w:ascii="Times New Roman" w:eastAsiaTheme="minorEastAsia" w:hAnsi="Times New Roman" w:cs="Times New Roman"/>
        </w:rPr>
        <w:t>)</w:t>
      </w:r>
    </w:p>
    <w:p w14:paraId="4B333095"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Using shift-and-add with CSD representation provides a hardware-efficient way to perform the multiplications required by GRUs at each timestep [35-36]. As shown in Fig. 7, CSD shift-and-add multiplication is not optimal, although it outperforms binary shift-and-add multiplication. This is due to CSD only considering one type of graph topology for shift-and-add combinations. To find the most </w:t>
      </w:r>
      <w:r w:rsidRPr="005D3882">
        <w:rPr>
          <w:rFonts w:ascii="Times New Roman" w:hAnsi="Times New Roman" w:cs="Times New Roman"/>
        </w:rPr>
        <w:lastRenderedPageBreak/>
        <w:t>optimal solution, an exhaustive search is used to consider all possible graph topologies [36]. However, this can be difficult to perform and CSD still offers a substantial improvement over binary representation.</w:t>
      </w:r>
    </w:p>
    <w:p w14:paraId="05DB9A9A"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noProof/>
        </w:rPr>
        <w:drawing>
          <wp:inline distT="0" distB="0" distL="0" distR="0" wp14:anchorId="0DFF0966" wp14:editId="0C1856E3">
            <wp:extent cx="4562508" cy="3562376"/>
            <wp:effectExtent l="0" t="0" r="9525" b="0"/>
            <wp:docPr id="2069163878"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63878" name="Picture 1" descr="A graph of a function&#10;&#10;AI-generated content may be incorrect."/>
                    <pic:cNvPicPr/>
                  </pic:nvPicPr>
                  <pic:blipFill>
                    <a:blip r:embed="rId12"/>
                    <a:stretch>
                      <a:fillRect/>
                    </a:stretch>
                  </pic:blipFill>
                  <pic:spPr>
                    <a:xfrm>
                      <a:off x="0" y="0"/>
                      <a:ext cx="4562508" cy="3562376"/>
                    </a:xfrm>
                    <a:prstGeom prst="rect">
                      <a:avLst/>
                    </a:prstGeom>
                  </pic:spPr>
                </pic:pic>
              </a:graphicData>
            </a:graphic>
          </wp:inline>
        </w:drawing>
      </w:r>
    </w:p>
    <w:p w14:paraId="54C6AA96"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Fig. 7. Average number of add/subtract operations required for multiplying by a constant of different bit widths [36].</w:t>
      </w:r>
    </w:p>
    <w:p w14:paraId="648B0F83"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To perform fixed-point multiplication with shift-and-add units, given two fixed-point numbers </w:t>
      </w:r>
      <m:oMath>
        <m:r>
          <w:rPr>
            <w:rFonts w:ascii="Cambria Math" w:hAnsi="Cambria Math" w:cs="Times New Roman"/>
          </w:rPr>
          <m:t>a</m:t>
        </m:r>
      </m:oMath>
      <w:r w:rsidRPr="005D3882">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5D3882">
        <w:rPr>
          <w:rFonts w:ascii="Times New Roman" w:eastAsiaTheme="minorEastAsia" w:hAnsi="Times New Roman" w:cs="Times New Roman"/>
        </w:rPr>
        <w:t xml:space="preserve"> in </w:t>
      </w:r>
      <m:oMath>
        <m:r>
          <w:rPr>
            <w:rFonts w:ascii="Cambria Math" w:eastAsiaTheme="minorEastAsia" w:hAnsi="Cambria Math" w:cs="Times New Roman"/>
          </w:rPr>
          <m:t>Qn1.m1</m:t>
        </m:r>
      </m:oMath>
      <w:r w:rsidRPr="005D3882">
        <w:rPr>
          <w:rFonts w:ascii="Times New Roman" w:eastAsiaTheme="minorEastAsia" w:hAnsi="Times New Roman" w:cs="Times New Roman"/>
        </w:rPr>
        <w:t xml:space="preserve"> and </w:t>
      </w:r>
      <m:oMath>
        <m:r>
          <w:rPr>
            <w:rFonts w:ascii="Cambria Math" w:eastAsiaTheme="minorEastAsia" w:hAnsi="Cambria Math" w:cs="Times New Roman"/>
          </w:rPr>
          <m:t>Qn2.m2</m:t>
        </m:r>
      </m:oMath>
      <w:r w:rsidRPr="005D3882">
        <w:rPr>
          <w:rFonts w:ascii="Times New Roman" w:eastAsiaTheme="minorEastAsia" w:hAnsi="Times New Roman" w:cs="Times New Roman"/>
        </w:rPr>
        <w:t xml:space="preserve"> formats, respectively, the product </w:t>
      </w:r>
      <m:oMath>
        <m:r>
          <w:rPr>
            <w:rFonts w:ascii="Cambria Math" w:eastAsiaTheme="minorEastAsia" w:hAnsi="Cambria Math" w:cs="Times New Roman"/>
          </w:rPr>
          <m:t>ab</m:t>
        </m:r>
      </m:oMath>
      <w:r w:rsidRPr="005D3882">
        <w:rPr>
          <w:rFonts w:ascii="Times New Roman" w:eastAsiaTheme="minorEastAsia" w:hAnsi="Times New Roman" w:cs="Times New Roman"/>
        </w:rPr>
        <w:t xml:space="preserve"> will be in </w:t>
      </w:r>
      <m:oMath>
        <m:r>
          <w:rPr>
            <w:rFonts w:ascii="Cambria Math" w:eastAsiaTheme="minorEastAsia" w:hAnsi="Cambria Math" w:cs="Times New Roman"/>
          </w:rPr>
          <m:t>Qn.m</m:t>
        </m:r>
      </m:oMath>
      <w:r w:rsidRPr="005D3882">
        <w:rPr>
          <w:rFonts w:ascii="Times New Roman" w:eastAsiaTheme="minorEastAsia" w:hAnsi="Times New Roman" w:cs="Times New Roman"/>
        </w:rPr>
        <w:t xml:space="preserve"> format where </w:t>
      </w:r>
      <m:oMath>
        <m:r>
          <w:rPr>
            <w:rFonts w:ascii="Cambria Math" w:eastAsiaTheme="minorEastAsia" w:hAnsi="Cambria Math" w:cs="Times New Roman"/>
          </w:rPr>
          <m:t>n=n1+n2</m:t>
        </m:r>
      </m:oMath>
      <w:r w:rsidRPr="005D3882">
        <w:rPr>
          <w:rFonts w:ascii="Times New Roman" w:eastAsiaTheme="minorEastAsia" w:hAnsi="Times New Roman" w:cs="Times New Roman"/>
        </w:rPr>
        <w:t xml:space="preserve"> and </w:t>
      </w:r>
      <m:oMath>
        <m:r>
          <w:rPr>
            <w:rFonts w:ascii="Cambria Math" w:eastAsiaTheme="minorEastAsia" w:hAnsi="Cambria Math" w:cs="Times New Roman"/>
          </w:rPr>
          <m:t>m=m1+m2</m:t>
        </m:r>
      </m:oMath>
      <w:r w:rsidRPr="005D3882">
        <w:rPr>
          <w:rFonts w:ascii="Times New Roman" w:eastAsiaTheme="minorEastAsia" w:hAnsi="Times New Roman" w:cs="Times New Roman"/>
        </w:rPr>
        <w:t xml:space="preserve">. To find the product </w:t>
      </w:r>
      <m:oMath>
        <m:r>
          <w:rPr>
            <w:rFonts w:ascii="Cambria Math" w:eastAsiaTheme="minorEastAsia" w:hAnsi="Cambria Math" w:cs="Times New Roman"/>
          </w:rPr>
          <m:t>ab</m:t>
        </m:r>
      </m:oMath>
      <w:r w:rsidRPr="005D3882">
        <w:rPr>
          <w:rFonts w:ascii="Times New Roman" w:eastAsiaTheme="minorEastAsia" w:hAnsi="Times New Roman" w:cs="Times New Roman"/>
        </w:rPr>
        <w:t xml:space="preserve">, the binary point of </w:t>
      </w:r>
      <m:oMath>
        <m:r>
          <w:rPr>
            <w:rFonts w:ascii="Cambria Math" w:eastAsiaTheme="minorEastAsia" w:hAnsi="Cambria Math" w:cs="Times New Roman"/>
          </w:rPr>
          <m:t>a</m:t>
        </m:r>
      </m:oMath>
      <w:r w:rsidRPr="005D3882">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5D3882">
        <w:rPr>
          <w:rFonts w:ascii="Times New Roman" w:eastAsiaTheme="minorEastAsia" w:hAnsi="Times New Roman" w:cs="Times New Roman"/>
        </w:rPr>
        <w:t xml:space="preserve"> are ignored, multiplication is performed, and the binary point is reinserted to the left of the </w:t>
      </w:r>
      <m:oMath>
        <m:r>
          <w:rPr>
            <w:rFonts w:ascii="Cambria Math" w:eastAsiaTheme="minorEastAsia" w:hAnsi="Cambria Math" w:cs="Times New Roman"/>
          </w:rPr>
          <m:t>m</m:t>
        </m:r>
      </m:oMath>
      <w:r w:rsidRPr="005D3882">
        <w:rPr>
          <w:rFonts w:ascii="Times New Roman" w:eastAsiaTheme="minorEastAsia" w:hAnsi="Times New Roman" w:cs="Times New Roman"/>
        </w:rPr>
        <w:t>th bit [37].</w:t>
      </w:r>
      <w:r w:rsidRPr="005D3882">
        <w:rPr>
          <w:rFonts w:ascii="Times New Roman" w:hAnsi="Times New Roman" w:cs="Times New Roman"/>
        </w:rPr>
        <w:t xml:space="preserve"> </w:t>
      </w:r>
    </w:p>
    <w:p w14:paraId="45DEF852"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Shift-and-add multiplication implemented via CSD can help minimize hardware resource costs by replacing multipliers with bit shifts and additions/subtractions. Due to GRUs relying on a substantial amount of multiplication operations, this hardware optimization could have a sizeable impact on hardware usage and efficiency.</w:t>
      </w:r>
    </w:p>
    <w:p w14:paraId="15E93291" w14:textId="77777777" w:rsidR="00546AE4" w:rsidRPr="005D3882" w:rsidRDefault="00546AE4" w:rsidP="00546AE4">
      <w:pPr>
        <w:rPr>
          <w:rFonts w:ascii="Times New Roman" w:hAnsi="Times New Roman" w:cs="Times New Roman"/>
        </w:rPr>
      </w:pPr>
    </w:p>
    <w:p w14:paraId="2E4590CF" w14:textId="77777777" w:rsidR="00546AE4" w:rsidRPr="005D3882" w:rsidRDefault="00546AE4" w:rsidP="00546AE4">
      <w:pPr>
        <w:pStyle w:val="Heading4"/>
        <w:rPr>
          <w:rFonts w:ascii="Times New Roman" w:hAnsi="Times New Roman" w:cs="Times New Roman"/>
        </w:rPr>
      </w:pPr>
      <w:bookmarkStart w:id="26" w:name="_Toc208585635"/>
      <w:bookmarkStart w:id="27" w:name="_Toc211253415"/>
      <w:r w:rsidRPr="005D3882">
        <w:rPr>
          <w:rFonts w:ascii="Times New Roman" w:hAnsi="Times New Roman" w:cs="Times New Roman"/>
        </w:rPr>
        <w:t>Bit Serial Structures</w:t>
      </w:r>
      <w:bookmarkEnd w:id="26"/>
      <w:bookmarkEnd w:id="27"/>
    </w:p>
    <w:p w14:paraId="3DD12E84"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Bit serial structures work by calculating results one bit position at a time, compared to bit parallel structures that compute results by using all bits at once. For example, to add two 32-bit integers in parallel takes 32 adders 1 clock cycle. However, using bit serial methodology 1 adder is instead used 32 times. Bit serial structures trades speed for using fewer hardware resources [38]. </w:t>
      </w:r>
    </w:p>
    <w:p w14:paraId="1CF24536"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BCI systems typically sample in the Hz range [39], while FPGAs operate at speeds in the MHz range. This means that an FPGA can run around a million cycles between each set of new data from a BCI. To take advantage of how much faster an FPGA runs, bit serial structures can be used [40]. While they take </w:t>
      </w:r>
      <w:r w:rsidRPr="005D3882">
        <w:rPr>
          <w:rFonts w:ascii="Times New Roman" w:hAnsi="Times New Roman" w:cs="Times New Roman"/>
        </w:rPr>
        <w:lastRenderedPageBreak/>
        <w:t xml:space="preserve">longer to compute a result, they take up much less hardware, allowing for smaller hardware deployments. It would help keep the deployment hardware small while ensuring maximum utilization of the hardware. </w:t>
      </w:r>
    </w:p>
    <w:p w14:paraId="1555F87E" w14:textId="77777777" w:rsidR="00546AE4" w:rsidRPr="005D3882" w:rsidRDefault="00546AE4" w:rsidP="00546AE4">
      <w:pPr>
        <w:rPr>
          <w:rFonts w:ascii="Times New Roman" w:hAnsi="Times New Roman" w:cs="Times New Roman"/>
        </w:rPr>
      </w:pPr>
    </w:p>
    <w:p w14:paraId="1E2AC561" w14:textId="77777777" w:rsidR="00546AE4" w:rsidRPr="005D3882" w:rsidRDefault="00546AE4" w:rsidP="00546AE4">
      <w:pPr>
        <w:pStyle w:val="Heading4"/>
        <w:rPr>
          <w:rFonts w:ascii="Times New Roman" w:hAnsi="Times New Roman" w:cs="Times New Roman"/>
        </w:rPr>
      </w:pPr>
      <w:bookmarkStart w:id="28" w:name="_Toc208585636"/>
      <w:bookmarkStart w:id="29" w:name="_Toc211253416"/>
      <w:r w:rsidRPr="005D3882">
        <w:rPr>
          <w:rFonts w:ascii="Times New Roman" w:hAnsi="Times New Roman" w:cs="Times New Roman"/>
        </w:rPr>
        <w:t>Distributed Arithmetic</w:t>
      </w:r>
      <w:bookmarkEnd w:id="28"/>
      <w:bookmarkEnd w:id="29"/>
      <w:r w:rsidRPr="005D3882">
        <w:rPr>
          <w:rFonts w:ascii="Times New Roman" w:hAnsi="Times New Roman" w:cs="Times New Roman"/>
        </w:rPr>
        <w:t xml:space="preserve"> </w:t>
      </w:r>
    </w:p>
    <w:p w14:paraId="69E2D847"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Distributed arithmetic is a computational operation that forms the dot product of a pair of vectors in a single step by using precomputing and is used for its high efficiency. Due to distributed arithmetic being bit-serial, it has the disadvantage of being slower than bit-parallel processing; however, as previously discussed, this is not an issue for BCI systems.</w:t>
      </w:r>
    </w:p>
    <w:p w14:paraId="3E9004EB"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Distributed arithmetic works by precomputing specific values to help mechanize equations for faster computation. By using known restraints on functions and the properties of distribution, a small quantity of integers can be precalculated and stored to speed up equations with a much larger number of outputs [41]. </w:t>
      </w:r>
    </w:p>
    <w:p w14:paraId="36197F24" w14:textId="77777777" w:rsidR="00546AE4" w:rsidRPr="005D3882" w:rsidRDefault="00546AE4" w:rsidP="00546AE4">
      <w:pPr>
        <w:rPr>
          <w:rFonts w:ascii="Times New Roman" w:hAnsi="Times New Roman" w:cs="Times New Roman"/>
        </w:rPr>
      </w:pPr>
    </w:p>
    <w:p w14:paraId="0B2F64C5" w14:textId="77777777" w:rsidR="00546AE4" w:rsidRPr="005D3882" w:rsidRDefault="00546AE4" w:rsidP="00546AE4">
      <w:pPr>
        <w:pStyle w:val="Heading4"/>
        <w:rPr>
          <w:rFonts w:ascii="Times New Roman" w:hAnsi="Times New Roman" w:cs="Times New Roman"/>
        </w:rPr>
      </w:pPr>
      <w:bookmarkStart w:id="30" w:name="_Toc208585637"/>
      <w:bookmarkStart w:id="31" w:name="_Toc211253417"/>
      <w:r w:rsidRPr="005D3882">
        <w:rPr>
          <w:rFonts w:ascii="Times New Roman" w:hAnsi="Times New Roman" w:cs="Times New Roman"/>
        </w:rPr>
        <w:t>Mixed Precision</w:t>
      </w:r>
      <w:bookmarkEnd w:id="30"/>
      <w:bookmarkEnd w:id="31"/>
    </w:p>
    <w:p w14:paraId="34398121"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Mixed precision refers to using a variety of quantization for numbers throughout a hardware deployment. The goal is to compress model size by needing less storage and hardware resources while preserving accuracy. This can be done by starting with 8 or 16-bit fixed-point numbers and reducing the number of fractional bits in places that do not degrade model accuracy, such as using 4-bit or 8-bit weights instead of full 16-bits [42].</w:t>
      </w:r>
    </w:p>
    <w:p w14:paraId="1D1BA53C"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A Gaussian optimization method has been proposed that causes less than a 1% drop in accuracy while reducing the size of a convolutional neural network by 22.66 to 28.93 times, which could be applied to GRU based networks [43]. </w:t>
      </w:r>
    </w:p>
    <w:p w14:paraId="489EA4E5" w14:textId="77777777" w:rsidR="00546AE4" w:rsidRPr="005D3882" w:rsidRDefault="00546AE4" w:rsidP="00546AE4">
      <w:pPr>
        <w:rPr>
          <w:rFonts w:ascii="Times New Roman" w:hAnsi="Times New Roman" w:cs="Times New Roman"/>
        </w:rPr>
      </w:pPr>
    </w:p>
    <w:p w14:paraId="0928C494" w14:textId="77777777" w:rsidR="00546AE4" w:rsidRPr="005D3882" w:rsidRDefault="00546AE4" w:rsidP="00546AE4">
      <w:pPr>
        <w:pStyle w:val="Heading4"/>
        <w:rPr>
          <w:rFonts w:ascii="Times New Roman" w:hAnsi="Times New Roman" w:cs="Times New Roman"/>
        </w:rPr>
      </w:pPr>
      <w:r w:rsidRPr="005D3882">
        <w:rPr>
          <w:rFonts w:ascii="Times New Roman" w:hAnsi="Times New Roman" w:cs="Times New Roman"/>
        </w:rPr>
        <w:t>Alternative Implementation of Sigmoid and Hyperbolic Tangent Functions</w:t>
      </w:r>
    </w:p>
    <w:p w14:paraId="7C0A1E01" w14:textId="77777777" w:rsidR="00546AE4" w:rsidRPr="005D3882" w:rsidRDefault="00546AE4" w:rsidP="00546AE4">
      <w:pPr>
        <w:rPr>
          <w:rFonts w:ascii="Times New Roman" w:hAnsi="Times New Roman" w:cs="Times New Roman"/>
        </w:rPr>
      </w:pPr>
      <w:proofErr w:type="spellStart"/>
      <w:r w:rsidRPr="005D3882">
        <w:rPr>
          <w:rFonts w:ascii="Times New Roman" w:hAnsi="Times New Roman" w:cs="Times New Roman"/>
        </w:rPr>
        <w:t>Soaryaasa</w:t>
      </w:r>
      <w:proofErr w:type="spellEnd"/>
      <w:r w:rsidRPr="005D3882">
        <w:rPr>
          <w:rFonts w:ascii="Times New Roman" w:hAnsi="Times New Roman" w:cs="Times New Roman"/>
        </w:rPr>
        <w:t xml:space="preserve"> et al. compared implementing the hyperbolic tangent function on an FPGA via PLA, LUTs, Range Addressable LUTs (RALUTs), Exponential Approximation with Power of Two (Power of two), and CORDIC Algorithm Approximation. It compared all methods via speed, hardware usage, and power consumption [44]. Results are shown in Table 9 and Table 10.</w:t>
      </w:r>
    </w:p>
    <w:p w14:paraId="2B2E0E11"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Table 9</w:t>
      </w:r>
      <w:r w:rsidRPr="005D3882">
        <w:rPr>
          <w:rFonts w:ascii="Times New Roman" w:hAnsi="Times New Roman" w:cs="Times New Roman"/>
        </w:rPr>
        <w:br/>
        <w:t>Resource usage and errors of approximation methods [44]</w:t>
      </w:r>
    </w:p>
    <w:tbl>
      <w:tblPr>
        <w:tblStyle w:val="TableGrid"/>
        <w:tblW w:w="8124" w:type="dxa"/>
        <w:jc w:val="center"/>
        <w:tblLook w:val="04A0" w:firstRow="1" w:lastRow="0" w:firstColumn="1" w:lastColumn="0" w:noHBand="0" w:noVBand="1"/>
      </w:tblPr>
      <w:tblGrid>
        <w:gridCol w:w="1634"/>
        <w:gridCol w:w="644"/>
        <w:gridCol w:w="718"/>
        <w:gridCol w:w="601"/>
        <w:gridCol w:w="711"/>
        <w:gridCol w:w="803"/>
        <w:gridCol w:w="821"/>
        <w:gridCol w:w="1151"/>
        <w:gridCol w:w="1041"/>
      </w:tblGrid>
      <w:tr w:rsidR="00546AE4" w:rsidRPr="005D3882" w14:paraId="57A5284B" w14:textId="77777777" w:rsidTr="00EE7180">
        <w:trPr>
          <w:jc w:val="center"/>
        </w:trPr>
        <w:tc>
          <w:tcPr>
            <w:tcW w:w="2835" w:type="dxa"/>
          </w:tcPr>
          <w:p w14:paraId="20DE65D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Approximation Method</w:t>
            </w:r>
          </w:p>
        </w:tc>
        <w:tc>
          <w:tcPr>
            <w:tcW w:w="634" w:type="dxa"/>
          </w:tcPr>
          <w:p w14:paraId="0EF59D6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LUT</w:t>
            </w:r>
          </w:p>
          <w:p w14:paraId="7FA4706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t>
            </w:r>
          </w:p>
        </w:tc>
        <w:tc>
          <w:tcPr>
            <w:tcW w:w="652" w:type="dxa"/>
          </w:tcPr>
          <w:p w14:paraId="62780BA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LUT</w:t>
            </w:r>
          </w:p>
          <w:p w14:paraId="326424B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RAM</w:t>
            </w:r>
          </w:p>
          <w:p w14:paraId="46E2586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t>
            </w:r>
          </w:p>
        </w:tc>
        <w:tc>
          <w:tcPr>
            <w:tcW w:w="601" w:type="dxa"/>
          </w:tcPr>
          <w:p w14:paraId="746636E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FF</w:t>
            </w:r>
          </w:p>
          <w:p w14:paraId="1055A48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t>
            </w:r>
          </w:p>
        </w:tc>
        <w:tc>
          <w:tcPr>
            <w:tcW w:w="599" w:type="dxa"/>
          </w:tcPr>
          <w:p w14:paraId="40946EC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IO</w:t>
            </w:r>
          </w:p>
          <w:p w14:paraId="196AD5E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t>
            </w:r>
          </w:p>
        </w:tc>
        <w:tc>
          <w:tcPr>
            <w:tcW w:w="767" w:type="dxa"/>
          </w:tcPr>
          <w:p w14:paraId="329D0AA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BUFG</w:t>
            </w:r>
          </w:p>
          <w:p w14:paraId="4DAEC60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t>
            </w:r>
          </w:p>
        </w:tc>
        <w:tc>
          <w:tcPr>
            <w:tcW w:w="629" w:type="dxa"/>
          </w:tcPr>
          <w:p w14:paraId="44EF726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ABS E</w:t>
            </w:r>
          </w:p>
        </w:tc>
        <w:tc>
          <w:tcPr>
            <w:tcW w:w="637" w:type="dxa"/>
          </w:tcPr>
          <w:p w14:paraId="3103AE6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MSE</w:t>
            </w:r>
          </w:p>
        </w:tc>
        <w:tc>
          <w:tcPr>
            <w:tcW w:w="770" w:type="dxa"/>
          </w:tcPr>
          <w:p w14:paraId="75479ED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RMSE</w:t>
            </w:r>
          </w:p>
        </w:tc>
      </w:tr>
      <w:tr w:rsidR="00546AE4" w:rsidRPr="005D3882" w14:paraId="65F4F769" w14:textId="77777777" w:rsidTr="00EE7180">
        <w:trPr>
          <w:jc w:val="center"/>
        </w:trPr>
        <w:tc>
          <w:tcPr>
            <w:tcW w:w="2835" w:type="dxa"/>
          </w:tcPr>
          <w:p w14:paraId="7607BA0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PWL-3lines</w:t>
            </w:r>
          </w:p>
        </w:tc>
        <w:tc>
          <w:tcPr>
            <w:tcW w:w="634" w:type="dxa"/>
          </w:tcPr>
          <w:p w14:paraId="2179B21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0.45</w:t>
            </w:r>
          </w:p>
        </w:tc>
        <w:tc>
          <w:tcPr>
            <w:tcW w:w="652" w:type="dxa"/>
          </w:tcPr>
          <w:p w14:paraId="54B29BE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w:t>
            </w:r>
          </w:p>
        </w:tc>
        <w:tc>
          <w:tcPr>
            <w:tcW w:w="601" w:type="dxa"/>
          </w:tcPr>
          <w:p w14:paraId="63150FC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0.01</w:t>
            </w:r>
          </w:p>
        </w:tc>
        <w:tc>
          <w:tcPr>
            <w:tcW w:w="599" w:type="dxa"/>
          </w:tcPr>
          <w:p w14:paraId="3A0ABA4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41.90</w:t>
            </w:r>
          </w:p>
        </w:tc>
        <w:tc>
          <w:tcPr>
            <w:tcW w:w="767" w:type="dxa"/>
          </w:tcPr>
          <w:p w14:paraId="48991B1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3.13</w:t>
            </w:r>
          </w:p>
        </w:tc>
        <w:tc>
          <w:tcPr>
            <w:tcW w:w="629" w:type="dxa"/>
          </w:tcPr>
          <w:p w14:paraId="34B157B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0.1482</w:t>
            </w:r>
          </w:p>
        </w:tc>
        <w:tc>
          <w:tcPr>
            <w:tcW w:w="637" w:type="dxa"/>
          </w:tcPr>
          <w:p w14:paraId="127FB65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0.0050</w:t>
            </w:r>
          </w:p>
        </w:tc>
        <w:tc>
          <w:tcPr>
            <w:tcW w:w="770" w:type="dxa"/>
          </w:tcPr>
          <w:p w14:paraId="488308C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0.0709</w:t>
            </w:r>
          </w:p>
        </w:tc>
      </w:tr>
      <w:tr w:rsidR="00546AE4" w:rsidRPr="005D3882" w14:paraId="1AB2BF8B" w14:textId="77777777" w:rsidTr="00EE7180">
        <w:trPr>
          <w:jc w:val="center"/>
        </w:trPr>
        <w:tc>
          <w:tcPr>
            <w:tcW w:w="2835" w:type="dxa"/>
          </w:tcPr>
          <w:p w14:paraId="01C462A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PWL-5lines</w:t>
            </w:r>
          </w:p>
        </w:tc>
        <w:tc>
          <w:tcPr>
            <w:tcW w:w="634" w:type="dxa"/>
          </w:tcPr>
          <w:p w14:paraId="660A06B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0.53</w:t>
            </w:r>
          </w:p>
        </w:tc>
        <w:tc>
          <w:tcPr>
            <w:tcW w:w="652" w:type="dxa"/>
          </w:tcPr>
          <w:p w14:paraId="29AFCCE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w:t>
            </w:r>
          </w:p>
        </w:tc>
        <w:tc>
          <w:tcPr>
            <w:tcW w:w="601" w:type="dxa"/>
          </w:tcPr>
          <w:p w14:paraId="5855B76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0.01</w:t>
            </w:r>
          </w:p>
        </w:tc>
        <w:tc>
          <w:tcPr>
            <w:tcW w:w="599" w:type="dxa"/>
          </w:tcPr>
          <w:p w14:paraId="6B68D3C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68.57</w:t>
            </w:r>
          </w:p>
        </w:tc>
        <w:tc>
          <w:tcPr>
            <w:tcW w:w="767" w:type="dxa"/>
          </w:tcPr>
          <w:p w14:paraId="2F92A8A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3.13</w:t>
            </w:r>
          </w:p>
        </w:tc>
        <w:tc>
          <w:tcPr>
            <w:tcW w:w="629" w:type="dxa"/>
          </w:tcPr>
          <w:p w14:paraId="285D03A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0.1057</w:t>
            </w:r>
          </w:p>
        </w:tc>
        <w:tc>
          <w:tcPr>
            <w:tcW w:w="637" w:type="dxa"/>
          </w:tcPr>
          <w:p w14:paraId="1361261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0.0026</w:t>
            </w:r>
          </w:p>
        </w:tc>
        <w:tc>
          <w:tcPr>
            <w:tcW w:w="770" w:type="dxa"/>
          </w:tcPr>
          <w:p w14:paraId="10FED15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0.0507</w:t>
            </w:r>
          </w:p>
        </w:tc>
      </w:tr>
      <w:tr w:rsidR="00546AE4" w:rsidRPr="005D3882" w14:paraId="7B287230" w14:textId="77777777" w:rsidTr="00EE7180">
        <w:trPr>
          <w:jc w:val="center"/>
        </w:trPr>
        <w:tc>
          <w:tcPr>
            <w:tcW w:w="2835" w:type="dxa"/>
          </w:tcPr>
          <w:p w14:paraId="566AFA6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LUT</w:t>
            </w:r>
          </w:p>
        </w:tc>
        <w:tc>
          <w:tcPr>
            <w:tcW w:w="634" w:type="dxa"/>
          </w:tcPr>
          <w:p w14:paraId="6115497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0.07</w:t>
            </w:r>
          </w:p>
        </w:tc>
        <w:tc>
          <w:tcPr>
            <w:tcW w:w="652" w:type="dxa"/>
          </w:tcPr>
          <w:p w14:paraId="08B114D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w:t>
            </w:r>
          </w:p>
        </w:tc>
        <w:tc>
          <w:tcPr>
            <w:tcW w:w="601" w:type="dxa"/>
          </w:tcPr>
          <w:p w14:paraId="0C79E43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0.01</w:t>
            </w:r>
          </w:p>
        </w:tc>
        <w:tc>
          <w:tcPr>
            <w:tcW w:w="599" w:type="dxa"/>
          </w:tcPr>
          <w:p w14:paraId="3B35A0F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14.76</w:t>
            </w:r>
          </w:p>
        </w:tc>
        <w:tc>
          <w:tcPr>
            <w:tcW w:w="767" w:type="dxa"/>
          </w:tcPr>
          <w:p w14:paraId="136E304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3.13</w:t>
            </w:r>
          </w:p>
        </w:tc>
        <w:tc>
          <w:tcPr>
            <w:tcW w:w="629" w:type="dxa"/>
          </w:tcPr>
          <w:p w14:paraId="053DEA6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0.0012</w:t>
            </w:r>
          </w:p>
        </w:tc>
        <w:tc>
          <w:tcPr>
            <w:tcW w:w="637" w:type="dxa"/>
          </w:tcPr>
          <w:p w14:paraId="335570F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1.0366e-06</w:t>
            </w:r>
          </w:p>
        </w:tc>
        <w:tc>
          <w:tcPr>
            <w:tcW w:w="770" w:type="dxa"/>
          </w:tcPr>
          <w:p w14:paraId="6FDC8D5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0.0010</w:t>
            </w:r>
          </w:p>
        </w:tc>
      </w:tr>
      <w:tr w:rsidR="00546AE4" w:rsidRPr="005D3882" w14:paraId="401CAA30" w14:textId="77777777" w:rsidTr="00EE7180">
        <w:trPr>
          <w:jc w:val="center"/>
        </w:trPr>
        <w:tc>
          <w:tcPr>
            <w:tcW w:w="2835" w:type="dxa"/>
          </w:tcPr>
          <w:p w14:paraId="59B1A53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RALUT</w:t>
            </w:r>
          </w:p>
        </w:tc>
        <w:tc>
          <w:tcPr>
            <w:tcW w:w="634" w:type="dxa"/>
          </w:tcPr>
          <w:p w14:paraId="0F1CA3C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0.04</w:t>
            </w:r>
          </w:p>
        </w:tc>
        <w:tc>
          <w:tcPr>
            <w:tcW w:w="652" w:type="dxa"/>
          </w:tcPr>
          <w:p w14:paraId="58C3A68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w:t>
            </w:r>
          </w:p>
        </w:tc>
        <w:tc>
          <w:tcPr>
            <w:tcW w:w="601" w:type="dxa"/>
          </w:tcPr>
          <w:p w14:paraId="64D7E9A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0.01</w:t>
            </w:r>
          </w:p>
        </w:tc>
        <w:tc>
          <w:tcPr>
            <w:tcW w:w="599" w:type="dxa"/>
          </w:tcPr>
          <w:p w14:paraId="4A2B5B0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15.24</w:t>
            </w:r>
          </w:p>
        </w:tc>
        <w:tc>
          <w:tcPr>
            <w:tcW w:w="767" w:type="dxa"/>
          </w:tcPr>
          <w:p w14:paraId="7C4FC73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3.13</w:t>
            </w:r>
          </w:p>
        </w:tc>
        <w:tc>
          <w:tcPr>
            <w:tcW w:w="629" w:type="dxa"/>
          </w:tcPr>
          <w:p w14:paraId="1B9AD1F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0.0278</w:t>
            </w:r>
          </w:p>
        </w:tc>
        <w:tc>
          <w:tcPr>
            <w:tcW w:w="637" w:type="dxa"/>
          </w:tcPr>
          <w:p w14:paraId="1D74C45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0.0004429</w:t>
            </w:r>
          </w:p>
        </w:tc>
        <w:tc>
          <w:tcPr>
            <w:tcW w:w="770" w:type="dxa"/>
          </w:tcPr>
          <w:p w14:paraId="239C595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0.0210</w:t>
            </w:r>
          </w:p>
        </w:tc>
      </w:tr>
      <w:tr w:rsidR="00546AE4" w:rsidRPr="005D3882" w14:paraId="65F46EEA" w14:textId="77777777" w:rsidTr="00EE7180">
        <w:trPr>
          <w:jc w:val="center"/>
        </w:trPr>
        <w:tc>
          <w:tcPr>
            <w:tcW w:w="2835" w:type="dxa"/>
          </w:tcPr>
          <w:p w14:paraId="26B9BAC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634" w:type="dxa"/>
          </w:tcPr>
          <w:p w14:paraId="3E3EEE6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0.16</w:t>
            </w:r>
          </w:p>
        </w:tc>
        <w:tc>
          <w:tcPr>
            <w:tcW w:w="652" w:type="dxa"/>
          </w:tcPr>
          <w:p w14:paraId="0F4CF9A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0.01</w:t>
            </w:r>
          </w:p>
        </w:tc>
        <w:tc>
          <w:tcPr>
            <w:tcW w:w="601" w:type="dxa"/>
          </w:tcPr>
          <w:p w14:paraId="171153E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0.02</w:t>
            </w:r>
          </w:p>
        </w:tc>
        <w:tc>
          <w:tcPr>
            <w:tcW w:w="599" w:type="dxa"/>
          </w:tcPr>
          <w:p w14:paraId="0ECCAA8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2.75</w:t>
            </w:r>
          </w:p>
        </w:tc>
        <w:tc>
          <w:tcPr>
            <w:tcW w:w="767" w:type="dxa"/>
          </w:tcPr>
          <w:p w14:paraId="5CB695D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3.13</w:t>
            </w:r>
          </w:p>
        </w:tc>
        <w:tc>
          <w:tcPr>
            <w:tcW w:w="629" w:type="dxa"/>
          </w:tcPr>
          <w:p w14:paraId="639F5E0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0.0384</w:t>
            </w:r>
          </w:p>
        </w:tc>
        <w:tc>
          <w:tcPr>
            <w:tcW w:w="637" w:type="dxa"/>
          </w:tcPr>
          <w:p w14:paraId="73E7153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1.5473e-04</w:t>
            </w:r>
          </w:p>
        </w:tc>
        <w:tc>
          <w:tcPr>
            <w:tcW w:w="770" w:type="dxa"/>
          </w:tcPr>
          <w:p w14:paraId="03260E0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0.012439</w:t>
            </w:r>
          </w:p>
        </w:tc>
      </w:tr>
      <w:tr w:rsidR="00546AE4" w:rsidRPr="005D3882" w14:paraId="3E9CBD1D" w14:textId="77777777" w:rsidTr="00EE7180">
        <w:trPr>
          <w:jc w:val="center"/>
        </w:trPr>
        <w:tc>
          <w:tcPr>
            <w:tcW w:w="2835" w:type="dxa"/>
          </w:tcPr>
          <w:p w14:paraId="6D50017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634" w:type="dxa"/>
          </w:tcPr>
          <w:p w14:paraId="3154354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0.16</w:t>
            </w:r>
          </w:p>
        </w:tc>
        <w:tc>
          <w:tcPr>
            <w:tcW w:w="652" w:type="dxa"/>
          </w:tcPr>
          <w:p w14:paraId="068BB2F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0.01</w:t>
            </w:r>
          </w:p>
        </w:tc>
        <w:tc>
          <w:tcPr>
            <w:tcW w:w="601" w:type="dxa"/>
          </w:tcPr>
          <w:p w14:paraId="385E6C7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0.02</w:t>
            </w:r>
          </w:p>
        </w:tc>
        <w:tc>
          <w:tcPr>
            <w:tcW w:w="599" w:type="dxa"/>
          </w:tcPr>
          <w:p w14:paraId="197452A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2.75</w:t>
            </w:r>
          </w:p>
        </w:tc>
        <w:tc>
          <w:tcPr>
            <w:tcW w:w="767" w:type="dxa"/>
          </w:tcPr>
          <w:p w14:paraId="1E92707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3.13</w:t>
            </w:r>
          </w:p>
        </w:tc>
        <w:tc>
          <w:tcPr>
            <w:tcW w:w="629" w:type="dxa"/>
          </w:tcPr>
          <w:p w14:paraId="72F20CE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0.0295</w:t>
            </w:r>
          </w:p>
        </w:tc>
        <w:tc>
          <w:tcPr>
            <w:tcW w:w="637" w:type="dxa"/>
          </w:tcPr>
          <w:p w14:paraId="4AE5DB2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7.9969e-05</w:t>
            </w:r>
          </w:p>
        </w:tc>
        <w:tc>
          <w:tcPr>
            <w:tcW w:w="770" w:type="dxa"/>
          </w:tcPr>
          <w:p w14:paraId="6F161E7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0.008942</w:t>
            </w:r>
          </w:p>
        </w:tc>
      </w:tr>
      <w:tr w:rsidR="00546AE4" w:rsidRPr="005D3882" w14:paraId="62D5CD6F" w14:textId="77777777" w:rsidTr="00EE7180">
        <w:trPr>
          <w:jc w:val="center"/>
        </w:trPr>
        <w:tc>
          <w:tcPr>
            <w:tcW w:w="2835" w:type="dxa"/>
          </w:tcPr>
          <w:p w14:paraId="1E0FC66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lastRenderedPageBreak/>
              <w:t>CORDIC</w:t>
            </w:r>
          </w:p>
        </w:tc>
        <w:tc>
          <w:tcPr>
            <w:tcW w:w="634" w:type="dxa"/>
          </w:tcPr>
          <w:p w14:paraId="5E3AE7C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2.20</w:t>
            </w:r>
          </w:p>
        </w:tc>
        <w:tc>
          <w:tcPr>
            <w:tcW w:w="652" w:type="dxa"/>
          </w:tcPr>
          <w:p w14:paraId="14D9D9D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0.02</w:t>
            </w:r>
          </w:p>
        </w:tc>
        <w:tc>
          <w:tcPr>
            <w:tcW w:w="601" w:type="dxa"/>
          </w:tcPr>
          <w:p w14:paraId="0487CBB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0.42</w:t>
            </w:r>
          </w:p>
        </w:tc>
        <w:tc>
          <w:tcPr>
            <w:tcW w:w="599" w:type="dxa"/>
          </w:tcPr>
          <w:p w14:paraId="689E78C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15.24</w:t>
            </w:r>
          </w:p>
        </w:tc>
        <w:tc>
          <w:tcPr>
            <w:tcW w:w="767" w:type="dxa"/>
          </w:tcPr>
          <w:p w14:paraId="228B5F1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3.13</w:t>
            </w:r>
          </w:p>
        </w:tc>
        <w:tc>
          <w:tcPr>
            <w:tcW w:w="629" w:type="dxa"/>
          </w:tcPr>
          <w:p w14:paraId="57CB495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0.0012</w:t>
            </w:r>
          </w:p>
        </w:tc>
        <w:tc>
          <w:tcPr>
            <w:tcW w:w="637" w:type="dxa"/>
          </w:tcPr>
          <w:p w14:paraId="2CCAA9D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2.1665e-06</w:t>
            </w:r>
          </w:p>
        </w:tc>
        <w:tc>
          <w:tcPr>
            <w:tcW w:w="770" w:type="dxa"/>
          </w:tcPr>
          <w:p w14:paraId="75E1646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0.001471</w:t>
            </w:r>
          </w:p>
        </w:tc>
      </w:tr>
    </w:tbl>
    <w:p w14:paraId="3F370BA4" w14:textId="77777777" w:rsidR="00546AE4" w:rsidRPr="005D3882" w:rsidRDefault="00546AE4" w:rsidP="00546AE4">
      <w:pPr>
        <w:rPr>
          <w:rFonts w:ascii="Times New Roman" w:hAnsi="Times New Roman" w:cs="Times New Roman"/>
        </w:rPr>
      </w:pPr>
    </w:p>
    <w:p w14:paraId="3DC67722"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Table 10</w:t>
      </w:r>
      <w:r w:rsidRPr="005D3882">
        <w:rPr>
          <w:rFonts w:ascii="Times New Roman" w:hAnsi="Times New Roman" w:cs="Times New Roman"/>
        </w:rPr>
        <w:br/>
        <w:t>Delay and power of approximation methods [44]</w:t>
      </w:r>
    </w:p>
    <w:tbl>
      <w:tblPr>
        <w:tblStyle w:val="TableGrid"/>
        <w:tblW w:w="0" w:type="auto"/>
        <w:tblLook w:val="04A0" w:firstRow="1" w:lastRow="0" w:firstColumn="1" w:lastColumn="0" w:noHBand="0" w:noVBand="1"/>
      </w:tblPr>
      <w:tblGrid>
        <w:gridCol w:w="1602"/>
        <w:gridCol w:w="1190"/>
        <w:gridCol w:w="1205"/>
        <w:gridCol w:w="1220"/>
        <w:gridCol w:w="1308"/>
        <w:gridCol w:w="1308"/>
        <w:gridCol w:w="1517"/>
      </w:tblGrid>
      <w:tr w:rsidR="00546AE4" w:rsidRPr="005D3882" w14:paraId="7CE6C4F4" w14:textId="77777777" w:rsidTr="00EE7180">
        <w:tc>
          <w:tcPr>
            <w:tcW w:w="1602" w:type="dxa"/>
          </w:tcPr>
          <w:p w14:paraId="01D5240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Approximation Method</w:t>
            </w:r>
          </w:p>
        </w:tc>
        <w:tc>
          <w:tcPr>
            <w:tcW w:w="1190" w:type="dxa"/>
          </w:tcPr>
          <w:p w14:paraId="68D4D24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WNS</w:t>
            </w:r>
          </w:p>
          <w:p w14:paraId="4792BEB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(ns)</w:t>
            </w:r>
          </w:p>
        </w:tc>
        <w:tc>
          <w:tcPr>
            <w:tcW w:w="1205" w:type="dxa"/>
          </w:tcPr>
          <w:p w14:paraId="63AA43D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Delay</w:t>
            </w:r>
          </w:p>
          <w:p w14:paraId="15F8BFF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(ns)</w:t>
            </w:r>
          </w:p>
        </w:tc>
        <w:tc>
          <w:tcPr>
            <w:tcW w:w="1220" w:type="dxa"/>
          </w:tcPr>
          <w:p w14:paraId="02E9E13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Period</w:t>
            </w:r>
          </w:p>
          <w:p w14:paraId="6171DD6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(ns)</w:t>
            </w:r>
          </w:p>
        </w:tc>
        <w:tc>
          <w:tcPr>
            <w:tcW w:w="1308" w:type="dxa"/>
          </w:tcPr>
          <w:p w14:paraId="6848DF1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Frequency</w:t>
            </w:r>
          </w:p>
          <w:p w14:paraId="4EA3582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(MHz)</w:t>
            </w:r>
          </w:p>
        </w:tc>
        <w:tc>
          <w:tcPr>
            <w:tcW w:w="1308" w:type="dxa"/>
          </w:tcPr>
          <w:p w14:paraId="6B7AF35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Max Frequency</w:t>
            </w:r>
          </w:p>
          <w:p w14:paraId="66D5480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(MHz)</w:t>
            </w:r>
          </w:p>
        </w:tc>
        <w:tc>
          <w:tcPr>
            <w:tcW w:w="1517" w:type="dxa"/>
          </w:tcPr>
          <w:p w14:paraId="1F386FF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Total Power Consumption</w:t>
            </w:r>
          </w:p>
          <w:p w14:paraId="532CE8A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w:t>
            </w:r>
          </w:p>
        </w:tc>
      </w:tr>
      <w:tr w:rsidR="00546AE4" w:rsidRPr="005D3882" w14:paraId="2F5208A3" w14:textId="77777777" w:rsidTr="00EE7180">
        <w:tc>
          <w:tcPr>
            <w:tcW w:w="1602" w:type="dxa"/>
          </w:tcPr>
          <w:p w14:paraId="3C1EC6D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PWL-3lines</w:t>
            </w:r>
          </w:p>
        </w:tc>
        <w:tc>
          <w:tcPr>
            <w:tcW w:w="1190" w:type="dxa"/>
          </w:tcPr>
          <w:p w14:paraId="03C000C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5.059</w:t>
            </w:r>
          </w:p>
        </w:tc>
        <w:tc>
          <w:tcPr>
            <w:tcW w:w="1205" w:type="dxa"/>
          </w:tcPr>
          <w:p w14:paraId="77EB7D4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4.941</w:t>
            </w:r>
          </w:p>
        </w:tc>
        <w:tc>
          <w:tcPr>
            <w:tcW w:w="1220" w:type="dxa"/>
          </w:tcPr>
          <w:p w14:paraId="20311D1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w:t>
            </w:r>
          </w:p>
        </w:tc>
        <w:tc>
          <w:tcPr>
            <w:tcW w:w="1308" w:type="dxa"/>
          </w:tcPr>
          <w:p w14:paraId="1735427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100</w:t>
            </w:r>
          </w:p>
        </w:tc>
        <w:tc>
          <w:tcPr>
            <w:tcW w:w="1308" w:type="dxa"/>
          </w:tcPr>
          <w:p w14:paraId="71446E0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202.38</w:t>
            </w:r>
          </w:p>
        </w:tc>
        <w:tc>
          <w:tcPr>
            <w:tcW w:w="1517" w:type="dxa"/>
          </w:tcPr>
          <w:p w14:paraId="693EF53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0.142</w:t>
            </w:r>
          </w:p>
        </w:tc>
      </w:tr>
      <w:tr w:rsidR="00546AE4" w:rsidRPr="005D3882" w14:paraId="3EA9AED0" w14:textId="77777777" w:rsidTr="00EE7180">
        <w:tc>
          <w:tcPr>
            <w:tcW w:w="1602" w:type="dxa"/>
          </w:tcPr>
          <w:p w14:paraId="79221DE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PWL-5lines</w:t>
            </w:r>
          </w:p>
        </w:tc>
        <w:tc>
          <w:tcPr>
            <w:tcW w:w="1190" w:type="dxa"/>
          </w:tcPr>
          <w:p w14:paraId="2CE1BB6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4.984</w:t>
            </w:r>
          </w:p>
        </w:tc>
        <w:tc>
          <w:tcPr>
            <w:tcW w:w="1205" w:type="dxa"/>
          </w:tcPr>
          <w:p w14:paraId="6ADE1BF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5.016</w:t>
            </w:r>
          </w:p>
        </w:tc>
        <w:tc>
          <w:tcPr>
            <w:tcW w:w="1220" w:type="dxa"/>
          </w:tcPr>
          <w:p w14:paraId="65E4384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w:t>
            </w:r>
          </w:p>
        </w:tc>
        <w:tc>
          <w:tcPr>
            <w:tcW w:w="1308" w:type="dxa"/>
          </w:tcPr>
          <w:p w14:paraId="7F511D8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100</w:t>
            </w:r>
          </w:p>
        </w:tc>
        <w:tc>
          <w:tcPr>
            <w:tcW w:w="1308" w:type="dxa"/>
          </w:tcPr>
          <w:p w14:paraId="65E6439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199</w:t>
            </w:r>
          </w:p>
        </w:tc>
        <w:tc>
          <w:tcPr>
            <w:tcW w:w="1517" w:type="dxa"/>
          </w:tcPr>
          <w:p w14:paraId="4DBBF4C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0.176</w:t>
            </w:r>
          </w:p>
        </w:tc>
      </w:tr>
      <w:tr w:rsidR="00546AE4" w:rsidRPr="005D3882" w14:paraId="1F4D3716" w14:textId="77777777" w:rsidTr="00EE7180">
        <w:tc>
          <w:tcPr>
            <w:tcW w:w="1602" w:type="dxa"/>
          </w:tcPr>
          <w:p w14:paraId="0EA4307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LUT-Flat-50</w:t>
            </w:r>
          </w:p>
        </w:tc>
        <w:tc>
          <w:tcPr>
            <w:tcW w:w="1190" w:type="dxa"/>
          </w:tcPr>
          <w:p w14:paraId="4BE402F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4.537</w:t>
            </w:r>
          </w:p>
        </w:tc>
        <w:tc>
          <w:tcPr>
            <w:tcW w:w="1205" w:type="dxa"/>
          </w:tcPr>
          <w:p w14:paraId="0552D7B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5.463</w:t>
            </w:r>
          </w:p>
        </w:tc>
        <w:tc>
          <w:tcPr>
            <w:tcW w:w="1220" w:type="dxa"/>
          </w:tcPr>
          <w:p w14:paraId="562A1F0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w:t>
            </w:r>
          </w:p>
        </w:tc>
        <w:tc>
          <w:tcPr>
            <w:tcW w:w="1308" w:type="dxa"/>
          </w:tcPr>
          <w:p w14:paraId="28F46AE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100</w:t>
            </w:r>
          </w:p>
        </w:tc>
        <w:tc>
          <w:tcPr>
            <w:tcW w:w="1308" w:type="dxa"/>
          </w:tcPr>
          <w:p w14:paraId="43B66F0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183.05</w:t>
            </w:r>
          </w:p>
        </w:tc>
        <w:tc>
          <w:tcPr>
            <w:tcW w:w="1517" w:type="dxa"/>
          </w:tcPr>
          <w:p w14:paraId="48CDEEC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0.103</w:t>
            </w:r>
          </w:p>
        </w:tc>
      </w:tr>
      <w:tr w:rsidR="00546AE4" w:rsidRPr="005D3882" w14:paraId="5F9EAB2B" w14:textId="77777777" w:rsidTr="00EE7180">
        <w:tc>
          <w:tcPr>
            <w:tcW w:w="1602" w:type="dxa"/>
          </w:tcPr>
          <w:p w14:paraId="7046F9B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LUT-Flat-10</w:t>
            </w:r>
          </w:p>
        </w:tc>
        <w:tc>
          <w:tcPr>
            <w:tcW w:w="1190" w:type="dxa"/>
          </w:tcPr>
          <w:p w14:paraId="6DE6E08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5.238</w:t>
            </w:r>
          </w:p>
        </w:tc>
        <w:tc>
          <w:tcPr>
            <w:tcW w:w="1205" w:type="dxa"/>
          </w:tcPr>
          <w:p w14:paraId="4D41AA2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4.762</w:t>
            </w:r>
          </w:p>
        </w:tc>
        <w:tc>
          <w:tcPr>
            <w:tcW w:w="1220" w:type="dxa"/>
          </w:tcPr>
          <w:p w14:paraId="6B2ABDF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w:t>
            </w:r>
          </w:p>
        </w:tc>
        <w:tc>
          <w:tcPr>
            <w:tcW w:w="1308" w:type="dxa"/>
          </w:tcPr>
          <w:p w14:paraId="61C788D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100</w:t>
            </w:r>
          </w:p>
        </w:tc>
        <w:tc>
          <w:tcPr>
            <w:tcW w:w="1308" w:type="dxa"/>
          </w:tcPr>
          <w:p w14:paraId="3ED9C31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210</w:t>
            </w:r>
          </w:p>
        </w:tc>
        <w:tc>
          <w:tcPr>
            <w:tcW w:w="1517" w:type="dxa"/>
          </w:tcPr>
          <w:p w14:paraId="431D8C5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0.108</w:t>
            </w:r>
          </w:p>
        </w:tc>
      </w:tr>
      <w:tr w:rsidR="00546AE4" w:rsidRPr="005D3882" w14:paraId="6C0A5B16" w14:textId="77777777" w:rsidTr="00EE7180">
        <w:tc>
          <w:tcPr>
            <w:tcW w:w="1602" w:type="dxa"/>
          </w:tcPr>
          <w:p w14:paraId="6519733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LUT-Linear-50</w:t>
            </w:r>
          </w:p>
        </w:tc>
        <w:tc>
          <w:tcPr>
            <w:tcW w:w="1190" w:type="dxa"/>
          </w:tcPr>
          <w:p w14:paraId="1C66536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5.284</w:t>
            </w:r>
          </w:p>
        </w:tc>
        <w:tc>
          <w:tcPr>
            <w:tcW w:w="1205" w:type="dxa"/>
          </w:tcPr>
          <w:p w14:paraId="1C9AA6B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4.716</w:t>
            </w:r>
          </w:p>
        </w:tc>
        <w:tc>
          <w:tcPr>
            <w:tcW w:w="1220" w:type="dxa"/>
          </w:tcPr>
          <w:p w14:paraId="73FB27A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w:t>
            </w:r>
          </w:p>
        </w:tc>
        <w:tc>
          <w:tcPr>
            <w:tcW w:w="1308" w:type="dxa"/>
          </w:tcPr>
          <w:p w14:paraId="052C213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100</w:t>
            </w:r>
          </w:p>
        </w:tc>
        <w:tc>
          <w:tcPr>
            <w:tcW w:w="1308" w:type="dxa"/>
          </w:tcPr>
          <w:p w14:paraId="0902C04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212</w:t>
            </w:r>
          </w:p>
        </w:tc>
        <w:tc>
          <w:tcPr>
            <w:tcW w:w="1517" w:type="dxa"/>
          </w:tcPr>
          <w:p w14:paraId="49981FD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0.155</w:t>
            </w:r>
          </w:p>
        </w:tc>
      </w:tr>
      <w:tr w:rsidR="00546AE4" w:rsidRPr="005D3882" w14:paraId="3F664C3F" w14:textId="77777777" w:rsidTr="00EE7180">
        <w:tc>
          <w:tcPr>
            <w:tcW w:w="1602" w:type="dxa"/>
          </w:tcPr>
          <w:p w14:paraId="64554EF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LUT-Linear-10</w:t>
            </w:r>
          </w:p>
        </w:tc>
        <w:tc>
          <w:tcPr>
            <w:tcW w:w="1190" w:type="dxa"/>
          </w:tcPr>
          <w:p w14:paraId="37C3D3E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5.238</w:t>
            </w:r>
          </w:p>
        </w:tc>
        <w:tc>
          <w:tcPr>
            <w:tcW w:w="1205" w:type="dxa"/>
          </w:tcPr>
          <w:p w14:paraId="6EA5A4F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4.762</w:t>
            </w:r>
          </w:p>
        </w:tc>
        <w:tc>
          <w:tcPr>
            <w:tcW w:w="1220" w:type="dxa"/>
          </w:tcPr>
          <w:p w14:paraId="63B6028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w:t>
            </w:r>
          </w:p>
        </w:tc>
        <w:tc>
          <w:tcPr>
            <w:tcW w:w="1308" w:type="dxa"/>
          </w:tcPr>
          <w:p w14:paraId="588BBF7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100</w:t>
            </w:r>
          </w:p>
        </w:tc>
        <w:tc>
          <w:tcPr>
            <w:tcW w:w="1308" w:type="dxa"/>
          </w:tcPr>
          <w:p w14:paraId="043C606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210</w:t>
            </w:r>
          </w:p>
        </w:tc>
        <w:tc>
          <w:tcPr>
            <w:tcW w:w="1517" w:type="dxa"/>
          </w:tcPr>
          <w:p w14:paraId="1B4BA0D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0.113</w:t>
            </w:r>
          </w:p>
        </w:tc>
      </w:tr>
      <w:tr w:rsidR="00546AE4" w:rsidRPr="005D3882" w14:paraId="0ED47B1B" w14:textId="77777777" w:rsidTr="00EE7180">
        <w:tc>
          <w:tcPr>
            <w:tcW w:w="1602" w:type="dxa"/>
          </w:tcPr>
          <w:p w14:paraId="5287D53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RALUT-Flat-50</w:t>
            </w:r>
          </w:p>
        </w:tc>
        <w:tc>
          <w:tcPr>
            <w:tcW w:w="1190" w:type="dxa"/>
          </w:tcPr>
          <w:p w14:paraId="400A9D8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4.537</w:t>
            </w:r>
          </w:p>
        </w:tc>
        <w:tc>
          <w:tcPr>
            <w:tcW w:w="1205" w:type="dxa"/>
          </w:tcPr>
          <w:p w14:paraId="72493C7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5.463</w:t>
            </w:r>
          </w:p>
        </w:tc>
        <w:tc>
          <w:tcPr>
            <w:tcW w:w="1220" w:type="dxa"/>
          </w:tcPr>
          <w:p w14:paraId="7EA2BDC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w:t>
            </w:r>
          </w:p>
        </w:tc>
        <w:tc>
          <w:tcPr>
            <w:tcW w:w="1308" w:type="dxa"/>
          </w:tcPr>
          <w:p w14:paraId="4457A65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100</w:t>
            </w:r>
          </w:p>
        </w:tc>
        <w:tc>
          <w:tcPr>
            <w:tcW w:w="1308" w:type="dxa"/>
          </w:tcPr>
          <w:p w14:paraId="7195BEE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183.5</w:t>
            </w:r>
          </w:p>
        </w:tc>
        <w:tc>
          <w:tcPr>
            <w:tcW w:w="1517" w:type="dxa"/>
          </w:tcPr>
          <w:p w14:paraId="18C9BFE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0.103</w:t>
            </w:r>
          </w:p>
        </w:tc>
      </w:tr>
      <w:tr w:rsidR="00546AE4" w:rsidRPr="005D3882" w14:paraId="35DDFFC9" w14:textId="77777777" w:rsidTr="00EE7180">
        <w:tc>
          <w:tcPr>
            <w:tcW w:w="1602" w:type="dxa"/>
          </w:tcPr>
          <w:p w14:paraId="0883816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RALUT-Flat-10</w:t>
            </w:r>
          </w:p>
        </w:tc>
        <w:tc>
          <w:tcPr>
            <w:tcW w:w="1190" w:type="dxa"/>
          </w:tcPr>
          <w:p w14:paraId="3807B73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5.238</w:t>
            </w:r>
          </w:p>
        </w:tc>
        <w:tc>
          <w:tcPr>
            <w:tcW w:w="1205" w:type="dxa"/>
          </w:tcPr>
          <w:p w14:paraId="1B0C835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4.762</w:t>
            </w:r>
          </w:p>
        </w:tc>
        <w:tc>
          <w:tcPr>
            <w:tcW w:w="1220" w:type="dxa"/>
          </w:tcPr>
          <w:p w14:paraId="4A164EB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w:t>
            </w:r>
          </w:p>
        </w:tc>
        <w:tc>
          <w:tcPr>
            <w:tcW w:w="1308" w:type="dxa"/>
          </w:tcPr>
          <w:p w14:paraId="54D73E6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100</w:t>
            </w:r>
          </w:p>
        </w:tc>
        <w:tc>
          <w:tcPr>
            <w:tcW w:w="1308" w:type="dxa"/>
          </w:tcPr>
          <w:p w14:paraId="60814FB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210</w:t>
            </w:r>
          </w:p>
        </w:tc>
        <w:tc>
          <w:tcPr>
            <w:tcW w:w="1517" w:type="dxa"/>
          </w:tcPr>
          <w:p w14:paraId="5BDC84C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0.108</w:t>
            </w:r>
          </w:p>
        </w:tc>
      </w:tr>
      <w:tr w:rsidR="00546AE4" w:rsidRPr="005D3882" w14:paraId="476E1253" w14:textId="77777777" w:rsidTr="00EE7180">
        <w:tc>
          <w:tcPr>
            <w:tcW w:w="1602" w:type="dxa"/>
          </w:tcPr>
          <w:p w14:paraId="20AA9EC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RALUT-Linear-50</w:t>
            </w:r>
          </w:p>
        </w:tc>
        <w:tc>
          <w:tcPr>
            <w:tcW w:w="1190" w:type="dxa"/>
          </w:tcPr>
          <w:p w14:paraId="4C9A338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1.844</w:t>
            </w:r>
          </w:p>
        </w:tc>
        <w:tc>
          <w:tcPr>
            <w:tcW w:w="1205" w:type="dxa"/>
          </w:tcPr>
          <w:p w14:paraId="52B87A5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10.154</w:t>
            </w:r>
          </w:p>
        </w:tc>
        <w:tc>
          <w:tcPr>
            <w:tcW w:w="1220" w:type="dxa"/>
          </w:tcPr>
          <w:p w14:paraId="0A3A5EC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12</w:t>
            </w:r>
          </w:p>
        </w:tc>
        <w:tc>
          <w:tcPr>
            <w:tcW w:w="1308" w:type="dxa"/>
          </w:tcPr>
          <w:p w14:paraId="7C53E0B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83.33</w:t>
            </w:r>
          </w:p>
        </w:tc>
        <w:tc>
          <w:tcPr>
            <w:tcW w:w="1308" w:type="dxa"/>
          </w:tcPr>
          <w:p w14:paraId="38E0010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98.5</w:t>
            </w:r>
          </w:p>
        </w:tc>
        <w:tc>
          <w:tcPr>
            <w:tcW w:w="1517" w:type="dxa"/>
          </w:tcPr>
          <w:p w14:paraId="049446D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0.113</w:t>
            </w:r>
          </w:p>
        </w:tc>
      </w:tr>
      <w:tr w:rsidR="00546AE4" w:rsidRPr="005D3882" w14:paraId="69CBFD32" w14:textId="77777777" w:rsidTr="00EE7180">
        <w:tc>
          <w:tcPr>
            <w:tcW w:w="1602" w:type="dxa"/>
          </w:tcPr>
          <w:p w14:paraId="64C1D5C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RALUT-Linear-10</w:t>
            </w:r>
          </w:p>
        </w:tc>
        <w:tc>
          <w:tcPr>
            <w:tcW w:w="1190" w:type="dxa"/>
          </w:tcPr>
          <w:p w14:paraId="7B3385D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0.717</w:t>
            </w:r>
          </w:p>
        </w:tc>
        <w:tc>
          <w:tcPr>
            <w:tcW w:w="1205" w:type="dxa"/>
          </w:tcPr>
          <w:p w14:paraId="02A272A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9.283</w:t>
            </w:r>
          </w:p>
        </w:tc>
        <w:tc>
          <w:tcPr>
            <w:tcW w:w="1220" w:type="dxa"/>
          </w:tcPr>
          <w:p w14:paraId="2D16548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w:t>
            </w:r>
          </w:p>
        </w:tc>
        <w:tc>
          <w:tcPr>
            <w:tcW w:w="1308" w:type="dxa"/>
          </w:tcPr>
          <w:p w14:paraId="4CB4A3C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100</w:t>
            </w:r>
          </w:p>
        </w:tc>
        <w:tc>
          <w:tcPr>
            <w:tcW w:w="1308" w:type="dxa"/>
          </w:tcPr>
          <w:p w14:paraId="48FC85C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107.7</w:t>
            </w:r>
          </w:p>
        </w:tc>
        <w:tc>
          <w:tcPr>
            <w:tcW w:w="1517" w:type="dxa"/>
          </w:tcPr>
          <w:p w14:paraId="1AA5E84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0.112</w:t>
            </w:r>
          </w:p>
        </w:tc>
      </w:tr>
      <w:tr w:rsidR="00546AE4" w:rsidRPr="005D3882" w14:paraId="7F308A1D" w14:textId="77777777" w:rsidTr="00EE7180">
        <w:tc>
          <w:tcPr>
            <w:tcW w:w="1602" w:type="dxa"/>
          </w:tcPr>
          <w:p w14:paraId="51BD637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1190" w:type="dxa"/>
          </w:tcPr>
          <w:p w14:paraId="699DD98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0.225</w:t>
            </w:r>
          </w:p>
        </w:tc>
        <w:tc>
          <w:tcPr>
            <w:tcW w:w="1205" w:type="dxa"/>
          </w:tcPr>
          <w:p w14:paraId="67AF995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9.775</w:t>
            </w:r>
          </w:p>
        </w:tc>
        <w:tc>
          <w:tcPr>
            <w:tcW w:w="1220" w:type="dxa"/>
          </w:tcPr>
          <w:p w14:paraId="569B65E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w:t>
            </w:r>
          </w:p>
        </w:tc>
        <w:tc>
          <w:tcPr>
            <w:tcW w:w="1308" w:type="dxa"/>
          </w:tcPr>
          <w:p w14:paraId="22A0C54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100</w:t>
            </w:r>
          </w:p>
        </w:tc>
        <w:tc>
          <w:tcPr>
            <w:tcW w:w="1308" w:type="dxa"/>
          </w:tcPr>
          <w:p w14:paraId="0CBC17E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102.30</w:t>
            </w:r>
          </w:p>
        </w:tc>
        <w:tc>
          <w:tcPr>
            <w:tcW w:w="1517" w:type="dxa"/>
          </w:tcPr>
          <w:p w14:paraId="26ED786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0.140</w:t>
            </w:r>
          </w:p>
        </w:tc>
      </w:tr>
      <w:tr w:rsidR="00546AE4" w:rsidRPr="005D3882" w14:paraId="44D9C815" w14:textId="77777777" w:rsidTr="00EE7180">
        <w:tc>
          <w:tcPr>
            <w:tcW w:w="1602" w:type="dxa"/>
          </w:tcPr>
          <w:p w14:paraId="042F690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1190" w:type="dxa"/>
          </w:tcPr>
          <w:p w14:paraId="29DE14E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0.165</w:t>
            </w:r>
          </w:p>
        </w:tc>
        <w:tc>
          <w:tcPr>
            <w:tcW w:w="1205" w:type="dxa"/>
          </w:tcPr>
          <w:p w14:paraId="47D5B5F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9.835</w:t>
            </w:r>
          </w:p>
        </w:tc>
        <w:tc>
          <w:tcPr>
            <w:tcW w:w="1220" w:type="dxa"/>
          </w:tcPr>
          <w:p w14:paraId="6CB1C35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w:t>
            </w:r>
          </w:p>
        </w:tc>
        <w:tc>
          <w:tcPr>
            <w:tcW w:w="1308" w:type="dxa"/>
          </w:tcPr>
          <w:p w14:paraId="7A9F531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100</w:t>
            </w:r>
          </w:p>
        </w:tc>
        <w:tc>
          <w:tcPr>
            <w:tcW w:w="1308" w:type="dxa"/>
          </w:tcPr>
          <w:p w14:paraId="4D448B6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101.67</w:t>
            </w:r>
          </w:p>
        </w:tc>
        <w:tc>
          <w:tcPr>
            <w:tcW w:w="1517" w:type="dxa"/>
          </w:tcPr>
          <w:p w14:paraId="59A5B33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0.140</w:t>
            </w:r>
          </w:p>
        </w:tc>
      </w:tr>
      <w:tr w:rsidR="00546AE4" w:rsidRPr="005D3882" w14:paraId="0D5A1FCB" w14:textId="77777777" w:rsidTr="00EE7180">
        <w:tc>
          <w:tcPr>
            <w:tcW w:w="1602" w:type="dxa"/>
          </w:tcPr>
          <w:p w14:paraId="71DDABD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CORDIC</w:t>
            </w:r>
          </w:p>
        </w:tc>
        <w:tc>
          <w:tcPr>
            <w:tcW w:w="1190" w:type="dxa"/>
          </w:tcPr>
          <w:p w14:paraId="601530C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3.679</w:t>
            </w:r>
          </w:p>
        </w:tc>
        <w:tc>
          <w:tcPr>
            <w:tcW w:w="1205" w:type="dxa"/>
          </w:tcPr>
          <w:p w14:paraId="27FC9FC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36.321</w:t>
            </w:r>
          </w:p>
        </w:tc>
        <w:tc>
          <w:tcPr>
            <w:tcW w:w="1220" w:type="dxa"/>
          </w:tcPr>
          <w:p w14:paraId="21896CB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40</w:t>
            </w:r>
          </w:p>
        </w:tc>
        <w:tc>
          <w:tcPr>
            <w:tcW w:w="1308" w:type="dxa"/>
          </w:tcPr>
          <w:p w14:paraId="301C1B1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25</w:t>
            </w:r>
          </w:p>
        </w:tc>
        <w:tc>
          <w:tcPr>
            <w:tcW w:w="1308" w:type="dxa"/>
          </w:tcPr>
          <w:p w14:paraId="414747A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27.532</w:t>
            </w:r>
          </w:p>
        </w:tc>
        <w:tc>
          <w:tcPr>
            <w:tcW w:w="1517" w:type="dxa"/>
          </w:tcPr>
          <w:p w14:paraId="66956BE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0.117</w:t>
            </w:r>
          </w:p>
        </w:tc>
      </w:tr>
    </w:tbl>
    <w:p w14:paraId="5582672B" w14:textId="77777777" w:rsidR="00546AE4" w:rsidRPr="005D3882" w:rsidRDefault="00546AE4" w:rsidP="00546AE4">
      <w:pPr>
        <w:rPr>
          <w:rFonts w:ascii="Times New Roman" w:hAnsi="Times New Roman" w:cs="Times New Roman"/>
        </w:rPr>
      </w:pPr>
    </w:p>
    <w:p w14:paraId="06BCADD9"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When looking at Table 9, the most important metrics to consider are LUT %, LUTRAM %, FF %, Abs E (analogous to MAE), and RMSE. LUT %, LUTRAM %, and FF % all give information on the hardware usage of the design, where lower is better. Abs E and RMSE give information on accuracy of the implementation, where lower is better.</w:t>
      </w:r>
    </w:p>
    <w:p w14:paraId="0F660D6A"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When looking at Table 10, Max Frequency and Total Power Consumption are the most important metrics to consider. Max Frequency gives information on how fast the implementation can run, where higher is better, and Total Power Consumption gives information on how much power the implementation consumes, where lower is better.</w:t>
      </w:r>
    </w:p>
    <w:p w14:paraId="591D5C18"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Of the options analyzed, RALUT and LUT implementations have the highest max frequency and the lowest power consumption. CORDIC and LUT implementations have the lowest Abs E and RMSE. Finally, LUT and RALUT implementations have the lowest LUT %, LUTRAM %, and FF %. Thus, a LUT implementation should be used for hyperbolic tangent.</w:t>
      </w:r>
    </w:p>
    <w:p w14:paraId="5662F496"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 </w:t>
      </w:r>
    </w:p>
    <w:p w14:paraId="2D4DFF9A"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br w:type="page"/>
      </w:r>
    </w:p>
    <w:p w14:paraId="24537A02"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noProof/>
        </w:rPr>
        <w:lastRenderedPageBreak/>
        <w:drawing>
          <wp:inline distT="0" distB="0" distL="0" distR="0" wp14:anchorId="1CCA0B39" wp14:editId="0E1D4B7F">
            <wp:extent cx="5943600" cy="952500"/>
            <wp:effectExtent l="0" t="0" r="0" b="0"/>
            <wp:docPr id="1356736141" name="Picture 1"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36141" name="Picture 1" descr="A graph with a line and a red line&#10;&#10;AI-generated content may be incorrect."/>
                    <pic:cNvPicPr/>
                  </pic:nvPicPr>
                  <pic:blipFill>
                    <a:blip r:embed="rId13"/>
                    <a:stretch>
                      <a:fillRect/>
                    </a:stretch>
                  </pic:blipFill>
                  <pic:spPr>
                    <a:xfrm>
                      <a:off x="0" y="0"/>
                      <a:ext cx="5943600" cy="952500"/>
                    </a:xfrm>
                    <a:prstGeom prst="rect">
                      <a:avLst/>
                    </a:prstGeom>
                  </pic:spPr>
                </pic:pic>
              </a:graphicData>
            </a:graphic>
          </wp:inline>
        </w:drawing>
      </w:r>
    </w:p>
    <w:p w14:paraId="317C6802"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Fig. 8. Comparison of tanh and sigmoid functions</w:t>
      </w:r>
    </w:p>
    <w:p w14:paraId="0CAEE0EF"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The hyperbolic tangent and sigmoid function are similar because they both have a derivative close to zero for majority of the function except for about 8 units around x=0 and being completely continuous functions. Thus, the method of using LUTs to perform a hyperbolic tangent will also work to perform the sigmoid function. </w:t>
      </w:r>
    </w:p>
    <w:p w14:paraId="2BF7D9E3" w14:textId="77777777" w:rsidR="00546AE4" w:rsidRPr="005D3882" w:rsidRDefault="00546AE4" w:rsidP="00546AE4">
      <w:pPr>
        <w:pStyle w:val="Heading2"/>
        <w:rPr>
          <w:rFonts w:ascii="Times New Roman" w:hAnsi="Times New Roman" w:cs="Times New Roman"/>
        </w:rPr>
      </w:pPr>
      <w:bookmarkStart w:id="32" w:name="_Toc211253418"/>
      <w:bookmarkStart w:id="33" w:name="_Toc214911112"/>
      <w:r w:rsidRPr="005D3882">
        <w:rPr>
          <w:rFonts w:ascii="Times New Roman" w:hAnsi="Times New Roman" w:cs="Times New Roman"/>
        </w:rPr>
        <w:t>Critical Analysis and Research Gaps</w:t>
      </w:r>
      <w:bookmarkEnd w:id="32"/>
      <w:bookmarkEnd w:id="33"/>
    </w:p>
    <w:p w14:paraId="5E6EA19F"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This review shows the advantage of implementing GRUs on FPGAs for EEG-based BCI systems. GRUs offer a high amount of computational efficiency, while FPGAs offer reconfigurability and hardware optimizations not available to software implementations of GRUs. However, current hardware implementations of GRUs don’t take full advantage of the potential optimizations that FPGAs offer. Table 11 shows a summary of analyzed hardware optimizations that could improve hardware implemented GRUs.</w:t>
      </w:r>
    </w:p>
    <w:p w14:paraId="553B2787"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Table 11</w:t>
      </w:r>
      <w:r w:rsidRPr="005D3882">
        <w:rPr>
          <w:rFonts w:ascii="Times New Roman" w:hAnsi="Times New Roman" w:cs="Times New Roman"/>
        </w:rPr>
        <w:br/>
        <w:t>Summary of Analyzed Hardware Optimizations</w:t>
      </w:r>
    </w:p>
    <w:tbl>
      <w:tblPr>
        <w:tblStyle w:val="TableGrid"/>
        <w:tblW w:w="0" w:type="auto"/>
        <w:jc w:val="center"/>
        <w:tblLook w:val="04A0" w:firstRow="1" w:lastRow="0" w:firstColumn="1" w:lastColumn="0" w:noHBand="0" w:noVBand="1"/>
      </w:tblPr>
      <w:tblGrid>
        <w:gridCol w:w="4675"/>
        <w:gridCol w:w="4675"/>
      </w:tblGrid>
      <w:tr w:rsidR="00546AE4" w:rsidRPr="005D3882" w14:paraId="0752884C" w14:textId="77777777" w:rsidTr="00EE7180">
        <w:trPr>
          <w:jc w:val="center"/>
        </w:trPr>
        <w:tc>
          <w:tcPr>
            <w:tcW w:w="4675" w:type="dxa"/>
          </w:tcPr>
          <w:p w14:paraId="59684CEB"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Optimization</w:t>
            </w:r>
          </w:p>
        </w:tc>
        <w:tc>
          <w:tcPr>
            <w:tcW w:w="4675" w:type="dxa"/>
          </w:tcPr>
          <w:p w14:paraId="115BBC46"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Summary</w:t>
            </w:r>
          </w:p>
        </w:tc>
      </w:tr>
      <w:tr w:rsidR="00546AE4" w:rsidRPr="005D3882" w14:paraId="34E68AF4" w14:textId="77777777" w:rsidTr="00EE7180">
        <w:trPr>
          <w:jc w:val="center"/>
        </w:trPr>
        <w:tc>
          <w:tcPr>
            <w:tcW w:w="4675" w:type="dxa"/>
          </w:tcPr>
          <w:p w14:paraId="04438E4D"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Shift-And-Add Multiplication</w:t>
            </w:r>
          </w:p>
        </w:tc>
        <w:tc>
          <w:tcPr>
            <w:tcW w:w="4675" w:type="dxa"/>
          </w:tcPr>
          <w:p w14:paraId="2EB6C66A"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 xml:space="preserve">Replaces hardware multipliers used for constant multiplication with lower cost shift and addition/subtraction operations. This results in a more efficient hardware implementation. </w:t>
            </w:r>
          </w:p>
        </w:tc>
      </w:tr>
      <w:tr w:rsidR="00546AE4" w:rsidRPr="005D3882" w14:paraId="4137D261" w14:textId="77777777" w:rsidTr="00EE7180">
        <w:trPr>
          <w:jc w:val="center"/>
        </w:trPr>
        <w:tc>
          <w:tcPr>
            <w:tcW w:w="4675" w:type="dxa"/>
          </w:tcPr>
          <w:p w14:paraId="0B6D8032"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Bit Serial Structures</w:t>
            </w:r>
          </w:p>
        </w:tc>
        <w:tc>
          <w:tcPr>
            <w:tcW w:w="4675" w:type="dxa"/>
          </w:tcPr>
          <w:p w14:paraId="02DBB192"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Replaces parallel arithmetic operations done in one clock cycle with serial arithmetic operations done in multiple clock cycles. Although slower, it takes advantage of the low data rate of EEG signals to optimize hardware utilization.</w:t>
            </w:r>
          </w:p>
        </w:tc>
      </w:tr>
      <w:tr w:rsidR="00546AE4" w:rsidRPr="005D3882" w14:paraId="3D7AF284" w14:textId="77777777" w:rsidTr="00EE7180">
        <w:trPr>
          <w:jc w:val="center"/>
        </w:trPr>
        <w:tc>
          <w:tcPr>
            <w:tcW w:w="4675" w:type="dxa"/>
          </w:tcPr>
          <w:p w14:paraId="158EB0C1"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Distributed Arithmetic</w:t>
            </w:r>
          </w:p>
        </w:tc>
        <w:tc>
          <w:tcPr>
            <w:tcW w:w="4675" w:type="dxa"/>
          </w:tcPr>
          <w:p w14:paraId="1E1F9A9B"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Replaces runtime multiplications with precomputed partial sums stored in LUTs. This enables more efficient hardware implementation while using more hardware resources.</w:t>
            </w:r>
          </w:p>
        </w:tc>
      </w:tr>
      <w:tr w:rsidR="00546AE4" w:rsidRPr="005D3882" w14:paraId="1F99F538" w14:textId="77777777" w:rsidTr="00EE7180">
        <w:trPr>
          <w:jc w:val="center"/>
        </w:trPr>
        <w:tc>
          <w:tcPr>
            <w:tcW w:w="4675" w:type="dxa"/>
          </w:tcPr>
          <w:p w14:paraId="30B6935C"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Mixed Precision</w:t>
            </w:r>
          </w:p>
        </w:tc>
        <w:tc>
          <w:tcPr>
            <w:tcW w:w="4675" w:type="dxa"/>
          </w:tcPr>
          <w:p w14:paraId="67400F5B"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 xml:space="preserve">Using variable bit-width representations for numbers enables smaller hardware implementations. It trades a small loss in accuracy for more efficient hardware implementation. </w:t>
            </w:r>
          </w:p>
        </w:tc>
      </w:tr>
      <w:tr w:rsidR="00546AE4" w:rsidRPr="005D3882" w14:paraId="2456D97E" w14:textId="77777777" w:rsidTr="00EE7180">
        <w:trPr>
          <w:jc w:val="center"/>
        </w:trPr>
        <w:tc>
          <w:tcPr>
            <w:tcW w:w="4675" w:type="dxa"/>
          </w:tcPr>
          <w:p w14:paraId="7061330B"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Alternative Implementation of Sigmoid and Hyperbolic Tangent Functions</w:t>
            </w:r>
          </w:p>
        </w:tc>
        <w:tc>
          <w:tcPr>
            <w:tcW w:w="4675" w:type="dxa"/>
          </w:tcPr>
          <w:p w14:paraId="5BF014B2"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Replaces PLA implementation of sigmoid and hyperbolic tangent functions with LUTs. This yields faster and more power-efficient hardware realizations of these functions.</w:t>
            </w:r>
          </w:p>
        </w:tc>
      </w:tr>
    </w:tbl>
    <w:p w14:paraId="32E26EAC" w14:textId="77777777" w:rsidR="00546AE4" w:rsidRPr="005D3882" w:rsidRDefault="00546AE4" w:rsidP="00546AE4">
      <w:pPr>
        <w:rPr>
          <w:rFonts w:ascii="Times New Roman" w:hAnsi="Times New Roman" w:cs="Times New Roman"/>
        </w:rPr>
      </w:pPr>
    </w:p>
    <w:p w14:paraId="33BC834B"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More research should be done on the possible hardware optimizations for GRUs, especially considering that each hardware optimization will have a different effect on the power consumption, speed, and </w:t>
      </w:r>
      <w:r w:rsidRPr="005D3882">
        <w:rPr>
          <w:rFonts w:ascii="Times New Roman" w:hAnsi="Times New Roman" w:cs="Times New Roman"/>
        </w:rPr>
        <w:lastRenderedPageBreak/>
        <w:t>utilization of the final hardware realization. For example, while shift-and-add multiplication lowers the size of hardware implementations, also implementing bit serial structures will increase the size of hardware implementations. This would result in an unknown shift in the size of the hardware implementation. Thus, future research should be done to evaluate the impact of multiple hardware optimizations.</w:t>
      </w:r>
    </w:p>
    <w:p w14:paraId="6205A0AC"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Furthermore, it is important to determine if power consumption, speed, or utilization is the most important factor when considering hardware optimizations for BCI systems. Given the relatively low frequency of EEG signals compared to FPGA clock speeds, maximizing computational speed may be less important than minimizing power consumption for edge or wearable deployments.</w:t>
      </w:r>
    </w:p>
    <w:p w14:paraId="0CF1CAD1" w14:textId="77777777" w:rsidR="00546AE4" w:rsidRPr="005D3882" w:rsidRDefault="00546AE4" w:rsidP="00546AE4">
      <w:pPr>
        <w:rPr>
          <w:rFonts w:ascii="Times New Roman" w:hAnsi="Times New Roman" w:cs="Times New Roman"/>
          <w:color w:val="EE0000"/>
        </w:rPr>
      </w:pPr>
      <w:r w:rsidRPr="005D3882">
        <w:rPr>
          <w:rFonts w:ascii="Times New Roman" w:hAnsi="Times New Roman" w:cs="Times New Roman"/>
        </w:rPr>
        <w:t>Finally, there appears to be a lack of research on implementing GRUs on FPGAs, likely due to the relative novelty of GRUs and the complexity of FPGA design and programming. Therefore, this seems to lead to FPGAs being either used for BCI signal acquisition or not at all, bottlenecking research in the field of FPGA deployment of BCI ML models.</w:t>
      </w:r>
    </w:p>
    <w:p w14:paraId="32FE6FB8" w14:textId="77777777" w:rsidR="00546AE4" w:rsidRPr="005D3882" w:rsidRDefault="00546AE4" w:rsidP="00546AE4">
      <w:pPr>
        <w:pStyle w:val="Heading2"/>
        <w:rPr>
          <w:rFonts w:ascii="Times New Roman" w:hAnsi="Times New Roman" w:cs="Times New Roman"/>
        </w:rPr>
      </w:pPr>
      <w:bookmarkStart w:id="34" w:name="_Toc211253419"/>
      <w:bookmarkStart w:id="35" w:name="_Toc214911113"/>
      <w:r w:rsidRPr="005D3882">
        <w:rPr>
          <w:rFonts w:ascii="Times New Roman" w:hAnsi="Times New Roman" w:cs="Times New Roman"/>
        </w:rPr>
        <w:t>Conclusion</w:t>
      </w:r>
      <w:bookmarkEnd w:id="34"/>
      <w:bookmarkEnd w:id="35"/>
    </w:p>
    <w:p w14:paraId="6610BDBC"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This review explored the implementation of GRUs on FPGAs for BCI applications, with a focus on identifying hardware-specific optimizations that can improve efficiency, speed, and power consumption. GRUs are computationally efficient alternatives to LSTM units, offering similar performance with a simpler architecture. FPGAs provide an ideal platform for BCI GRUs that require low latency and high energy efficiency due to their reconfigurable digital logic and parallelism. Existing hardware implementations of GRUs demonstrate the feasibility of GRU deployment but leave substantial room for hardware-specific optimization.</w:t>
      </w:r>
    </w:p>
    <w:p w14:paraId="2B4BB19C"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The reviewed hardware optimization techniques, shift-and-add multiplication, bit-serial structures, distributed arithmetic, mixed precision, and improved function approximations, could each improve GRU performance. Shift-and-add multiplication using CSD representation can significantly reduce the number of required multipliers, a major source of power and area consumption. Bit-serial and distributed arithmetic structures can reduce hardware area. Mixed precision quantization provides a trade-off between accuracy and hardware area. Finally, LUT or RALUT implementations of sigmoid and tanh functions offer increased efficiency compared to traditional PLA or CORDIC approaches.</w:t>
      </w:r>
    </w:p>
    <w:p w14:paraId="4E02B33B" w14:textId="633B9F68" w:rsidR="00816165" w:rsidRPr="005D3882" w:rsidRDefault="00546AE4" w:rsidP="00816165">
      <w:pPr>
        <w:rPr>
          <w:rFonts w:ascii="Times New Roman" w:hAnsi="Times New Roman" w:cs="Times New Roman"/>
        </w:rPr>
      </w:pPr>
      <w:r w:rsidRPr="005D3882">
        <w:rPr>
          <w:rFonts w:ascii="Times New Roman" w:hAnsi="Times New Roman" w:cs="Times New Roman"/>
        </w:rPr>
        <w:t>In conclusion, implementing GRUs on FPGAs represents a promising direction for advancing the efficiency, portability, and real-time performance of BCI systems. By incorporating hardware specific optimizations GRU implementations can achieve better efficiency and lower power consumption compared to current implementations.</w:t>
      </w:r>
    </w:p>
    <w:p w14:paraId="0CE2990F" w14:textId="22F40D51" w:rsidR="003A15DA" w:rsidRPr="005D3882" w:rsidRDefault="003A15DA">
      <w:pPr>
        <w:rPr>
          <w:rFonts w:ascii="Times New Roman" w:hAnsi="Times New Roman" w:cs="Times New Roman"/>
        </w:rPr>
      </w:pPr>
      <w:r w:rsidRPr="005D3882">
        <w:rPr>
          <w:rFonts w:ascii="Times New Roman" w:hAnsi="Times New Roman" w:cs="Times New Roman"/>
        </w:rPr>
        <w:br w:type="page"/>
      </w:r>
    </w:p>
    <w:p w14:paraId="58A2B7F9" w14:textId="57661C95" w:rsidR="00816165" w:rsidRPr="005D3882" w:rsidRDefault="00816165" w:rsidP="00CD49C1">
      <w:pPr>
        <w:pStyle w:val="Heading1"/>
        <w:rPr>
          <w:rFonts w:ascii="Times New Roman" w:hAnsi="Times New Roman" w:cs="Times New Roman"/>
        </w:rPr>
      </w:pPr>
      <w:bookmarkStart w:id="36" w:name="_Toc214911114"/>
      <w:r w:rsidRPr="005D3882">
        <w:rPr>
          <w:rFonts w:ascii="Times New Roman" w:hAnsi="Times New Roman" w:cs="Times New Roman"/>
        </w:rPr>
        <w:lastRenderedPageBreak/>
        <w:t>Methodology</w:t>
      </w:r>
      <w:bookmarkEnd w:id="36"/>
    </w:p>
    <w:p w14:paraId="3F2B52E9" w14:textId="77777777" w:rsidR="003A15DA" w:rsidRPr="005D3882" w:rsidRDefault="003A15DA" w:rsidP="00A62F31">
      <w:pPr>
        <w:pStyle w:val="Heading2"/>
        <w:rPr>
          <w:rFonts w:ascii="Times New Roman" w:hAnsi="Times New Roman" w:cs="Times New Roman"/>
        </w:rPr>
      </w:pPr>
      <w:bookmarkStart w:id="37" w:name="_Toc214911115"/>
      <w:r w:rsidRPr="005D3882">
        <w:rPr>
          <w:rFonts w:ascii="Times New Roman" w:hAnsi="Times New Roman" w:cs="Times New Roman"/>
        </w:rPr>
        <w:t>Experimental Design</w:t>
      </w:r>
      <w:bookmarkEnd w:id="37"/>
    </w:p>
    <w:p w14:paraId="546CC4BC" w14:textId="77777777" w:rsidR="003A15DA" w:rsidRPr="003A15DA" w:rsidRDefault="003A15DA" w:rsidP="003A15DA">
      <w:pPr>
        <w:rPr>
          <w:rFonts w:ascii="Times New Roman" w:hAnsi="Times New Roman" w:cs="Times New Roman"/>
        </w:rPr>
      </w:pPr>
      <w:r w:rsidRPr="003A15DA">
        <w:rPr>
          <w:rFonts w:ascii="Times New Roman" w:hAnsi="Times New Roman" w:cs="Times New Roman"/>
        </w:rPr>
        <w:t>The experimental system comprises several interconnected Python modules and a TCL script that automate the entire design, implementation, and analysis pipeline:</w:t>
      </w:r>
    </w:p>
    <w:p w14:paraId="6BC45302" w14:textId="26848F3D" w:rsidR="003A15DA" w:rsidRPr="003A15DA" w:rsidRDefault="003A15DA" w:rsidP="003A15DA">
      <w:pPr>
        <w:numPr>
          <w:ilvl w:val="0"/>
          <w:numId w:val="22"/>
        </w:numPr>
        <w:rPr>
          <w:rFonts w:ascii="Times New Roman" w:hAnsi="Times New Roman" w:cs="Times New Roman"/>
        </w:rPr>
      </w:pPr>
      <w:r w:rsidRPr="003A15DA">
        <w:rPr>
          <w:rFonts w:ascii="Times New Roman" w:hAnsi="Times New Roman" w:cs="Times New Roman"/>
        </w:rPr>
        <w:t>Python scripts (generate_gru_sv.py, generate_top_level_sv.py, generate_gru_tb_sv.py) automatically generate SystemVerilog code for the GRU module, top-level wrapper, and testbench based on specified parameters.</w:t>
      </w:r>
    </w:p>
    <w:p w14:paraId="65B17773" w14:textId="4677E709" w:rsidR="003A15DA" w:rsidRPr="003A15DA" w:rsidRDefault="003A15DA" w:rsidP="003A15DA">
      <w:pPr>
        <w:numPr>
          <w:ilvl w:val="0"/>
          <w:numId w:val="22"/>
        </w:numPr>
        <w:rPr>
          <w:rFonts w:ascii="Times New Roman" w:hAnsi="Times New Roman" w:cs="Times New Roman"/>
        </w:rPr>
      </w:pPr>
      <w:r w:rsidRPr="003A15DA">
        <w:rPr>
          <w:rFonts w:ascii="Times New Roman" w:hAnsi="Times New Roman" w:cs="Times New Roman"/>
        </w:rPr>
        <w:t>A TCL script (</w:t>
      </w:r>
      <w:proofErr w:type="spellStart"/>
      <w:r w:rsidRPr="003A15DA">
        <w:rPr>
          <w:rFonts w:ascii="Times New Roman" w:hAnsi="Times New Roman" w:cs="Times New Roman"/>
        </w:rPr>
        <w:t>run_vivado.tcl</w:t>
      </w:r>
      <w:proofErr w:type="spellEnd"/>
      <w:r w:rsidRPr="003A15DA">
        <w:rPr>
          <w:rFonts w:ascii="Times New Roman" w:hAnsi="Times New Roman" w:cs="Times New Roman"/>
        </w:rPr>
        <w:t>) orchestrates the Xilinx Vivado tool to perform simulation, synthesis, optimization, placement, and routing while generating detailed reports.</w:t>
      </w:r>
    </w:p>
    <w:p w14:paraId="64405D34" w14:textId="00E70FE0" w:rsidR="003A15DA" w:rsidRPr="003A15DA" w:rsidRDefault="003A15DA" w:rsidP="003A15DA">
      <w:pPr>
        <w:numPr>
          <w:ilvl w:val="0"/>
          <w:numId w:val="22"/>
        </w:numPr>
        <w:rPr>
          <w:rFonts w:ascii="Times New Roman" w:hAnsi="Times New Roman" w:cs="Times New Roman"/>
        </w:rPr>
      </w:pPr>
      <w:r w:rsidRPr="003A15DA">
        <w:rPr>
          <w:rFonts w:ascii="Times New Roman" w:hAnsi="Times New Roman" w:cs="Times New Roman"/>
        </w:rPr>
        <w:t>Python scripts (extract_metrics.py, float_to_fixed_point.py) parse Vivado-generated reports and simulation outputs to extract hardware metrics and calculate accuracy measurements.</w:t>
      </w:r>
    </w:p>
    <w:p w14:paraId="14447959" w14:textId="3B58C26B" w:rsidR="003A15DA" w:rsidRPr="003A15DA" w:rsidRDefault="003A15DA" w:rsidP="003A15DA">
      <w:pPr>
        <w:numPr>
          <w:ilvl w:val="0"/>
          <w:numId w:val="22"/>
        </w:numPr>
        <w:rPr>
          <w:rFonts w:ascii="Times New Roman" w:hAnsi="Times New Roman" w:cs="Times New Roman"/>
        </w:rPr>
      </w:pPr>
      <w:r w:rsidRPr="003A15DA">
        <w:rPr>
          <w:rFonts w:ascii="Times New Roman" w:hAnsi="Times New Roman" w:cs="Times New Roman"/>
        </w:rPr>
        <w:t>The main orchestration script (main.py) coordinates all phases, collects results, calculates Mean Absolute Error (MAE) metrics, and compiles data into a structured format for analysis.</w:t>
      </w:r>
    </w:p>
    <w:p w14:paraId="696476A4" w14:textId="77777777" w:rsidR="003A15DA" w:rsidRPr="005D3882" w:rsidRDefault="003A15DA" w:rsidP="00A62F31">
      <w:pPr>
        <w:pStyle w:val="Heading3"/>
        <w:rPr>
          <w:rFonts w:ascii="Times New Roman" w:hAnsi="Times New Roman" w:cs="Times New Roman"/>
        </w:rPr>
      </w:pPr>
      <w:bookmarkStart w:id="38" w:name="_Toc214911116"/>
      <w:r w:rsidRPr="005D3882">
        <w:rPr>
          <w:rFonts w:ascii="Times New Roman" w:hAnsi="Times New Roman" w:cs="Times New Roman"/>
        </w:rPr>
        <w:t>Trial Execution Flow</w:t>
      </w:r>
      <w:bookmarkEnd w:id="38"/>
    </w:p>
    <w:p w14:paraId="4E2851A3" w14:textId="77777777" w:rsidR="003A15DA" w:rsidRPr="003A15DA" w:rsidRDefault="003A15DA" w:rsidP="003A15DA">
      <w:pPr>
        <w:rPr>
          <w:rFonts w:ascii="Times New Roman" w:hAnsi="Times New Roman" w:cs="Times New Roman"/>
        </w:rPr>
      </w:pPr>
      <w:r w:rsidRPr="003A15DA">
        <w:rPr>
          <w:rFonts w:ascii="Times New Roman" w:hAnsi="Times New Roman" w:cs="Times New Roman"/>
        </w:rPr>
        <w:t>Each experimental trial follows a structured sequence to ensure consistency and data integrity:</w:t>
      </w:r>
    </w:p>
    <w:p w14:paraId="0560010A" w14:textId="77777777" w:rsidR="009C2F6F" w:rsidRPr="005D3882" w:rsidRDefault="003A15DA" w:rsidP="009C2F6F">
      <w:pPr>
        <w:numPr>
          <w:ilvl w:val="0"/>
          <w:numId w:val="25"/>
        </w:numPr>
        <w:rPr>
          <w:rFonts w:ascii="Times New Roman" w:hAnsi="Times New Roman" w:cs="Times New Roman"/>
        </w:rPr>
      </w:pPr>
      <w:r w:rsidRPr="003A15DA">
        <w:rPr>
          <w:rFonts w:ascii="Times New Roman" w:hAnsi="Times New Roman" w:cs="Times New Roman"/>
          <w:b/>
          <w:bCs/>
        </w:rPr>
        <w:t>Environment Initialization</w:t>
      </w:r>
      <w:r w:rsidRPr="003A15DA">
        <w:rPr>
          <w:rFonts w:ascii="Times New Roman" w:hAnsi="Times New Roman" w:cs="Times New Roman"/>
        </w:rPr>
        <w:t>: The system clears previous results and initializes tracking files (status.txt) to monitor progress through the large design space.</w:t>
      </w:r>
    </w:p>
    <w:p w14:paraId="0FCF17D0" w14:textId="19DE6F49" w:rsidR="003A15DA" w:rsidRPr="003A15DA" w:rsidRDefault="003A15DA" w:rsidP="009C2F6F">
      <w:pPr>
        <w:numPr>
          <w:ilvl w:val="0"/>
          <w:numId w:val="25"/>
        </w:numPr>
        <w:rPr>
          <w:rFonts w:ascii="Times New Roman" w:hAnsi="Times New Roman" w:cs="Times New Roman"/>
        </w:rPr>
      </w:pPr>
      <w:r w:rsidRPr="003A15DA">
        <w:rPr>
          <w:rFonts w:ascii="Times New Roman" w:hAnsi="Times New Roman" w:cs="Times New Roman"/>
          <w:b/>
          <w:bCs/>
        </w:rPr>
        <w:t>Parameter Configuration</w:t>
      </w:r>
      <w:r w:rsidRPr="003A15DA">
        <w:rPr>
          <w:rFonts w:ascii="Times New Roman" w:hAnsi="Times New Roman" w:cs="Times New Roman"/>
        </w:rPr>
        <w:t>: For each combination of INT_WIDTH, FRAC_WIDTH, d, and h, the system sets these values as constants in the code generation scripts.</w:t>
      </w:r>
    </w:p>
    <w:p w14:paraId="16D14D86" w14:textId="77777777" w:rsidR="003A15DA" w:rsidRPr="003A15DA" w:rsidRDefault="003A15DA" w:rsidP="003A15DA">
      <w:pPr>
        <w:numPr>
          <w:ilvl w:val="0"/>
          <w:numId w:val="25"/>
        </w:numPr>
        <w:rPr>
          <w:rFonts w:ascii="Times New Roman" w:hAnsi="Times New Roman" w:cs="Times New Roman"/>
        </w:rPr>
      </w:pPr>
      <w:r w:rsidRPr="003A15DA">
        <w:rPr>
          <w:rFonts w:ascii="Times New Roman" w:hAnsi="Times New Roman" w:cs="Times New Roman"/>
          <w:b/>
          <w:bCs/>
        </w:rPr>
        <w:t>RTL Generation</w:t>
      </w:r>
      <w:r w:rsidRPr="003A15DA">
        <w:rPr>
          <w:rFonts w:ascii="Times New Roman" w:hAnsi="Times New Roman" w:cs="Times New Roman"/>
        </w:rPr>
        <w:t>:</w:t>
      </w:r>
    </w:p>
    <w:p w14:paraId="1F2CF223" w14:textId="77777777" w:rsidR="009C2F6F"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generate_gru_sv.py creates the GRU module implementing the mathematical operations (reset gate, update gate, candidate hidden state, and final hidden state computation) with saturating arithmetic and fixed-point multiplication.</w:t>
      </w:r>
    </w:p>
    <w:p w14:paraId="1D890F27" w14:textId="77777777" w:rsidR="009C2F6F"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 xml:space="preserve">generate_top_level_sv.py produces a wrapper module that instantiates the GRU with synthesis preservation directives (keep and </w:t>
      </w:r>
      <w:proofErr w:type="spellStart"/>
      <w:r w:rsidRPr="005D3882">
        <w:rPr>
          <w:rFonts w:ascii="Times New Roman" w:hAnsi="Times New Roman" w:cs="Times New Roman"/>
        </w:rPr>
        <w:t>dont_touch</w:t>
      </w:r>
      <w:proofErr w:type="spellEnd"/>
      <w:r w:rsidRPr="005D3882">
        <w:rPr>
          <w:rFonts w:ascii="Times New Roman" w:hAnsi="Times New Roman" w:cs="Times New Roman"/>
        </w:rPr>
        <w:t xml:space="preserve"> attributes) to prevent optimization from removing logic.</w:t>
      </w:r>
    </w:p>
    <w:p w14:paraId="655AA296" w14:textId="4A1833D3" w:rsidR="003A15DA"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generate_gru_tb_sv.py generates a testbench with 100 test vectors using deterministic mathematical functions (sine waves) for reproducible accuracy testing.</w:t>
      </w:r>
    </w:p>
    <w:p w14:paraId="064D451A" w14:textId="77777777" w:rsidR="009C2F6F" w:rsidRPr="005D3882" w:rsidRDefault="003A15DA" w:rsidP="009C2F6F">
      <w:pPr>
        <w:numPr>
          <w:ilvl w:val="0"/>
          <w:numId w:val="25"/>
        </w:numPr>
        <w:rPr>
          <w:rFonts w:ascii="Times New Roman" w:hAnsi="Times New Roman" w:cs="Times New Roman"/>
        </w:rPr>
      </w:pPr>
      <w:r w:rsidRPr="003A15DA">
        <w:rPr>
          <w:rFonts w:ascii="Times New Roman" w:hAnsi="Times New Roman" w:cs="Times New Roman"/>
          <w:b/>
          <w:bCs/>
        </w:rPr>
        <w:t>Vivado Execution</w:t>
      </w:r>
      <w:r w:rsidRPr="003A15DA">
        <w:rPr>
          <w:rFonts w:ascii="Times New Roman" w:hAnsi="Times New Roman" w:cs="Times New Roman"/>
        </w:rPr>
        <w:t>: The TCL script (</w:t>
      </w:r>
      <w:proofErr w:type="spellStart"/>
      <w:r w:rsidRPr="003A15DA">
        <w:rPr>
          <w:rFonts w:ascii="Times New Roman" w:hAnsi="Times New Roman" w:cs="Times New Roman"/>
        </w:rPr>
        <w:t>run_vivado.tcl</w:t>
      </w:r>
      <w:proofErr w:type="spellEnd"/>
      <w:r w:rsidRPr="003A15DA">
        <w:rPr>
          <w:rFonts w:ascii="Times New Roman" w:hAnsi="Times New Roman" w:cs="Times New Roman"/>
        </w:rPr>
        <w:t>) performs the following operations:</w:t>
      </w:r>
    </w:p>
    <w:p w14:paraId="2F284EC6" w14:textId="6E0FCCB7" w:rsidR="009C2F6F"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Creates a Vivado project targeting the Artix-7 FPGA (xc7a100tcsg324-1)</w:t>
      </w:r>
      <w:r w:rsidR="009C2F6F" w:rsidRPr="005D3882">
        <w:rPr>
          <w:rFonts w:ascii="Times New Roman" w:hAnsi="Times New Roman" w:cs="Times New Roman"/>
        </w:rPr>
        <w:t>.</w:t>
      </w:r>
    </w:p>
    <w:p w14:paraId="7C0560B6" w14:textId="292791C4" w:rsidR="009C2F6F"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Adds all generated SystemVerilog files with appropriate file type settings</w:t>
      </w:r>
      <w:r w:rsidR="009C2F6F" w:rsidRPr="005D3882">
        <w:rPr>
          <w:rFonts w:ascii="Times New Roman" w:hAnsi="Times New Roman" w:cs="Times New Roman"/>
        </w:rPr>
        <w:t>.</w:t>
      </w:r>
    </w:p>
    <w:p w14:paraId="283A9DB6" w14:textId="76F8281B" w:rsidR="009C2F6F"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 xml:space="preserve">Applies timing constraints (100 MHz clock target from </w:t>
      </w:r>
      <w:proofErr w:type="spellStart"/>
      <w:r w:rsidRPr="005D3882">
        <w:rPr>
          <w:rFonts w:ascii="Times New Roman" w:hAnsi="Times New Roman" w:cs="Times New Roman"/>
        </w:rPr>
        <w:t>constraints.xdc</w:t>
      </w:r>
      <w:proofErr w:type="spellEnd"/>
      <w:r w:rsidRPr="005D3882">
        <w:rPr>
          <w:rFonts w:ascii="Times New Roman" w:hAnsi="Times New Roman" w:cs="Times New Roman"/>
        </w:rPr>
        <w:t>)</w:t>
      </w:r>
      <w:r w:rsidR="009C2F6F" w:rsidRPr="005D3882">
        <w:rPr>
          <w:rFonts w:ascii="Times New Roman" w:hAnsi="Times New Roman" w:cs="Times New Roman"/>
        </w:rPr>
        <w:t>.</w:t>
      </w:r>
    </w:p>
    <w:p w14:paraId="7D20D4D1" w14:textId="1E59D2C9" w:rsidR="009C2F6F"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Runs behavioral simulation for 500ns to generate output predictions</w:t>
      </w:r>
      <w:r w:rsidR="009C2F6F" w:rsidRPr="005D3882">
        <w:rPr>
          <w:rFonts w:ascii="Times New Roman" w:hAnsi="Times New Roman" w:cs="Times New Roman"/>
        </w:rPr>
        <w:t>.</w:t>
      </w:r>
    </w:p>
    <w:p w14:paraId="35B4DDD5" w14:textId="4DA3C217" w:rsidR="009C2F6F"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Executes synthesis with resource and timing optimizations</w:t>
      </w:r>
      <w:r w:rsidR="009C2F6F" w:rsidRPr="005D3882">
        <w:rPr>
          <w:rFonts w:ascii="Times New Roman" w:hAnsi="Times New Roman" w:cs="Times New Roman"/>
        </w:rPr>
        <w:t>.</w:t>
      </w:r>
    </w:p>
    <w:p w14:paraId="5A8A9CEC" w14:textId="1D8D37D6" w:rsidR="009C2F6F"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Performs placement and routing</w:t>
      </w:r>
      <w:r w:rsidR="009C2F6F" w:rsidRPr="005D3882">
        <w:rPr>
          <w:rFonts w:ascii="Times New Roman" w:hAnsi="Times New Roman" w:cs="Times New Roman"/>
        </w:rPr>
        <w:t>.</w:t>
      </w:r>
    </w:p>
    <w:p w14:paraId="7FBED114" w14:textId="1430572E" w:rsidR="003A15DA"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Generates detailed reports on utilization, timing, and power consumption</w:t>
      </w:r>
      <w:r w:rsidR="009C2F6F" w:rsidRPr="005D3882">
        <w:rPr>
          <w:rFonts w:ascii="Times New Roman" w:hAnsi="Times New Roman" w:cs="Times New Roman"/>
        </w:rPr>
        <w:t>.</w:t>
      </w:r>
    </w:p>
    <w:p w14:paraId="5667FBD4" w14:textId="77777777" w:rsidR="003A15DA" w:rsidRPr="003A15DA" w:rsidRDefault="003A15DA" w:rsidP="003A15DA">
      <w:pPr>
        <w:numPr>
          <w:ilvl w:val="0"/>
          <w:numId w:val="25"/>
        </w:numPr>
        <w:rPr>
          <w:rFonts w:ascii="Times New Roman" w:hAnsi="Times New Roman" w:cs="Times New Roman"/>
        </w:rPr>
      </w:pPr>
      <w:r w:rsidRPr="003A15DA">
        <w:rPr>
          <w:rFonts w:ascii="Times New Roman" w:hAnsi="Times New Roman" w:cs="Times New Roman"/>
          <w:b/>
          <w:bCs/>
        </w:rPr>
        <w:t>Data Capture</w:t>
      </w:r>
      <w:r w:rsidRPr="003A15DA">
        <w:rPr>
          <w:rFonts w:ascii="Times New Roman" w:hAnsi="Times New Roman" w:cs="Times New Roman"/>
        </w:rPr>
        <w:t>:</w:t>
      </w:r>
    </w:p>
    <w:p w14:paraId="0D102F4E" w14:textId="4FCDFBD8" w:rsidR="009C2F6F"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lastRenderedPageBreak/>
        <w:t>extract_metrics.py parses multiple report formats using regular expressions to extract hardware metrics (LUTs, registers, BRAMs, DSPs, WNS, power consumption)</w:t>
      </w:r>
      <w:r w:rsidR="009C2F6F" w:rsidRPr="005D3882">
        <w:rPr>
          <w:rFonts w:ascii="Times New Roman" w:hAnsi="Times New Roman" w:cs="Times New Roman"/>
        </w:rPr>
        <w:t>.</w:t>
      </w:r>
    </w:p>
    <w:p w14:paraId="66118C7F" w14:textId="3EB20DF3" w:rsidR="009C2F6F"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Simulation outputs are written to text files containing fixed-point binary representations of GRU predictions</w:t>
      </w:r>
      <w:r w:rsidR="009C2F6F" w:rsidRPr="005D3882">
        <w:rPr>
          <w:rFonts w:ascii="Times New Roman" w:hAnsi="Times New Roman" w:cs="Times New Roman"/>
        </w:rPr>
        <w:t>.</w:t>
      </w:r>
    </w:p>
    <w:p w14:paraId="61F6D3A9" w14:textId="3EC5A0AE" w:rsidR="003A15DA"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float_to_fixed_point.py handles conversion between floating-point and fixed-point representations using two's complement encoding</w:t>
      </w:r>
      <w:r w:rsidR="009C2F6F" w:rsidRPr="005D3882">
        <w:rPr>
          <w:rFonts w:ascii="Times New Roman" w:hAnsi="Times New Roman" w:cs="Times New Roman"/>
        </w:rPr>
        <w:t>.</w:t>
      </w:r>
    </w:p>
    <w:p w14:paraId="5522DB20" w14:textId="32E397D8" w:rsidR="003A15DA" w:rsidRPr="003A15DA" w:rsidRDefault="003A15DA" w:rsidP="003A15DA">
      <w:pPr>
        <w:numPr>
          <w:ilvl w:val="0"/>
          <w:numId w:val="25"/>
        </w:numPr>
        <w:rPr>
          <w:rFonts w:ascii="Times New Roman" w:hAnsi="Times New Roman" w:cs="Times New Roman"/>
        </w:rPr>
      </w:pPr>
      <w:r w:rsidRPr="003A15DA">
        <w:rPr>
          <w:rFonts w:ascii="Times New Roman" w:hAnsi="Times New Roman" w:cs="Times New Roman"/>
          <w:b/>
          <w:bCs/>
        </w:rPr>
        <w:t>Accuracy Calculation</w:t>
      </w:r>
      <w:r w:rsidRPr="003A15DA">
        <w:rPr>
          <w:rFonts w:ascii="Times New Roman" w:hAnsi="Times New Roman" w:cs="Times New Roman"/>
        </w:rPr>
        <w:t xml:space="preserve">: For each group sharing the same d, h, and INT_WIDTH, the implementation with maximum FRAC_WIDTH serves as the ground truth. MAE is computed between all other configurations and this reference using </w:t>
      </w:r>
      <w:proofErr w:type="spellStart"/>
      <w:r w:rsidRPr="003A15DA">
        <w:rPr>
          <w:rFonts w:ascii="Times New Roman" w:hAnsi="Times New Roman" w:cs="Times New Roman"/>
        </w:rPr>
        <w:t>calculate_mae_</w:t>
      </w:r>
      <w:proofErr w:type="gramStart"/>
      <w:r w:rsidRPr="003A15DA">
        <w:rPr>
          <w:rFonts w:ascii="Times New Roman" w:hAnsi="Times New Roman" w:cs="Times New Roman"/>
        </w:rPr>
        <w:t>metrics</w:t>
      </w:r>
      <w:proofErr w:type="spellEnd"/>
      <w:r w:rsidRPr="003A15DA">
        <w:rPr>
          <w:rFonts w:ascii="Times New Roman" w:hAnsi="Times New Roman" w:cs="Times New Roman"/>
        </w:rPr>
        <w:t>(</w:t>
      </w:r>
      <w:proofErr w:type="gramEnd"/>
      <w:r w:rsidRPr="003A15DA">
        <w:rPr>
          <w:rFonts w:ascii="Times New Roman" w:hAnsi="Times New Roman" w:cs="Times New Roman"/>
        </w:rPr>
        <w:t>).</w:t>
      </w:r>
      <w:r w:rsidR="00A62F31" w:rsidRPr="005D3882">
        <w:rPr>
          <w:rFonts w:ascii="Times New Roman" w:hAnsi="Times New Roman" w:cs="Times New Roman"/>
        </w:rPr>
        <w:t xml:space="preserve"> RMSE will be implemented in the future to give a metric to determine if accuracy degrades with more extreme testcases.</w:t>
      </w:r>
    </w:p>
    <w:p w14:paraId="229B49BE" w14:textId="77777777" w:rsidR="009C2F6F" w:rsidRPr="005D3882" w:rsidRDefault="003A15DA" w:rsidP="009C2F6F">
      <w:pPr>
        <w:numPr>
          <w:ilvl w:val="0"/>
          <w:numId w:val="25"/>
        </w:numPr>
        <w:rPr>
          <w:rFonts w:ascii="Times New Roman" w:hAnsi="Times New Roman" w:cs="Times New Roman"/>
        </w:rPr>
      </w:pPr>
      <w:r w:rsidRPr="003A15DA">
        <w:rPr>
          <w:rFonts w:ascii="Times New Roman" w:hAnsi="Times New Roman" w:cs="Times New Roman"/>
          <w:b/>
          <w:bCs/>
        </w:rPr>
        <w:t>Error Handling</w:t>
      </w:r>
      <w:r w:rsidRPr="003A15DA">
        <w:rPr>
          <w:rFonts w:ascii="Times New Roman" w:hAnsi="Times New Roman" w:cs="Times New Roman"/>
        </w:rPr>
        <w:t>: The system implements comprehensive exception handling to capture failures (resource overflow, routing failures, file access errors) and records the failure mode for later analysis.</w:t>
      </w:r>
    </w:p>
    <w:p w14:paraId="57919BA3" w14:textId="3A68B8EB" w:rsidR="00733979" w:rsidRPr="003A15DA" w:rsidRDefault="003A15DA" w:rsidP="009C2F6F">
      <w:pPr>
        <w:rPr>
          <w:rFonts w:ascii="Times New Roman" w:hAnsi="Times New Roman" w:cs="Times New Roman"/>
        </w:rPr>
      </w:pPr>
      <w:r w:rsidRPr="003A15DA">
        <w:rPr>
          <w:rFonts w:ascii="Times New Roman" w:hAnsi="Times New Roman" w:cs="Times New Roman"/>
        </w:rPr>
        <w:t>This structured flow ensures that each trial is executed identically, carryover effects are eliminated through complete regeneration of all files, and data integrity is maintained through automated validation checks.</w:t>
      </w:r>
      <w:r w:rsidR="00733979" w:rsidRPr="005D3882">
        <w:rPr>
          <w:rFonts w:ascii="Times New Roman" w:hAnsi="Times New Roman" w:cs="Times New Roman"/>
        </w:rPr>
        <w:t xml:space="preserve"> There will be no changes to this execution flow between the current implementation and the implementation used in the thesis.</w:t>
      </w:r>
    </w:p>
    <w:p w14:paraId="4C751DA1" w14:textId="77777777" w:rsidR="003A15DA" w:rsidRPr="005D3882" w:rsidRDefault="003A15DA" w:rsidP="00A62F31">
      <w:pPr>
        <w:pStyle w:val="Heading3"/>
        <w:rPr>
          <w:rFonts w:ascii="Times New Roman" w:hAnsi="Times New Roman" w:cs="Times New Roman"/>
        </w:rPr>
      </w:pPr>
      <w:bookmarkStart w:id="39" w:name="_Toc214911117"/>
      <w:r w:rsidRPr="005D3882">
        <w:rPr>
          <w:rFonts w:ascii="Times New Roman" w:hAnsi="Times New Roman" w:cs="Times New Roman"/>
        </w:rPr>
        <w:t>Sample Size and Repetition</w:t>
      </w:r>
      <w:bookmarkEnd w:id="39"/>
    </w:p>
    <w:p w14:paraId="43FE8BF2" w14:textId="70B4FA87" w:rsidR="003A15DA" w:rsidRPr="003A15DA" w:rsidRDefault="003A15DA" w:rsidP="003A15DA">
      <w:pPr>
        <w:rPr>
          <w:rFonts w:ascii="Times New Roman" w:hAnsi="Times New Roman" w:cs="Times New Roman"/>
        </w:rPr>
      </w:pPr>
      <w:r w:rsidRPr="003A15DA">
        <w:rPr>
          <w:rFonts w:ascii="Times New Roman" w:hAnsi="Times New Roman" w:cs="Times New Roman"/>
        </w:rPr>
        <w:t xml:space="preserve">The sample size for each experimental condition is determined by the design space dimensions. </w:t>
      </w:r>
      <w:r w:rsidR="00A62F31" w:rsidRPr="005D3882">
        <w:rPr>
          <w:rFonts w:ascii="Times New Roman" w:hAnsi="Times New Roman" w:cs="Times New Roman"/>
        </w:rPr>
        <w:t>With initial</w:t>
      </w:r>
      <w:r w:rsidRPr="003A15DA">
        <w:rPr>
          <w:rFonts w:ascii="Times New Roman" w:hAnsi="Times New Roman" w:cs="Times New Roman"/>
        </w:rPr>
        <w:t xml:space="preserve"> parameter ranges of 7 values each for h, d, INT_WIDTH, and FRAC_WIDTH, the complete design space comprises 2,401 unique configurations. However, not all configurations can be successfully implemented</w:t>
      </w:r>
      <w:r w:rsidR="00A62F31" w:rsidRPr="005D3882">
        <w:rPr>
          <w:rFonts w:ascii="Times New Roman" w:hAnsi="Times New Roman" w:cs="Times New Roman"/>
        </w:rPr>
        <w:t xml:space="preserve"> as </w:t>
      </w:r>
      <w:r w:rsidRPr="003A15DA">
        <w:rPr>
          <w:rFonts w:ascii="Times New Roman" w:hAnsi="Times New Roman" w:cs="Times New Roman"/>
        </w:rPr>
        <w:t>designs exceeding FPGA resource capacity fail during placement and routing, providing valuable data on the practical limits of different parameter combinations.</w:t>
      </w:r>
      <w:r w:rsidR="00A62F31" w:rsidRPr="005D3882">
        <w:rPr>
          <w:rFonts w:ascii="Times New Roman" w:hAnsi="Times New Roman" w:cs="Times New Roman"/>
        </w:rPr>
        <w:t xml:space="preserve"> </w:t>
      </w:r>
      <w:r w:rsidR="00733979" w:rsidRPr="005D3882">
        <w:rPr>
          <w:rFonts w:ascii="Times New Roman" w:hAnsi="Times New Roman" w:cs="Times New Roman"/>
        </w:rPr>
        <w:t>In future trials, a design space will be tailored to represent realistic BCI applications.</w:t>
      </w:r>
    </w:p>
    <w:p w14:paraId="174B9051" w14:textId="2099AF55" w:rsidR="003A15DA" w:rsidRPr="003A15DA" w:rsidRDefault="003A15DA" w:rsidP="003A15DA">
      <w:pPr>
        <w:rPr>
          <w:rFonts w:ascii="Times New Roman" w:hAnsi="Times New Roman" w:cs="Times New Roman"/>
        </w:rPr>
      </w:pPr>
      <w:r w:rsidRPr="003A15DA">
        <w:rPr>
          <w:rFonts w:ascii="Times New Roman" w:hAnsi="Times New Roman" w:cs="Times New Roman"/>
        </w:rPr>
        <w:t>For accuracy evaluation, each GRU configuration processes 100 test vectors. This sample size provides sufficient data points to calculate stable MAE metrics while maintaining reasonable simulation runtime. The test vectors use deterministic functions</w:t>
      </w:r>
      <w:r w:rsidR="00733979" w:rsidRPr="005D3882">
        <w:rPr>
          <w:rFonts w:ascii="Times New Roman" w:hAnsi="Times New Roman" w:cs="Times New Roman"/>
        </w:rPr>
        <w:t xml:space="preserve"> as inputs</w:t>
      </w:r>
      <w:r w:rsidRPr="003A15DA">
        <w:rPr>
          <w:rFonts w:ascii="Times New Roman" w:hAnsi="Times New Roman" w:cs="Times New Roman"/>
        </w:rPr>
        <w:t xml:space="preserve"> to ensure reproducibility across all trials.</w:t>
      </w:r>
    </w:p>
    <w:p w14:paraId="48EC3F41" w14:textId="58C475B1" w:rsidR="003A15DA" w:rsidRPr="003A15DA" w:rsidRDefault="003A15DA" w:rsidP="003A15DA">
      <w:pPr>
        <w:rPr>
          <w:rFonts w:ascii="Times New Roman" w:hAnsi="Times New Roman" w:cs="Times New Roman"/>
        </w:rPr>
      </w:pPr>
      <w:r w:rsidRPr="003A15DA">
        <w:rPr>
          <w:rFonts w:ascii="Times New Roman" w:hAnsi="Times New Roman" w:cs="Times New Roman"/>
        </w:rPr>
        <w:t>The system is designed to support multiple complete runs</w:t>
      </w:r>
      <w:r w:rsidR="00A62F31" w:rsidRPr="005D3882">
        <w:rPr>
          <w:rFonts w:ascii="Times New Roman" w:hAnsi="Times New Roman" w:cs="Times New Roman"/>
        </w:rPr>
        <w:t xml:space="preserve">, </w:t>
      </w:r>
      <w:r w:rsidRPr="003A15DA">
        <w:rPr>
          <w:rFonts w:ascii="Times New Roman" w:hAnsi="Times New Roman" w:cs="Times New Roman"/>
        </w:rPr>
        <w:t xml:space="preserve">though experiments use a single iteration to fully explore the parameter space before assessing the need for repeated measurements. </w:t>
      </w:r>
      <w:r w:rsidR="00733979" w:rsidRPr="005D3882">
        <w:rPr>
          <w:rFonts w:ascii="Times New Roman" w:hAnsi="Times New Roman" w:cs="Times New Roman"/>
        </w:rPr>
        <w:t>V</w:t>
      </w:r>
      <w:r w:rsidRPr="003A15DA">
        <w:rPr>
          <w:rFonts w:ascii="Times New Roman" w:hAnsi="Times New Roman" w:cs="Times New Roman"/>
        </w:rPr>
        <w:t xml:space="preserve">ariance </w:t>
      </w:r>
      <w:r w:rsidR="00733979" w:rsidRPr="005D3882">
        <w:rPr>
          <w:rFonts w:ascii="Times New Roman" w:hAnsi="Times New Roman" w:cs="Times New Roman"/>
        </w:rPr>
        <w:t xml:space="preserve">between runs in the same design space subset does not exist </w:t>
      </w:r>
      <w:r w:rsidRPr="003A15DA">
        <w:rPr>
          <w:rFonts w:ascii="Times New Roman" w:hAnsi="Times New Roman" w:cs="Times New Roman"/>
        </w:rPr>
        <w:t>because:</w:t>
      </w:r>
    </w:p>
    <w:p w14:paraId="7639105B" w14:textId="5CBE5853" w:rsidR="009C2F6F" w:rsidRPr="005D3882" w:rsidRDefault="003A15DA" w:rsidP="009C2F6F">
      <w:pPr>
        <w:pStyle w:val="ListParagraph"/>
        <w:numPr>
          <w:ilvl w:val="0"/>
          <w:numId w:val="5"/>
        </w:numPr>
        <w:rPr>
          <w:rFonts w:ascii="Times New Roman" w:hAnsi="Times New Roman" w:cs="Times New Roman"/>
        </w:rPr>
      </w:pPr>
      <w:r w:rsidRPr="005D3882">
        <w:rPr>
          <w:rFonts w:ascii="Times New Roman" w:hAnsi="Times New Roman" w:cs="Times New Roman"/>
        </w:rPr>
        <w:t>All designs are synthesized with identical constraints and optimization settings</w:t>
      </w:r>
      <w:r w:rsidR="009C2F6F" w:rsidRPr="005D3882">
        <w:rPr>
          <w:rFonts w:ascii="Times New Roman" w:hAnsi="Times New Roman" w:cs="Times New Roman"/>
        </w:rPr>
        <w:t>.</w:t>
      </w:r>
    </w:p>
    <w:p w14:paraId="5599495C" w14:textId="3FA29F19" w:rsidR="009C2F6F" w:rsidRPr="005D3882" w:rsidRDefault="003A15DA" w:rsidP="009C2F6F">
      <w:pPr>
        <w:pStyle w:val="ListParagraph"/>
        <w:numPr>
          <w:ilvl w:val="0"/>
          <w:numId w:val="5"/>
        </w:numPr>
        <w:rPr>
          <w:rFonts w:ascii="Times New Roman" w:hAnsi="Times New Roman" w:cs="Times New Roman"/>
        </w:rPr>
      </w:pPr>
      <w:r w:rsidRPr="005D3882">
        <w:rPr>
          <w:rFonts w:ascii="Times New Roman" w:hAnsi="Times New Roman" w:cs="Times New Roman"/>
        </w:rPr>
        <w:t>Test vectors are deterministic rather than random</w:t>
      </w:r>
      <w:r w:rsidR="009C2F6F" w:rsidRPr="005D3882">
        <w:rPr>
          <w:rFonts w:ascii="Times New Roman" w:hAnsi="Times New Roman" w:cs="Times New Roman"/>
        </w:rPr>
        <w:t>.</w:t>
      </w:r>
    </w:p>
    <w:p w14:paraId="55754803" w14:textId="74A02B1B" w:rsidR="003A15DA" w:rsidRPr="005D3882" w:rsidRDefault="003A15DA" w:rsidP="009C2F6F">
      <w:pPr>
        <w:pStyle w:val="ListParagraph"/>
        <w:numPr>
          <w:ilvl w:val="0"/>
          <w:numId w:val="5"/>
        </w:numPr>
        <w:rPr>
          <w:rFonts w:ascii="Times New Roman" w:hAnsi="Times New Roman" w:cs="Times New Roman"/>
        </w:rPr>
      </w:pPr>
      <w:r w:rsidRPr="005D3882">
        <w:rPr>
          <w:rFonts w:ascii="Times New Roman" w:hAnsi="Times New Roman" w:cs="Times New Roman"/>
        </w:rPr>
        <w:t>Hardware metrics are extracted from static analysis reports rather than runtime measurements</w:t>
      </w:r>
      <w:r w:rsidR="009C2F6F" w:rsidRPr="005D3882">
        <w:rPr>
          <w:rFonts w:ascii="Times New Roman" w:hAnsi="Times New Roman" w:cs="Times New Roman"/>
        </w:rPr>
        <w:t>.</w:t>
      </w:r>
    </w:p>
    <w:p w14:paraId="03519A8A" w14:textId="77777777" w:rsidR="003A15DA" w:rsidRPr="005D3882" w:rsidRDefault="003A15DA" w:rsidP="00733979">
      <w:pPr>
        <w:pStyle w:val="Heading2"/>
        <w:rPr>
          <w:rFonts w:ascii="Times New Roman" w:hAnsi="Times New Roman" w:cs="Times New Roman"/>
        </w:rPr>
      </w:pPr>
      <w:bookmarkStart w:id="40" w:name="_Toc214911118"/>
      <w:r w:rsidRPr="005D3882">
        <w:rPr>
          <w:rFonts w:ascii="Times New Roman" w:hAnsi="Times New Roman" w:cs="Times New Roman"/>
        </w:rPr>
        <w:t>Variables</w:t>
      </w:r>
      <w:bookmarkEnd w:id="40"/>
    </w:p>
    <w:p w14:paraId="6CA248D1" w14:textId="77777777" w:rsidR="003A15DA" w:rsidRPr="005D3882" w:rsidRDefault="003A15DA" w:rsidP="00733979">
      <w:pPr>
        <w:pStyle w:val="Heading3"/>
        <w:rPr>
          <w:rFonts w:ascii="Times New Roman" w:hAnsi="Times New Roman" w:cs="Times New Roman"/>
        </w:rPr>
      </w:pPr>
      <w:bookmarkStart w:id="41" w:name="_Toc214911119"/>
      <w:r w:rsidRPr="005D3882">
        <w:rPr>
          <w:rFonts w:ascii="Times New Roman" w:hAnsi="Times New Roman" w:cs="Times New Roman"/>
        </w:rPr>
        <w:t>Independent Variables</w:t>
      </w:r>
      <w:bookmarkEnd w:id="41"/>
    </w:p>
    <w:p w14:paraId="563E1D58" w14:textId="46CC27AC"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 xml:space="preserve">INT_WIDTH: </w:t>
      </w:r>
      <w:r w:rsidRPr="003A15DA">
        <w:rPr>
          <w:rFonts w:ascii="Times New Roman" w:hAnsi="Times New Roman" w:cs="Times New Roman"/>
        </w:rPr>
        <w:t>Number of integer bits in fixed-point representation (</w:t>
      </w:r>
      <w:r w:rsidRPr="005D3882">
        <w:rPr>
          <w:rFonts w:ascii="Times New Roman" w:hAnsi="Times New Roman" w:cs="Times New Roman"/>
        </w:rPr>
        <w:t>ex</w:t>
      </w:r>
      <w:r w:rsidRPr="003A15DA">
        <w:rPr>
          <w:rFonts w:ascii="Times New Roman" w:hAnsi="Times New Roman" w:cs="Times New Roman"/>
        </w:rPr>
        <w:t>cluding sign bit)</w:t>
      </w:r>
      <w:r w:rsidRPr="005D3882">
        <w:rPr>
          <w:rFonts w:ascii="Times New Roman" w:hAnsi="Times New Roman" w:cs="Times New Roman"/>
        </w:rPr>
        <w:t xml:space="preserve">. </w:t>
      </w:r>
      <w:r w:rsidRPr="003A15DA">
        <w:rPr>
          <w:rFonts w:ascii="Times New Roman" w:hAnsi="Times New Roman" w:cs="Times New Roman"/>
        </w:rPr>
        <w:t>Determines the range of representable values. Lower values reduce hardware cost but may cause overflow in accumulation operations.</w:t>
      </w:r>
    </w:p>
    <w:p w14:paraId="1C9239D8" w14:textId="4BEA0F3D"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lastRenderedPageBreak/>
        <w:t xml:space="preserve">FRAC_WIDTH: </w:t>
      </w:r>
      <w:r w:rsidRPr="003A15DA">
        <w:rPr>
          <w:rFonts w:ascii="Times New Roman" w:hAnsi="Times New Roman" w:cs="Times New Roman"/>
        </w:rPr>
        <w:t>Number of fractional bits in fixed-point representation</w:t>
      </w:r>
      <w:r w:rsidRPr="005D3882">
        <w:rPr>
          <w:rFonts w:ascii="Times New Roman" w:hAnsi="Times New Roman" w:cs="Times New Roman"/>
        </w:rPr>
        <w:t xml:space="preserve">. </w:t>
      </w:r>
      <w:r w:rsidRPr="003A15DA">
        <w:rPr>
          <w:rFonts w:ascii="Times New Roman" w:hAnsi="Times New Roman" w:cs="Times New Roman"/>
        </w:rPr>
        <w:t>Determines numerical precision. Lower values reduce hardware multiplier complexity but increase quantization error.</w:t>
      </w:r>
    </w:p>
    <w:p w14:paraId="5100E2DE" w14:textId="6B33AC4D"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 xml:space="preserve">d: </w:t>
      </w:r>
      <w:r w:rsidRPr="003A15DA">
        <w:rPr>
          <w:rFonts w:ascii="Times New Roman" w:hAnsi="Times New Roman" w:cs="Times New Roman"/>
        </w:rPr>
        <w:t>Input feature dimension</w:t>
      </w:r>
      <w:r w:rsidRPr="005D3882">
        <w:rPr>
          <w:rFonts w:ascii="Times New Roman" w:hAnsi="Times New Roman" w:cs="Times New Roman"/>
        </w:rPr>
        <w:t>. Determined by the type of BCI used.</w:t>
      </w:r>
    </w:p>
    <w:p w14:paraId="39338A45" w14:textId="2150ADCC"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h: Hidden state dimension. Determined during experimentation during GRU training.</w:t>
      </w:r>
    </w:p>
    <w:p w14:paraId="68D5C5C4" w14:textId="77777777" w:rsidR="003A15DA" w:rsidRPr="005D3882" w:rsidRDefault="003A15DA" w:rsidP="00733979">
      <w:pPr>
        <w:pStyle w:val="Heading3"/>
        <w:rPr>
          <w:rFonts w:ascii="Times New Roman" w:hAnsi="Times New Roman" w:cs="Times New Roman"/>
        </w:rPr>
      </w:pPr>
      <w:bookmarkStart w:id="42" w:name="_Toc214911120"/>
      <w:r w:rsidRPr="005D3882">
        <w:rPr>
          <w:rFonts w:ascii="Times New Roman" w:hAnsi="Times New Roman" w:cs="Times New Roman"/>
        </w:rPr>
        <w:t>Dependent Variables</w:t>
      </w:r>
      <w:bookmarkEnd w:id="42"/>
    </w:p>
    <w:p w14:paraId="3246C55D" w14:textId="0674FEE6"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 xml:space="preserve">LUTs: </w:t>
      </w:r>
      <w:r w:rsidRPr="003A15DA">
        <w:rPr>
          <w:rFonts w:ascii="Times New Roman" w:hAnsi="Times New Roman" w:cs="Times New Roman"/>
        </w:rPr>
        <w:t>Lookup Tables used for combinational logic</w:t>
      </w:r>
      <w:r w:rsidRPr="005D3882">
        <w:rPr>
          <w:rFonts w:ascii="Times New Roman" w:hAnsi="Times New Roman" w:cs="Times New Roman"/>
        </w:rPr>
        <w:t xml:space="preserve">. </w:t>
      </w:r>
      <w:r w:rsidRPr="003A15DA">
        <w:rPr>
          <w:rFonts w:ascii="Times New Roman" w:hAnsi="Times New Roman" w:cs="Times New Roman"/>
        </w:rPr>
        <w:t>Extracted from utilization_report.txt using regex pattern matching for "CLB LUTs" or "Slice LUTs"</w:t>
      </w:r>
      <w:r w:rsidRPr="005D3882">
        <w:rPr>
          <w:rFonts w:ascii="Times New Roman" w:hAnsi="Times New Roman" w:cs="Times New Roman"/>
        </w:rPr>
        <w:t>.</w:t>
      </w:r>
    </w:p>
    <w:p w14:paraId="376F654A" w14:textId="0E4AD62C"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 xml:space="preserve">Registers: </w:t>
      </w:r>
      <w:r w:rsidRPr="003A15DA">
        <w:rPr>
          <w:rFonts w:ascii="Times New Roman" w:hAnsi="Times New Roman" w:cs="Times New Roman"/>
        </w:rPr>
        <w:t>Flip-flops used for sequential logic</w:t>
      </w:r>
      <w:r w:rsidRPr="005D3882">
        <w:rPr>
          <w:rFonts w:ascii="Times New Roman" w:hAnsi="Times New Roman" w:cs="Times New Roman"/>
        </w:rPr>
        <w:t xml:space="preserve">. </w:t>
      </w:r>
      <w:r w:rsidRPr="003A15DA">
        <w:rPr>
          <w:rFonts w:ascii="Times New Roman" w:hAnsi="Times New Roman" w:cs="Times New Roman"/>
        </w:rPr>
        <w:t>Extracted from utilization_report.txt using regex for "CLB Registers" or "Slice Registers"</w:t>
      </w:r>
      <w:r w:rsidRPr="005D3882">
        <w:rPr>
          <w:rFonts w:ascii="Times New Roman" w:hAnsi="Times New Roman" w:cs="Times New Roman"/>
        </w:rPr>
        <w:t>.</w:t>
      </w:r>
    </w:p>
    <w:p w14:paraId="6F1FDB43" w14:textId="63413110"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 xml:space="preserve">BRAMs: </w:t>
      </w:r>
      <w:r w:rsidRPr="003A15DA">
        <w:rPr>
          <w:rFonts w:ascii="Times New Roman" w:hAnsi="Times New Roman" w:cs="Times New Roman"/>
        </w:rPr>
        <w:t>Block RAM tiles used for memory</w:t>
      </w:r>
      <w:r w:rsidRPr="005D3882">
        <w:rPr>
          <w:rFonts w:ascii="Times New Roman" w:hAnsi="Times New Roman" w:cs="Times New Roman"/>
        </w:rPr>
        <w:t xml:space="preserve">. </w:t>
      </w:r>
      <w:r w:rsidRPr="003A15DA">
        <w:rPr>
          <w:rFonts w:ascii="Times New Roman" w:hAnsi="Times New Roman" w:cs="Times New Roman"/>
        </w:rPr>
        <w:t>Extracted from utilization_report.txt using regex for "Block RAM Tile" or "RAMB" variants</w:t>
      </w:r>
      <w:r w:rsidRPr="005D3882">
        <w:rPr>
          <w:rFonts w:ascii="Times New Roman" w:hAnsi="Times New Roman" w:cs="Times New Roman"/>
        </w:rPr>
        <w:t>.</w:t>
      </w:r>
    </w:p>
    <w:p w14:paraId="554027FB" w14:textId="7AC47406"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 xml:space="preserve">DSPs: </w:t>
      </w:r>
      <w:r w:rsidRPr="003A15DA">
        <w:rPr>
          <w:rFonts w:ascii="Times New Roman" w:hAnsi="Times New Roman" w:cs="Times New Roman"/>
        </w:rPr>
        <w:t>Digital Signal Processor slices (hardware multipliers)</w:t>
      </w:r>
      <w:r w:rsidRPr="005D3882">
        <w:rPr>
          <w:rFonts w:ascii="Times New Roman" w:hAnsi="Times New Roman" w:cs="Times New Roman"/>
        </w:rPr>
        <w:t xml:space="preserve">. </w:t>
      </w:r>
      <w:r w:rsidRPr="003A15DA">
        <w:rPr>
          <w:rFonts w:ascii="Times New Roman" w:hAnsi="Times New Roman" w:cs="Times New Roman"/>
        </w:rPr>
        <w:t>Extracted from utilization_report.txt using regex for "DSPs" or "DSP48E"</w:t>
      </w:r>
      <w:r w:rsidRPr="005D3882">
        <w:rPr>
          <w:rFonts w:ascii="Times New Roman" w:hAnsi="Times New Roman" w:cs="Times New Roman"/>
        </w:rPr>
        <w:t>.</w:t>
      </w:r>
    </w:p>
    <w:p w14:paraId="79E15B54" w14:textId="7A488F9F"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 xml:space="preserve">WNS (ns): </w:t>
      </w:r>
      <w:r w:rsidRPr="003A15DA">
        <w:rPr>
          <w:rFonts w:ascii="Times New Roman" w:hAnsi="Times New Roman" w:cs="Times New Roman"/>
        </w:rPr>
        <w:t>Worst Negative Slack</w:t>
      </w:r>
      <w:r w:rsidRPr="005D3882">
        <w:rPr>
          <w:rFonts w:ascii="Times New Roman" w:hAnsi="Times New Roman" w:cs="Times New Roman"/>
        </w:rPr>
        <w:t xml:space="preserve">. </w:t>
      </w:r>
      <w:r w:rsidRPr="003A15DA">
        <w:rPr>
          <w:rFonts w:ascii="Times New Roman" w:hAnsi="Times New Roman" w:cs="Times New Roman"/>
        </w:rPr>
        <w:t>Extracted from timing_report.txt</w:t>
      </w:r>
      <w:r w:rsidRPr="005D3882">
        <w:rPr>
          <w:rFonts w:ascii="Times New Roman" w:hAnsi="Times New Roman" w:cs="Times New Roman"/>
        </w:rPr>
        <w:t>.</w:t>
      </w:r>
    </w:p>
    <w:p w14:paraId="321F9E1F" w14:textId="4DBA6104"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 xml:space="preserve">Total Power (W): Total FPGA power consumption. </w:t>
      </w:r>
      <w:r w:rsidRPr="003A15DA">
        <w:rPr>
          <w:rFonts w:ascii="Times New Roman" w:hAnsi="Times New Roman" w:cs="Times New Roman"/>
        </w:rPr>
        <w:t>Extracted from power_report.txt</w:t>
      </w:r>
      <w:r w:rsidRPr="005D3882">
        <w:rPr>
          <w:rFonts w:ascii="Times New Roman" w:hAnsi="Times New Roman" w:cs="Times New Roman"/>
        </w:rPr>
        <w:t>.</w:t>
      </w:r>
    </w:p>
    <w:p w14:paraId="71589860" w14:textId="3C376A89"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 xml:space="preserve">Dynamic Power (W): Power consumed by switching activity. </w:t>
      </w:r>
      <w:r w:rsidRPr="003A15DA">
        <w:rPr>
          <w:rFonts w:ascii="Times New Roman" w:hAnsi="Times New Roman" w:cs="Times New Roman"/>
        </w:rPr>
        <w:t>Extracted from power_report.txt</w:t>
      </w:r>
      <w:r w:rsidRPr="005D3882">
        <w:rPr>
          <w:rFonts w:ascii="Times New Roman" w:hAnsi="Times New Roman" w:cs="Times New Roman"/>
        </w:rPr>
        <w:t>.</w:t>
      </w:r>
    </w:p>
    <w:p w14:paraId="32463FA5" w14:textId="09842E88"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 xml:space="preserve">Static Power (W): Leakage power consumption. </w:t>
      </w:r>
      <w:r w:rsidRPr="003A15DA">
        <w:rPr>
          <w:rFonts w:ascii="Times New Roman" w:hAnsi="Times New Roman" w:cs="Times New Roman"/>
        </w:rPr>
        <w:t>Extracted from power_report.txt</w:t>
      </w:r>
      <w:r w:rsidRPr="005D3882">
        <w:rPr>
          <w:rFonts w:ascii="Times New Roman" w:hAnsi="Times New Roman" w:cs="Times New Roman"/>
        </w:rPr>
        <w:t>.</w:t>
      </w:r>
    </w:p>
    <w:p w14:paraId="4E6EF52C" w14:textId="62ECE80D"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 xml:space="preserve">Time Utilization: </w:t>
      </w:r>
      <w:r w:rsidRPr="003A15DA">
        <w:rPr>
          <w:rFonts w:ascii="Times New Roman" w:hAnsi="Times New Roman" w:cs="Times New Roman"/>
        </w:rPr>
        <w:t>Fraction of clock period utilized</w:t>
      </w:r>
      <w:r w:rsidRPr="005D3882">
        <w:rPr>
          <w:rFonts w:ascii="Times New Roman" w:hAnsi="Times New Roman" w:cs="Times New Roman"/>
        </w:rPr>
        <w:t xml:space="preserve">. </w:t>
      </w:r>
      <w:r w:rsidRPr="003A15DA">
        <w:rPr>
          <w:rFonts w:ascii="Times New Roman" w:hAnsi="Times New Roman" w:cs="Times New Roman"/>
        </w:rPr>
        <w:t>Calculated as (10ns - WNS) / 10ns where 10ns is the target clock period (100 MHz)</w:t>
      </w:r>
      <w:r w:rsidRPr="005D3882">
        <w:rPr>
          <w:rFonts w:ascii="Times New Roman" w:hAnsi="Times New Roman" w:cs="Times New Roman"/>
        </w:rPr>
        <w:t>.</w:t>
      </w:r>
    </w:p>
    <w:p w14:paraId="68B99997" w14:textId="77777777" w:rsidR="002841C3" w:rsidRPr="005D3882" w:rsidRDefault="00733979" w:rsidP="002841C3">
      <w:pPr>
        <w:pStyle w:val="ListParagraph"/>
        <w:numPr>
          <w:ilvl w:val="0"/>
          <w:numId w:val="5"/>
        </w:numPr>
        <w:rPr>
          <w:rFonts w:ascii="Times New Roman" w:hAnsi="Times New Roman" w:cs="Times New Roman"/>
        </w:rPr>
      </w:pPr>
      <w:r w:rsidRPr="005D3882">
        <w:rPr>
          <w:rFonts w:ascii="Times New Roman" w:hAnsi="Times New Roman" w:cs="Times New Roman"/>
        </w:rPr>
        <w:t xml:space="preserve">MAE: </w:t>
      </w:r>
      <w:r w:rsidRPr="003A15DA">
        <w:rPr>
          <w:rFonts w:ascii="Times New Roman" w:hAnsi="Times New Roman" w:cs="Times New Roman"/>
        </w:rPr>
        <w:t>Mean Absolute Error of outputs versus ground truth</w:t>
      </w:r>
      <w:r w:rsidRPr="005D3882">
        <w:rPr>
          <w:rFonts w:ascii="Times New Roman" w:hAnsi="Times New Roman" w:cs="Times New Roman"/>
        </w:rPr>
        <w:t xml:space="preserve">. </w:t>
      </w:r>
      <w:r w:rsidRPr="003A15DA">
        <w:rPr>
          <w:rFonts w:ascii="Times New Roman" w:hAnsi="Times New Roman" w:cs="Times New Roman"/>
        </w:rPr>
        <w:t xml:space="preserve">Calculated using </w:t>
      </w:r>
      <w:proofErr w:type="spellStart"/>
      <w:r w:rsidRPr="003A15DA">
        <w:rPr>
          <w:rFonts w:ascii="Times New Roman" w:hAnsi="Times New Roman" w:cs="Times New Roman"/>
        </w:rPr>
        <w:t>calculate_</w:t>
      </w:r>
      <w:proofErr w:type="gramStart"/>
      <w:r w:rsidRPr="003A15DA">
        <w:rPr>
          <w:rFonts w:ascii="Times New Roman" w:hAnsi="Times New Roman" w:cs="Times New Roman"/>
        </w:rPr>
        <w:t>mae</w:t>
      </w:r>
      <w:proofErr w:type="spellEnd"/>
      <w:r w:rsidRPr="003A15DA">
        <w:rPr>
          <w:rFonts w:ascii="Times New Roman" w:hAnsi="Times New Roman" w:cs="Times New Roman"/>
        </w:rPr>
        <w:t>(</w:t>
      </w:r>
      <w:proofErr w:type="gramEnd"/>
      <w:r w:rsidRPr="003A15DA">
        <w:rPr>
          <w:rFonts w:ascii="Times New Roman" w:hAnsi="Times New Roman" w:cs="Times New Roman"/>
        </w:rPr>
        <w:t>) comparing outputs to highest FRAC_WIDTH configuration with matching d, h, INT_WIDTH</w:t>
      </w:r>
      <w:r w:rsidR="002841C3" w:rsidRPr="005D3882">
        <w:rPr>
          <w:rFonts w:ascii="Times New Roman" w:hAnsi="Times New Roman" w:cs="Times New Roman"/>
        </w:rPr>
        <w:t>.</w:t>
      </w:r>
    </w:p>
    <w:p w14:paraId="51253B2B" w14:textId="06A4C657" w:rsidR="00733979" w:rsidRPr="005D3882" w:rsidRDefault="002841C3" w:rsidP="002841C3">
      <w:pPr>
        <w:pStyle w:val="ListParagraph"/>
        <w:numPr>
          <w:ilvl w:val="0"/>
          <w:numId w:val="5"/>
        </w:numPr>
        <w:rPr>
          <w:rFonts w:ascii="Times New Roman" w:hAnsi="Times New Roman" w:cs="Times New Roman"/>
        </w:rPr>
      </w:pPr>
      <w:r w:rsidRPr="005D3882">
        <w:rPr>
          <w:rFonts w:ascii="Times New Roman" w:hAnsi="Times New Roman" w:cs="Times New Roman"/>
        </w:rPr>
        <w:t>RMSE</w:t>
      </w:r>
      <w:r w:rsidRPr="005D3882">
        <w:rPr>
          <w:rFonts w:ascii="Times New Roman" w:hAnsi="Times New Roman" w:cs="Times New Roman"/>
        </w:rPr>
        <w:t xml:space="preserve">: </w:t>
      </w:r>
      <w:r w:rsidRPr="005D3882">
        <w:rPr>
          <w:rFonts w:ascii="Times New Roman" w:hAnsi="Times New Roman" w:cs="Times New Roman"/>
        </w:rPr>
        <w:t xml:space="preserve">Root Mean Squared </w:t>
      </w:r>
      <w:r w:rsidRPr="003A15DA">
        <w:rPr>
          <w:rFonts w:ascii="Times New Roman" w:hAnsi="Times New Roman" w:cs="Times New Roman"/>
        </w:rPr>
        <w:t>Error of outputs versus ground truth</w:t>
      </w:r>
      <w:r w:rsidRPr="005D3882">
        <w:rPr>
          <w:rFonts w:ascii="Times New Roman" w:hAnsi="Times New Roman" w:cs="Times New Roman"/>
        </w:rPr>
        <w:t xml:space="preserve">. </w:t>
      </w:r>
      <w:r w:rsidRPr="005D3882">
        <w:rPr>
          <w:rFonts w:ascii="Times New Roman" w:hAnsi="Times New Roman" w:cs="Times New Roman"/>
        </w:rPr>
        <w:t>Will be c</w:t>
      </w:r>
      <w:r w:rsidRPr="003A15DA">
        <w:rPr>
          <w:rFonts w:ascii="Times New Roman" w:hAnsi="Times New Roman" w:cs="Times New Roman"/>
        </w:rPr>
        <w:t xml:space="preserve">alculated using </w:t>
      </w:r>
      <w:proofErr w:type="spellStart"/>
      <w:r w:rsidRPr="003A15DA">
        <w:rPr>
          <w:rFonts w:ascii="Times New Roman" w:hAnsi="Times New Roman" w:cs="Times New Roman"/>
        </w:rPr>
        <w:t>calculate_</w:t>
      </w:r>
      <w:proofErr w:type="gramStart"/>
      <w:r w:rsidRPr="005D3882">
        <w:rPr>
          <w:rFonts w:ascii="Times New Roman" w:hAnsi="Times New Roman" w:cs="Times New Roman"/>
        </w:rPr>
        <w:t>rmse</w:t>
      </w:r>
      <w:proofErr w:type="spellEnd"/>
      <w:r w:rsidRPr="003A15DA">
        <w:rPr>
          <w:rFonts w:ascii="Times New Roman" w:hAnsi="Times New Roman" w:cs="Times New Roman"/>
        </w:rPr>
        <w:t>(</w:t>
      </w:r>
      <w:proofErr w:type="gramEnd"/>
      <w:r w:rsidRPr="003A15DA">
        <w:rPr>
          <w:rFonts w:ascii="Times New Roman" w:hAnsi="Times New Roman" w:cs="Times New Roman"/>
        </w:rPr>
        <w:t>) comparing outputs to highest FRAC_WIDTH configuration with matching d, h, INT_WIDTH</w:t>
      </w:r>
      <w:r w:rsidRPr="005D3882">
        <w:rPr>
          <w:rFonts w:ascii="Times New Roman" w:hAnsi="Times New Roman" w:cs="Times New Roman"/>
        </w:rPr>
        <w:t>.</w:t>
      </w:r>
    </w:p>
    <w:p w14:paraId="2F437B3A" w14:textId="333976FD" w:rsidR="00733979" w:rsidRPr="005D3882" w:rsidRDefault="003A15DA" w:rsidP="002841C3">
      <w:pPr>
        <w:pStyle w:val="Heading3"/>
        <w:rPr>
          <w:rFonts w:ascii="Times New Roman" w:hAnsi="Times New Roman" w:cs="Times New Roman"/>
        </w:rPr>
      </w:pPr>
      <w:bookmarkStart w:id="43" w:name="_Toc214911121"/>
      <w:r w:rsidRPr="005D3882">
        <w:rPr>
          <w:rFonts w:ascii="Times New Roman" w:hAnsi="Times New Roman" w:cs="Times New Roman"/>
        </w:rPr>
        <w:t>Controlled Variables</w:t>
      </w:r>
      <w:bookmarkEnd w:id="43"/>
    </w:p>
    <w:p w14:paraId="253CF9AF" w14:textId="12AF34CB" w:rsidR="00733979" w:rsidRPr="005D3882" w:rsidRDefault="002841C3" w:rsidP="002841C3">
      <w:pPr>
        <w:pStyle w:val="ListParagraph"/>
        <w:numPr>
          <w:ilvl w:val="0"/>
          <w:numId w:val="5"/>
        </w:numPr>
        <w:rPr>
          <w:rFonts w:ascii="Times New Roman" w:hAnsi="Times New Roman" w:cs="Times New Roman"/>
        </w:rPr>
      </w:pPr>
      <w:r w:rsidRPr="005D3882">
        <w:rPr>
          <w:rFonts w:ascii="Times New Roman" w:hAnsi="Times New Roman" w:cs="Times New Roman"/>
        </w:rPr>
        <w:t xml:space="preserve">Target FPGA: </w:t>
      </w:r>
      <w:r w:rsidRPr="003A15DA">
        <w:rPr>
          <w:rFonts w:ascii="Times New Roman" w:hAnsi="Times New Roman" w:cs="Times New Roman"/>
        </w:rPr>
        <w:t>Fixed to Artix-7 xc7a100tcsg324-1</w:t>
      </w:r>
      <w:r w:rsidRPr="005D3882">
        <w:rPr>
          <w:rFonts w:ascii="Times New Roman" w:hAnsi="Times New Roman" w:cs="Times New Roman"/>
        </w:rPr>
        <w:t>. This ensures the LUTs</w:t>
      </w:r>
      <w:r w:rsidRPr="005D3882">
        <w:rPr>
          <w:rFonts w:ascii="Times New Roman" w:hAnsi="Times New Roman" w:cs="Times New Roman"/>
        </w:rPr>
        <w:t xml:space="preserve"> have a consistent size and there is a constant amount of LUTs per slice. These are both factors that can affect the final design according to Yan et al. </w:t>
      </w:r>
      <w:hyperlink r:id="rId14" w:history="1">
        <w:r w:rsidRPr="005D3882">
          <w:rPr>
            <w:rStyle w:val="Hyperlink"/>
            <w:rFonts w:ascii="Times New Roman" w:hAnsi="Times New Roman" w:cs="Times New Roman"/>
          </w:rPr>
          <w:t>https://courses.cs.washington.edu/courses/cse591n/11sp/papers/Yan02_sensitivity.pdf</w:t>
        </w:r>
      </w:hyperlink>
    </w:p>
    <w:p w14:paraId="6717E7C2" w14:textId="09820146" w:rsidR="002841C3" w:rsidRPr="005D3882" w:rsidRDefault="002841C3" w:rsidP="002841C3">
      <w:pPr>
        <w:pStyle w:val="ListParagraph"/>
        <w:numPr>
          <w:ilvl w:val="0"/>
          <w:numId w:val="5"/>
        </w:numPr>
        <w:rPr>
          <w:rFonts w:ascii="Times New Roman" w:hAnsi="Times New Roman" w:cs="Times New Roman"/>
        </w:rPr>
      </w:pPr>
      <w:r w:rsidRPr="005D3882">
        <w:rPr>
          <w:rFonts w:ascii="Times New Roman" w:hAnsi="Times New Roman" w:cs="Times New Roman"/>
        </w:rPr>
        <w:t xml:space="preserve">Clock Frequency: Fixed to 100 </w:t>
      </w:r>
      <w:proofErr w:type="spellStart"/>
      <w:r w:rsidRPr="005D3882">
        <w:rPr>
          <w:rFonts w:ascii="Times New Roman" w:hAnsi="Times New Roman" w:cs="Times New Roman"/>
        </w:rPr>
        <w:t>MHz.</w:t>
      </w:r>
      <w:proofErr w:type="spellEnd"/>
      <w:r w:rsidRPr="005D3882">
        <w:rPr>
          <w:rFonts w:ascii="Times New Roman" w:hAnsi="Times New Roman" w:cs="Times New Roman"/>
        </w:rPr>
        <w:t xml:space="preserve"> Provides a consistent timing target.</w:t>
      </w:r>
    </w:p>
    <w:p w14:paraId="126C8766" w14:textId="217F84F9" w:rsidR="002841C3" w:rsidRPr="005D3882" w:rsidRDefault="002841C3" w:rsidP="002841C3">
      <w:pPr>
        <w:pStyle w:val="ListParagraph"/>
        <w:numPr>
          <w:ilvl w:val="0"/>
          <w:numId w:val="5"/>
        </w:numPr>
        <w:rPr>
          <w:rFonts w:ascii="Times New Roman" w:hAnsi="Times New Roman" w:cs="Times New Roman"/>
        </w:rPr>
      </w:pPr>
      <w:r w:rsidRPr="005D3882">
        <w:rPr>
          <w:rFonts w:ascii="Times New Roman" w:hAnsi="Times New Roman" w:cs="Times New Roman"/>
        </w:rPr>
        <w:t xml:space="preserve">Vivado Version: Fixed to 2024.1. According to Yan et al., the CAD Tool can affect the final design. </w:t>
      </w:r>
      <w:hyperlink r:id="rId15" w:history="1">
        <w:r w:rsidRPr="005D3882">
          <w:rPr>
            <w:rStyle w:val="Hyperlink"/>
            <w:rFonts w:ascii="Times New Roman" w:hAnsi="Times New Roman" w:cs="Times New Roman"/>
          </w:rPr>
          <w:t>https://courses.cs.washington.edu/courses/cse591n/11sp/papers/Yan02_sensitivity.pdf</w:t>
        </w:r>
      </w:hyperlink>
    </w:p>
    <w:p w14:paraId="5A7F4E08" w14:textId="799F99BD" w:rsidR="002841C3" w:rsidRPr="005D3882" w:rsidRDefault="002841C3" w:rsidP="002841C3">
      <w:pPr>
        <w:pStyle w:val="ListParagraph"/>
        <w:numPr>
          <w:ilvl w:val="0"/>
          <w:numId w:val="5"/>
        </w:numPr>
        <w:rPr>
          <w:rFonts w:ascii="Times New Roman" w:hAnsi="Times New Roman" w:cs="Times New Roman"/>
        </w:rPr>
      </w:pPr>
      <w:r w:rsidRPr="005D3882">
        <w:rPr>
          <w:rFonts w:ascii="Times New Roman" w:hAnsi="Times New Roman" w:cs="Times New Roman"/>
        </w:rPr>
        <w:t>Synthesis Settings: Identical optimization flags are used. This e</w:t>
      </w:r>
      <w:r w:rsidRPr="003A15DA">
        <w:rPr>
          <w:rFonts w:ascii="Times New Roman" w:hAnsi="Times New Roman" w:cs="Times New Roman"/>
        </w:rPr>
        <w:t>nsures fair comparison across designs</w:t>
      </w:r>
      <w:r w:rsidRPr="005D3882">
        <w:rPr>
          <w:rFonts w:ascii="Times New Roman" w:hAnsi="Times New Roman" w:cs="Times New Roman"/>
        </w:rPr>
        <w:t>.</w:t>
      </w:r>
    </w:p>
    <w:p w14:paraId="13508A3E" w14:textId="1ACA1193" w:rsidR="002841C3" w:rsidRPr="005D3882" w:rsidRDefault="002841C3" w:rsidP="002841C3">
      <w:pPr>
        <w:pStyle w:val="ListParagraph"/>
        <w:numPr>
          <w:ilvl w:val="0"/>
          <w:numId w:val="5"/>
        </w:numPr>
        <w:rPr>
          <w:rFonts w:ascii="Times New Roman" w:hAnsi="Times New Roman" w:cs="Times New Roman"/>
        </w:rPr>
      </w:pPr>
      <w:r w:rsidRPr="005D3882">
        <w:rPr>
          <w:rFonts w:ascii="Times New Roman" w:hAnsi="Times New Roman" w:cs="Times New Roman"/>
        </w:rPr>
        <w:t xml:space="preserve">Test Vectors: </w:t>
      </w:r>
      <w:r w:rsidRPr="003A15DA">
        <w:rPr>
          <w:rFonts w:ascii="Times New Roman" w:hAnsi="Times New Roman" w:cs="Times New Roman"/>
        </w:rPr>
        <w:t>Deterministic sine-based functions in testbench</w:t>
      </w:r>
      <w:r w:rsidRPr="005D3882">
        <w:rPr>
          <w:rFonts w:ascii="Times New Roman" w:hAnsi="Times New Roman" w:cs="Times New Roman"/>
        </w:rPr>
        <w:t xml:space="preserve">. </w:t>
      </w:r>
      <w:r w:rsidRPr="003A15DA">
        <w:rPr>
          <w:rFonts w:ascii="Times New Roman" w:hAnsi="Times New Roman" w:cs="Times New Roman"/>
        </w:rPr>
        <w:t>Provides reproducible accuracy measurements without random variation</w:t>
      </w:r>
      <w:r w:rsidRPr="005D3882">
        <w:rPr>
          <w:rFonts w:ascii="Times New Roman" w:hAnsi="Times New Roman" w:cs="Times New Roman"/>
        </w:rPr>
        <w:t xml:space="preserve">. These will be switched to actual BCI signals for better academic merit. </w:t>
      </w:r>
    </w:p>
    <w:p w14:paraId="0A18BD42" w14:textId="77777777" w:rsidR="002841C3" w:rsidRPr="005D3882" w:rsidRDefault="002841C3" w:rsidP="002841C3">
      <w:pPr>
        <w:pStyle w:val="ListParagraph"/>
        <w:numPr>
          <w:ilvl w:val="0"/>
          <w:numId w:val="5"/>
        </w:numPr>
        <w:rPr>
          <w:rFonts w:ascii="Times New Roman" w:hAnsi="Times New Roman" w:cs="Times New Roman"/>
          <w:b/>
          <w:bCs/>
        </w:rPr>
      </w:pPr>
      <w:r w:rsidRPr="005D3882">
        <w:rPr>
          <w:rFonts w:ascii="Times New Roman" w:hAnsi="Times New Roman" w:cs="Times New Roman"/>
        </w:rPr>
        <w:t xml:space="preserve">Weight Values: </w:t>
      </w:r>
      <w:r w:rsidRPr="003A15DA">
        <w:rPr>
          <w:rFonts w:ascii="Times New Roman" w:hAnsi="Times New Roman" w:cs="Times New Roman"/>
        </w:rPr>
        <w:t>Identical pre-initialized weights for all configurations</w:t>
      </w:r>
      <w:r w:rsidRPr="005D3882">
        <w:rPr>
          <w:rFonts w:ascii="Times New Roman" w:hAnsi="Times New Roman" w:cs="Times New Roman"/>
        </w:rPr>
        <w:t xml:space="preserve">. </w:t>
      </w:r>
    </w:p>
    <w:p w14:paraId="66FFFCEA" w14:textId="64A9937F" w:rsidR="002841C3" w:rsidRPr="005D3882" w:rsidRDefault="002841C3" w:rsidP="002841C3">
      <w:pPr>
        <w:pStyle w:val="ListParagraph"/>
        <w:numPr>
          <w:ilvl w:val="0"/>
          <w:numId w:val="5"/>
        </w:numPr>
        <w:rPr>
          <w:rFonts w:ascii="Times New Roman" w:hAnsi="Times New Roman" w:cs="Times New Roman"/>
          <w:b/>
          <w:bCs/>
        </w:rPr>
      </w:pPr>
      <w:r w:rsidRPr="005D3882">
        <w:rPr>
          <w:rFonts w:ascii="Times New Roman" w:hAnsi="Times New Roman" w:cs="Times New Roman"/>
        </w:rPr>
        <w:t>Generation Scripts: Although design inputs into the script are altered, the SystemVerilog generation themselves are constant.</w:t>
      </w:r>
    </w:p>
    <w:p w14:paraId="6AC470D3" w14:textId="77777777" w:rsidR="006A2D7B" w:rsidRPr="005D3882" w:rsidRDefault="006A2D7B" w:rsidP="006A2D7B">
      <w:pPr>
        <w:rPr>
          <w:rFonts w:ascii="Times New Roman" w:hAnsi="Times New Roman" w:cs="Times New Roman"/>
          <w:b/>
          <w:bCs/>
        </w:rPr>
      </w:pPr>
    </w:p>
    <w:p w14:paraId="4625DDA6" w14:textId="77777777" w:rsidR="003A15DA" w:rsidRPr="005D3882" w:rsidRDefault="003A15DA" w:rsidP="006A2D7B">
      <w:pPr>
        <w:pStyle w:val="Heading2"/>
        <w:rPr>
          <w:rFonts w:ascii="Times New Roman" w:hAnsi="Times New Roman" w:cs="Times New Roman"/>
        </w:rPr>
      </w:pPr>
      <w:bookmarkStart w:id="44" w:name="_Toc214911122"/>
      <w:r w:rsidRPr="005D3882">
        <w:rPr>
          <w:rFonts w:ascii="Times New Roman" w:hAnsi="Times New Roman" w:cs="Times New Roman"/>
        </w:rPr>
        <w:lastRenderedPageBreak/>
        <w:t>Data Analysis Plan</w:t>
      </w:r>
      <w:bookmarkEnd w:id="44"/>
    </w:p>
    <w:p w14:paraId="17FA0C02" w14:textId="51E12AF6" w:rsidR="006A2D7B" w:rsidRPr="005D3882" w:rsidRDefault="00761666" w:rsidP="003A15DA">
      <w:pPr>
        <w:rPr>
          <w:rFonts w:ascii="Times New Roman" w:hAnsi="Times New Roman" w:cs="Times New Roman"/>
        </w:rPr>
      </w:pPr>
      <w:r w:rsidRPr="005D3882">
        <w:rPr>
          <w:rFonts w:ascii="Times New Roman" w:hAnsi="Times New Roman" w:cs="Times New Roman"/>
        </w:rPr>
        <w:t xml:space="preserve">The experimental data is exported to a CSV file using pandas during the main.py execution phase. Post-processing and visualization are performed in a </w:t>
      </w:r>
      <w:proofErr w:type="spellStart"/>
      <w:r w:rsidRPr="005D3882">
        <w:rPr>
          <w:rFonts w:ascii="Times New Roman" w:hAnsi="Times New Roman" w:cs="Times New Roman"/>
        </w:rPr>
        <w:t>Jupyter</w:t>
      </w:r>
      <w:proofErr w:type="spellEnd"/>
      <w:r w:rsidRPr="005D3882">
        <w:rPr>
          <w:rFonts w:ascii="Times New Roman" w:hAnsi="Times New Roman" w:cs="Times New Roman"/>
        </w:rPr>
        <w:t xml:space="preserve"> notebook environment to provide interactive exploration of the multi-dimensional design space.</w:t>
      </w:r>
    </w:p>
    <w:p w14:paraId="3ED0360B" w14:textId="77777777" w:rsidR="00761666" w:rsidRPr="005D3882" w:rsidRDefault="00761666" w:rsidP="00761666">
      <w:pPr>
        <w:pStyle w:val="Heading3"/>
        <w:rPr>
          <w:rFonts w:ascii="Times New Roman" w:hAnsi="Times New Roman" w:cs="Times New Roman"/>
        </w:rPr>
      </w:pPr>
      <w:bookmarkStart w:id="45" w:name="_Toc214911123"/>
      <w:r w:rsidRPr="005D3882">
        <w:rPr>
          <w:rFonts w:ascii="Times New Roman" w:hAnsi="Times New Roman" w:cs="Times New Roman"/>
        </w:rPr>
        <w:t>Initial Data Preparation</w:t>
      </w:r>
      <w:bookmarkEnd w:id="45"/>
    </w:p>
    <w:p w14:paraId="54B60A47" w14:textId="77777777" w:rsidR="00761666" w:rsidRPr="00761666" w:rsidRDefault="00761666" w:rsidP="00761666">
      <w:pPr>
        <w:rPr>
          <w:rFonts w:ascii="Times New Roman" w:hAnsi="Times New Roman" w:cs="Times New Roman"/>
        </w:rPr>
      </w:pPr>
      <w:r w:rsidRPr="00761666">
        <w:rPr>
          <w:rFonts w:ascii="Times New Roman" w:hAnsi="Times New Roman" w:cs="Times New Roman"/>
        </w:rPr>
        <w:t>The analysis pipeline begins by loading the CSV output and performing data cleaning operations:</w:t>
      </w:r>
    </w:p>
    <w:p w14:paraId="66B52E2B" w14:textId="77777777" w:rsidR="00761666" w:rsidRPr="00761666" w:rsidRDefault="00761666" w:rsidP="00761666">
      <w:pPr>
        <w:numPr>
          <w:ilvl w:val="0"/>
          <w:numId w:val="42"/>
        </w:numPr>
        <w:rPr>
          <w:rFonts w:ascii="Times New Roman" w:hAnsi="Times New Roman" w:cs="Times New Roman"/>
        </w:rPr>
      </w:pPr>
      <w:r w:rsidRPr="00761666">
        <w:rPr>
          <w:rFonts w:ascii="Times New Roman" w:hAnsi="Times New Roman" w:cs="Times New Roman"/>
        </w:rPr>
        <w:t>Removal of constant columns (e.g., controlled variables like FPGA target, clock frequency) to focus on variables that change across trials</w:t>
      </w:r>
    </w:p>
    <w:p w14:paraId="4FB9026F" w14:textId="77777777" w:rsidR="00761666" w:rsidRPr="00761666" w:rsidRDefault="00761666" w:rsidP="00761666">
      <w:pPr>
        <w:numPr>
          <w:ilvl w:val="0"/>
          <w:numId w:val="42"/>
        </w:numPr>
        <w:rPr>
          <w:rFonts w:ascii="Times New Roman" w:hAnsi="Times New Roman" w:cs="Times New Roman"/>
        </w:rPr>
      </w:pPr>
      <w:r w:rsidRPr="00761666">
        <w:rPr>
          <w:rFonts w:ascii="Times New Roman" w:hAnsi="Times New Roman" w:cs="Times New Roman"/>
        </w:rPr>
        <w:t>Filtering of failed implementations (LUTs = 0) which indicate designs that exceeded resource constraints or failed placement and routing</w:t>
      </w:r>
    </w:p>
    <w:p w14:paraId="02C8311B" w14:textId="77777777" w:rsidR="00761666" w:rsidRPr="005D3882" w:rsidRDefault="00761666" w:rsidP="00761666">
      <w:pPr>
        <w:rPr>
          <w:rFonts w:ascii="Times New Roman" w:hAnsi="Times New Roman" w:cs="Times New Roman"/>
        </w:rPr>
      </w:pPr>
      <w:r w:rsidRPr="00761666">
        <w:rPr>
          <w:rFonts w:ascii="Times New Roman" w:hAnsi="Times New Roman" w:cs="Times New Roman"/>
        </w:rPr>
        <w:t>This preprocessing ensures that subsequent analyses focus on valid, successfully implemented designs while maintaining awareness of the boundary conditions where implementations fail.</w:t>
      </w:r>
    </w:p>
    <w:p w14:paraId="3CF1A6F2" w14:textId="2E80C72F" w:rsidR="00761666" w:rsidRPr="005D3882" w:rsidRDefault="00761666" w:rsidP="00761666">
      <w:pPr>
        <w:pStyle w:val="Heading3"/>
        <w:rPr>
          <w:rFonts w:ascii="Times New Roman" w:hAnsi="Times New Roman" w:cs="Times New Roman"/>
        </w:rPr>
      </w:pPr>
      <w:bookmarkStart w:id="46" w:name="_Toc214911124"/>
      <w:r w:rsidRPr="005D3882">
        <w:rPr>
          <w:rFonts w:ascii="Times New Roman" w:hAnsi="Times New Roman" w:cs="Times New Roman"/>
        </w:rPr>
        <w:t>Visualization and Analysis</w:t>
      </w:r>
      <w:bookmarkEnd w:id="46"/>
    </w:p>
    <w:p w14:paraId="381D8D92" w14:textId="1E37879D" w:rsidR="004D70F1" w:rsidRPr="005D3882" w:rsidRDefault="004D70F1" w:rsidP="004D70F1">
      <w:pPr>
        <w:rPr>
          <w:rFonts w:ascii="Times New Roman" w:hAnsi="Times New Roman" w:cs="Times New Roman"/>
        </w:rPr>
      </w:pPr>
      <w:r w:rsidRPr="005D3882">
        <w:rPr>
          <w:rFonts w:ascii="Times New Roman" w:hAnsi="Times New Roman" w:cs="Times New Roman"/>
        </w:rPr>
        <w:t xml:space="preserve">Three visualizations have been performed: reduced correlation matrix, descriptive statistics table, and a </w:t>
      </w:r>
      <w:proofErr w:type="spellStart"/>
      <w:r w:rsidRPr="005D3882">
        <w:rPr>
          <w:rFonts w:ascii="Times New Roman" w:hAnsi="Times New Roman" w:cs="Times New Roman"/>
        </w:rPr>
        <w:t>pairplot</w:t>
      </w:r>
      <w:proofErr w:type="spellEnd"/>
      <w:r w:rsidRPr="005D3882">
        <w:rPr>
          <w:rFonts w:ascii="Times New Roman" w:hAnsi="Times New Roman" w:cs="Times New Roman"/>
        </w:rPr>
        <w:t xml:space="preserve"> matrix. However, in the future more visualizations may be used to better understand the data.</w:t>
      </w:r>
    </w:p>
    <w:p w14:paraId="2D974862" w14:textId="77777777" w:rsidR="00761666" w:rsidRPr="005D3882" w:rsidRDefault="00761666" w:rsidP="00761666">
      <w:pPr>
        <w:pStyle w:val="Heading4"/>
        <w:rPr>
          <w:rFonts w:ascii="Times New Roman" w:hAnsi="Times New Roman" w:cs="Times New Roman"/>
        </w:rPr>
      </w:pPr>
      <w:r w:rsidRPr="005D3882">
        <w:rPr>
          <w:rFonts w:ascii="Times New Roman" w:hAnsi="Times New Roman" w:cs="Times New Roman"/>
        </w:rPr>
        <w:t>Reduced Correlation Matrix</w:t>
      </w:r>
    </w:p>
    <w:p w14:paraId="1FC0A920" w14:textId="7A2122CD" w:rsidR="00761666" w:rsidRPr="00761666" w:rsidRDefault="00761666" w:rsidP="00761666">
      <w:pPr>
        <w:rPr>
          <w:rFonts w:ascii="Times New Roman" w:hAnsi="Times New Roman" w:cs="Times New Roman"/>
        </w:rPr>
      </w:pPr>
      <w:r w:rsidRPr="00761666">
        <w:rPr>
          <w:rFonts w:ascii="Times New Roman" w:hAnsi="Times New Roman" w:cs="Times New Roman"/>
        </w:rPr>
        <w:t>A focused correlation analysis examines relationships between the primary independent variables (d, h, FRAC_WIDTH) and the key dependent variables (LUTs, Registers, DSPs, WNS, Time Utilization, MAE, Total Power, Dynamic Power).</w:t>
      </w:r>
      <w:r w:rsidRPr="005D3882">
        <w:rPr>
          <w:rFonts w:ascii="Times New Roman" w:hAnsi="Times New Roman" w:cs="Times New Roman"/>
        </w:rPr>
        <w:t xml:space="preserve"> As the independent variables are expanded to include INT_WIDTH and the dependant variables are expanded to include RMSE, this correlation matrix will be updated.</w:t>
      </w:r>
      <w:r w:rsidRPr="00761666">
        <w:rPr>
          <w:rFonts w:ascii="Times New Roman" w:hAnsi="Times New Roman" w:cs="Times New Roman"/>
        </w:rPr>
        <w:t xml:space="preserve"> This visualization:</w:t>
      </w:r>
    </w:p>
    <w:p w14:paraId="29ECD8E6" w14:textId="77777777" w:rsidR="004D70F1" w:rsidRPr="005D3882" w:rsidRDefault="00761666" w:rsidP="004D70F1">
      <w:pPr>
        <w:pStyle w:val="ListParagraph"/>
        <w:numPr>
          <w:ilvl w:val="0"/>
          <w:numId w:val="5"/>
        </w:numPr>
        <w:rPr>
          <w:rFonts w:ascii="Times New Roman" w:hAnsi="Times New Roman" w:cs="Times New Roman"/>
        </w:rPr>
      </w:pPr>
      <w:r w:rsidRPr="005D3882">
        <w:rPr>
          <w:rFonts w:ascii="Times New Roman" w:hAnsi="Times New Roman" w:cs="Times New Roman"/>
        </w:rPr>
        <w:t>Clarifies which parameters most strongly influence each hardware metric</w:t>
      </w:r>
      <w:r w:rsidRPr="005D3882">
        <w:rPr>
          <w:rFonts w:ascii="Times New Roman" w:hAnsi="Times New Roman" w:cs="Times New Roman"/>
        </w:rPr>
        <w:t>.</w:t>
      </w:r>
    </w:p>
    <w:p w14:paraId="7A14578E" w14:textId="77777777" w:rsidR="004D70F1" w:rsidRPr="005D3882" w:rsidRDefault="00761666" w:rsidP="004D70F1">
      <w:pPr>
        <w:pStyle w:val="ListParagraph"/>
        <w:numPr>
          <w:ilvl w:val="0"/>
          <w:numId w:val="5"/>
        </w:numPr>
        <w:rPr>
          <w:rFonts w:ascii="Times New Roman" w:hAnsi="Times New Roman" w:cs="Times New Roman"/>
        </w:rPr>
      </w:pPr>
      <w:r w:rsidRPr="005D3882">
        <w:rPr>
          <w:rFonts w:ascii="Times New Roman" w:hAnsi="Times New Roman" w:cs="Times New Roman"/>
        </w:rPr>
        <w:t>Supports identification of the dominant factors in the accuracy-resource trade-off</w:t>
      </w:r>
      <w:r w:rsidRPr="005D3882">
        <w:rPr>
          <w:rFonts w:ascii="Times New Roman" w:hAnsi="Times New Roman" w:cs="Times New Roman"/>
        </w:rPr>
        <w:t>.</w:t>
      </w:r>
    </w:p>
    <w:p w14:paraId="4A2C339C" w14:textId="77777777" w:rsidR="004D70F1" w:rsidRPr="005D3882" w:rsidRDefault="00761666" w:rsidP="004D70F1">
      <w:pPr>
        <w:pStyle w:val="ListParagraph"/>
        <w:numPr>
          <w:ilvl w:val="0"/>
          <w:numId w:val="5"/>
        </w:numPr>
        <w:rPr>
          <w:rFonts w:ascii="Times New Roman" w:hAnsi="Times New Roman" w:cs="Times New Roman"/>
        </w:rPr>
      </w:pPr>
      <w:r w:rsidRPr="005D3882">
        <w:rPr>
          <w:rFonts w:ascii="Times New Roman" w:hAnsi="Times New Roman" w:cs="Times New Roman"/>
        </w:rPr>
        <w:t>Provides quantitative evidence for claims about parameter sensitivity</w:t>
      </w:r>
      <w:r w:rsidRPr="005D3882">
        <w:rPr>
          <w:rFonts w:ascii="Times New Roman" w:hAnsi="Times New Roman" w:cs="Times New Roman"/>
        </w:rPr>
        <w:t>.</w:t>
      </w:r>
    </w:p>
    <w:p w14:paraId="32EC40FF" w14:textId="063C1632" w:rsidR="00761666" w:rsidRPr="005D3882" w:rsidRDefault="00761666" w:rsidP="004D70F1">
      <w:pPr>
        <w:pStyle w:val="ListParagraph"/>
        <w:numPr>
          <w:ilvl w:val="0"/>
          <w:numId w:val="5"/>
        </w:numPr>
        <w:rPr>
          <w:rFonts w:ascii="Times New Roman" w:hAnsi="Times New Roman" w:cs="Times New Roman"/>
        </w:rPr>
      </w:pPr>
      <w:r w:rsidRPr="005D3882">
        <w:rPr>
          <w:rFonts w:ascii="Times New Roman" w:hAnsi="Times New Roman" w:cs="Times New Roman"/>
        </w:rPr>
        <w:t>Facilitates comparison with theoretical predictions from the literature</w:t>
      </w:r>
      <w:r w:rsidRPr="005D3882">
        <w:rPr>
          <w:rFonts w:ascii="Times New Roman" w:hAnsi="Times New Roman" w:cs="Times New Roman"/>
        </w:rPr>
        <w:t>.</w:t>
      </w:r>
    </w:p>
    <w:p w14:paraId="37C5D416" w14:textId="77777777" w:rsidR="00761666" w:rsidRPr="005D3882" w:rsidRDefault="00761666" w:rsidP="00761666">
      <w:pPr>
        <w:pStyle w:val="Heading4"/>
        <w:rPr>
          <w:rFonts w:ascii="Times New Roman" w:hAnsi="Times New Roman" w:cs="Times New Roman"/>
        </w:rPr>
      </w:pPr>
      <w:r w:rsidRPr="005D3882">
        <w:rPr>
          <w:rFonts w:ascii="Times New Roman" w:hAnsi="Times New Roman" w:cs="Times New Roman"/>
        </w:rPr>
        <w:t>Descriptive Statistics Table</w:t>
      </w:r>
    </w:p>
    <w:p w14:paraId="29DAEDBC" w14:textId="1E0E3749" w:rsidR="00761666" w:rsidRPr="005D3882" w:rsidRDefault="00761666" w:rsidP="00761666">
      <w:pPr>
        <w:rPr>
          <w:rFonts w:ascii="Times New Roman" w:hAnsi="Times New Roman" w:cs="Times New Roman"/>
        </w:rPr>
      </w:pPr>
      <w:r w:rsidRPr="005D3882">
        <w:rPr>
          <w:rFonts w:ascii="Times New Roman" w:hAnsi="Times New Roman" w:cs="Times New Roman"/>
        </w:rPr>
        <w:t>A descript statistics table</w:t>
      </w:r>
      <w:r w:rsidRPr="00761666">
        <w:rPr>
          <w:rFonts w:ascii="Times New Roman" w:hAnsi="Times New Roman" w:cs="Times New Roman"/>
        </w:rPr>
        <w:t xml:space="preserve"> provides summary statistics (mean, standard deviation, min/max, quartiles) for all variables. This table</w:t>
      </w:r>
      <w:r w:rsidRPr="005D3882">
        <w:rPr>
          <w:rFonts w:ascii="Times New Roman" w:hAnsi="Times New Roman" w:cs="Times New Roman"/>
        </w:rPr>
        <w:t xml:space="preserve"> helps quickly characterize the data and p</w:t>
      </w:r>
      <w:r w:rsidRPr="00761666">
        <w:rPr>
          <w:rFonts w:ascii="Times New Roman" w:hAnsi="Times New Roman" w:cs="Times New Roman"/>
        </w:rPr>
        <w:t>rovides context for interpreting individual data points in subsequent analyses</w:t>
      </w:r>
      <w:r w:rsidRPr="005D3882">
        <w:rPr>
          <w:rFonts w:ascii="Times New Roman" w:hAnsi="Times New Roman" w:cs="Times New Roman"/>
        </w:rPr>
        <w:t>.</w:t>
      </w:r>
    </w:p>
    <w:p w14:paraId="02881975" w14:textId="77777777" w:rsidR="00761666" w:rsidRPr="005D3882" w:rsidRDefault="00761666" w:rsidP="00761666">
      <w:pPr>
        <w:pStyle w:val="Heading4"/>
        <w:rPr>
          <w:rFonts w:ascii="Times New Roman" w:hAnsi="Times New Roman" w:cs="Times New Roman"/>
        </w:rPr>
      </w:pPr>
      <w:proofErr w:type="spellStart"/>
      <w:r w:rsidRPr="005D3882">
        <w:rPr>
          <w:rFonts w:ascii="Times New Roman" w:hAnsi="Times New Roman" w:cs="Times New Roman"/>
        </w:rPr>
        <w:t>Pairplot</w:t>
      </w:r>
      <w:proofErr w:type="spellEnd"/>
      <w:r w:rsidRPr="005D3882">
        <w:rPr>
          <w:rFonts w:ascii="Times New Roman" w:hAnsi="Times New Roman" w:cs="Times New Roman"/>
        </w:rPr>
        <w:t xml:space="preserve"> Matrix</w:t>
      </w:r>
    </w:p>
    <w:p w14:paraId="713AE48C" w14:textId="77777777" w:rsidR="004D70F1" w:rsidRPr="005D3882" w:rsidRDefault="00761666" w:rsidP="004D70F1">
      <w:pPr>
        <w:rPr>
          <w:rFonts w:ascii="Times New Roman" w:hAnsi="Times New Roman" w:cs="Times New Roman"/>
        </w:rPr>
      </w:pPr>
      <w:r w:rsidRPr="00761666">
        <w:rPr>
          <w:rFonts w:ascii="Times New Roman" w:hAnsi="Times New Roman" w:cs="Times New Roman"/>
        </w:rPr>
        <w:t xml:space="preserve">The </w:t>
      </w:r>
      <w:proofErr w:type="spellStart"/>
      <w:r w:rsidRPr="00761666">
        <w:rPr>
          <w:rFonts w:ascii="Times New Roman" w:hAnsi="Times New Roman" w:cs="Times New Roman"/>
        </w:rPr>
        <w:t>pairplot</w:t>
      </w:r>
      <w:proofErr w:type="spellEnd"/>
      <w:r w:rsidRPr="00761666">
        <w:rPr>
          <w:rFonts w:ascii="Times New Roman" w:hAnsi="Times New Roman" w:cs="Times New Roman"/>
        </w:rPr>
        <w:t xml:space="preserve"> (pairwise scatter plots</w:t>
      </w:r>
      <w:r w:rsidRPr="005D3882">
        <w:rPr>
          <w:rFonts w:ascii="Times New Roman" w:hAnsi="Times New Roman" w:cs="Times New Roman"/>
        </w:rPr>
        <w:t xml:space="preserve"> between all variables</w:t>
      </w:r>
      <w:r w:rsidRPr="00761666">
        <w:rPr>
          <w:rFonts w:ascii="Times New Roman" w:hAnsi="Times New Roman" w:cs="Times New Roman"/>
        </w:rPr>
        <w:t xml:space="preserve"> with distribution histograms on the diagonal) enables visual inspection of relationships between all variable pairs. This comprehensive visualization:</w:t>
      </w:r>
    </w:p>
    <w:p w14:paraId="3E386310" w14:textId="77777777" w:rsidR="004D70F1" w:rsidRPr="005D3882" w:rsidRDefault="00761666" w:rsidP="004D70F1">
      <w:pPr>
        <w:pStyle w:val="ListParagraph"/>
        <w:numPr>
          <w:ilvl w:val="0"/>
          <w:numId w:val="5"/>
        </w:numPr>
        <w:rPr>
          <w:rFonts w:ascii="Times New Roman" w:hAnsi="Times New Roman" w:cs="Times New Roman"/>
        </w:rPr>
      </w:pPr>
      <w:r w:rsidRPr="005D3882">
        <w:rPr>
          <w:rFonts w:ascii="Times New Roman" w:hAnsi="Times New Roman" w:cs="Times New Roman"/>
        </w:rPr>
        <w:t>Reveals non-linear relationships that correlation coefficients might underestimate</w:t>
      </w:r>
      <w:r w:rsidRPr="005D3882">
        <w:rPr>
          <w:rFonts w:ascii="Times New Roman" w:hAnsi="Times New Roman" w:cs="Times New Roman"/>
        </w:rPr>
        <w:t>.</w:t>
      </w:r>
    </w:p>
    <w:p w14:paraId="3CAE5130" w14:textId="77777777" w:rsidR="004D70F1" w:rsidRPr="005D3882" w:rsidRDefault="00761666" w:rsidP="004D70F1">
      <w:pPr>
        <w:pStyle w:val="ListParagraph"/>
        <w:numPr>
          <w:ilvl w:val="0"/>
          <w:numId w:val="5"/>
        </w:numPr>
        <w:rPr>
          <w:rFonts w:ascii="Times New Roman" w:hAnsi="Times New Roman" w:cs="Times New Roman"/>
        </w:rPr>
      </w:pPr>
      <w:r w:rsidRPr="005D3882">
        <w:rPr>
          <w:rFonts w:ascii="Times New Roman" w:hAnsi="Times New Roman" w:cs="Times New Roman"/>
        </w:rPr>
        <w:t>Exposes potential threshold effects where metrics change abruptly</w:t>
      </w:r>
      <w:r w:rsidRPr="005D3882">
        <w:rPr>
          <w:rFonts w:ascii="Times New Roman" w:hAnsi="Times New Roman" w:cs="Times New Roman"/>
        </w:rPr>
        <w:t>.</w:t>
      </w:r>
    </w:p>
    <w:p w14:paraId="0E9581F7" w14:textId="5F14D14D" w:rsidR="00761666" w:rsidRPr="005D3882" w:rsidRDefault="00761666" w:rsidP="004D70F1">
      <w:pPr>
        <w:pStyle w:val="ListParagraph"/>
        <w:numPr>
          <w:ilvl w:val="0"/>
          <w:numId w:val="5"/>
        </w:numPr>
        <w:rPr>
          <w:rFonts w:ascii="Times New Roman" w:hAnsi="Times New Roman" w:cs="Times New Roman"/>
        </w:rPr>
      </w:pPr>
      <w:r w:rsidRPr="005D3882">
        <w:rPr>
          <w:rFonts w:ascii="Times New Roman" w:hAnsi="Times New Roman" w:cs="Times New Roman"/>
        </w:rPr>
        <w:t>Supports hypothesis generation for further targeted analysis</w:t>
      </w:r>
      <w:r w:rsidRPr="005D3882">
        <w:rPr>
          <w:rFonts w:ascii="Times New Roman" w:hAnsi="Times New Roman" w:cs="Times New Roman"/>
        </w:rPr>
        <w:t>.</w:t>
      </w:r>
    </w:p>
    <w:p w14:paraId="4B62AAA8" w14:textId="487AF735" w:rsidR="004D70F1" w:rsidRPr="005D3882" w:rsidRDefault="004D70F1" w:rsidP="004D70F1">
      <w:pPr>
        <w:pStyle w:val="Heading4"/>
        <w:rPr>
          <w:rFonts w:ascii="Times New Roman" w:hAnsi="Times New Roman" w:cs="Times New Roman"/>
        </w:rPr>
      </w:pPr>
      <w:r w:rsidRPr="005D3882">
        <w:rPr>
          <w:rFonts w:ascii="Times New Roman" w:hAnsi="Times New Roman" w:cs="Times New Roman"/>
        </w:rPr>
        <w:t>Future Analysis</w:t>
      </w:r>
    </w:p>
    <w:p w14:paraId="02B82C1C" w14:textId="73DC7BFD" w:rsidR="004D70F1" w:rsidRPr="005D3882" w:rsidRDefault="004D70F1" w:rsidP="004D70F1">
      <w:pPr>
        <w:rPr>
          <w:rFonts w:ascii="Times New Roman" w:hAnsi="Times New Roman" w:cs="Times New Roman"/>
        </w:rPr>
      </w:pPr>
      <w:r w:rsidRPr="005D3882">
        <w:rPr>
          <w:rFonts w:ascii="Times New Roman" w:hAnsi="Times New Roman" w:cs="Times New Roman"/>
        </w:rPr>
        <w:t>Analysis for the final thesis will also include the following steps, in addition to the visualizations outlined above:</w:t>
      </w:r>
    </w:p>
    <w:p w14:paraId="0F06E18F" w14:textId="124B1EE7" w:rsidR="004D70F1" w:rsidRPr="005D3882" w:rsidRDefault="004D70F1" w:rsidP="004D70F1">
      <w:pPr>
        <w:pStyle w:val="ListParagraph"/>
        <w:numPr>
          <w:ilvl w:val="0"/>
          <w:numId w:val="5"/>
        </w:numPr>
        <w:rPr>
          <w:rFonts w:ascii="Times New Roman" w:hAnsi="Times New Roman" w:cs="Times New Roman"/>
        </w:rPr>
      </w:pPr>
      <w:r w:rsidRPr="005D3882">
        <w:rPr>
          <w:rFonts w:ascii="Times New Roman" w:hAnsi="Times New Roman" w:cs="Times New Roman"/>
        </w:rPr>
        <w:lastRenderedPageBreak/>
        <w:t>Box plots to compare distributions across different pairs of dependant and independent variables.</w:t>
      </w:r>
    </w:p>
    <w:p w14:paraId="37D17414" w14:textId="46B22290" w:rsidR="004D70F1" w:rsidRPr="005D3882" w:rsidRDefault="004D70F1" w:rsidP="004D70F1">
      <w:pPr>
        <w:pStyle w:val="ListParagraph"/>
        <w:numPr>
          <w:ilvl w:val="0"/>
          <w:numId w:val="5"/>
        </w:numPr>
        <w:rPr>
          <w:rFonts w:ascii="Times New Roman" w:hAnsi="Times New Roman" w:cs="Times New Roman"/>
        </w:rPr>
      </w:pPr>
      <w:r w:rsidRPr="005D3882">
        <w:rPr>
          <w:rFonts w:ascii="Times New Roman" w:hAnsi="Times New Roman" w:cs="Times New Roman"/>
        </w:rPr>
        <w:t>Manual regression will be attempted to test if the relationship between independent variables and dependent variables can be modelled without having the simulate an entire design space.</w:t>
      </w:r>
    </w:p>
    <w:p w14:paraId="52EF8112" w14:textId="02392BC4" w:rsidR="00761666" w:rsidRPr="005D3882" w:rsidRDefault="004D70F1" w:rsidP="003A15DA">
      <w:pPr>
        <w:pStyle w:val="ListParagraph"/>
        <w:numPr>
          <w:ilvl w:val="0"/>
          <w:numId w:val="5"/>
        </w:numPr>
        <w:rPr>
          <w:rFonts w:ascii="Times New Roman" w:hAnsi="Times New Roman" w:cs="Times New Roman"/>
        </w:rPr>
      </w:pPr>
      <w:r w:rsidRPr="005D3882">
        <w:rPr>
          <w:rFonts w:ascii="Times New Roman" w:hAnsi="Times New Roman" w:cs="Times New Roman"/>
        </w:rPr>
        <w:t>Hypotheses will be made before simulation and answered after all data is collected. Further, an emphasis will be placed on answering why each hypothesis was correct or incorrect.</w:t>
      </w:r>
    </w:p>
    <w:p w14:paraId="21F7D171" w14:textId="1CB4934E" w:rsidR="003A15DA" w:rsidRPr="005D3882" w:rsidRDefault="003A15DA" w:rsidP="009C2F6F">
      <w:pPr>
        <w:pStyle w:val="Heading2"/>
        <w:rPr>
          <w:rFonts w:ascii="Times New Roman" w:hAnsi="Times New Roman" w:cs="Times New Roman"/>
        </w:rPr>
      </w:pPr>
      <w:bookmarkStart w:id="47" w:name="_Toc214911125"/>
      <w:r w:rsidRPr="005D3882">
        <w:rPr>
          <w:rFonts w:ascii="Times New Roman" w:hAnsi="Times New Roman" w:cs="Times New Roman"/>
        </w:rPr>
        <w:t>Tools</w:t>
      </w:r>
      <w:bookmarkEnd w:id="47"/>
    </w:p>
    <w:p w14:paraId="3B2A9812" w14:textId="673B574D" w:rsidR="003A15DA" w:rsidRPr="005D3882" w:rsidRDefault="003A15DA" w:rsidP="009C2F6F">
      <w:pPr>
        <w:pStyle w:val="Heading3"/>
        <w:rPr>
          <w:rFonts w:ascii="Times New Roman" w:hAnsi="Times New Roman" w:cs="Times New Roman"/>
        </w:rPr>
      </w:pPr>
      <w:bookmarkStart w:id="48" w:name="_Toc214911126"/>
      <w:r w:rsidRPr="005D3882">
        <w:rPr>
          <w:rFonts w:ascii="Times New Roman" w:hAnsi="Times New Roman" w:cs="Times New Roman"/>
        </w:rPr>
        <w:t>Hardware</w:t>
      </w:r>
      <w:r w:rsidR="005D3882" w:rsidRPr="005D3882">
        <w:rPr>
          <w:rFonts w:ascii="Times New Roman" w:hAnsi="Times New Roman" w:cs="Times New Roman"/>
        </w:rPr>
        <w:t xml:space="preserve"> Tools</w:t>
      </w:r>
      <w:bookmarkEnd w:id="48"/>
    </w:p>
    <w:p w14:paraId="0A4A1069" w14:textId="5805BC07" w:rsidR="003A15DA" w:rsidRPr="003A15DA" w:rsidRDefault="009C2F6F" w:rsidP="009C2F6F">
      <w:pPr>
        <w:rPr>
          <w:rFonts w:ascii="Times New Roman" w:hAnsi="Times New Roman" w:cs="Times New Roman"/>
        </w:rPr>
      </w:pPr>
      <w:r w:rsidRPr="005D3882">
        <w:rPr>
          <w:rFonts w:ascii="Times New Roman" w:hAnsi="Times New Roman" w:cs="Times New Roman"/>
        </w:rPr>
        <w:t>The hardware needed consists of only a computer capable of running Xilinx Vivado. This is because all simulation is done on a virtual FPGA, thus physical deployment is not required for this study.</w:t>
      </w:r>
    </w:p>
    <w:p w14:paraId="5664386D" w14:textId="77777777" w:rsidR="003A15DA" w:rsidRPr="005D3882" w:rsidRDefault="003A15DA" w:rsidP="009C2F6F">
      <w:pPr>
        <w:pStyle w:val="Heading3"/>
        <w:rPr>
          <w:rFonts w:ascii="Times New Roman" w:hAnsi="Times New Roman" w:cs="Times New Roman"/>
        </w:rPr>
      </w:pPr>
      <w:bookmarkStart w:id="49" w:name="_Toc214911127"/>
      <w:r w:rsidRPr="005D3882">
        <w:rPr>
          <w:rFonts w:ascii="Times New Roman" w:hAnsi="Times New Roman" w:cs="Times New Roman"/>
        </w:rPr>
        <w:t>Software Tools</w:t>
      </w:r>
      <w:bookmarkEnd w:id="49"/>
    </w:p>
    <w:p w14:paraId="2DD3EF4E" w14:textId="77777777" w:rsidR="005D3882" w:rsidRPr="005D3882" w:rsidRDefault="003A15DA" w:rsidP="005D3882">
      <w:pPr>
        <w:pStyle w:val="Heading4"/>
        <w:rPr>
          <w:rFonts w:ascii="Times New Roman" w:hAnsi="Times New Roman" w:cs="Times New Roman"/>
        </w:rPr>
      </w:pPr>
      <w:r w:rsidRPr="005D3882">
        <w:rPr>
          <w:rFonts w:ascii="Times New Roman" w:hAnsi="Times New Roman" w:cs="Times New Roman"/>
        </w:rPr>
        <w:t>Xilinx Vivado</w:t>
      </w:r>
    </w:p>
    <w:p w14:paraId="391076A5" w14:textId="444CA94F" w:rsidR="003A15DA" w:rsidRPr="003A15DA" w:rsidRDefault="005D3882" w:rsidP="003A15DA">
      <w:pPr>
        <w:rPr>
          <w:rFonts w:ascii="Times New Roman" w:hAnsi="Times New Roman" w:cs="Times New Roman"/>
        </w:rPr>
      </w:pPr>
      <w:r w:rsidRPr="005D3882">
        <w:rPr>
          <w:rFonts w:ascii="Times New Roman" w:hAnsi="Times New Roman" w:cs="Times New Roman"/>
        </w:rPr>
        <w:t>Xilinx is used to lint, synthesize, and implement generated SystemVerilog files. It is an i</w:t>
      </w:r>
      <w:r w:rsidR="003A15DA" w:rsidRPr="003A15DA">
        <w:rPr>
          <w:rFonts w:ascii="Times New Roman" w:hAnsi="Times New Roman" w:cs="Times New Roman"/>
        </w:rPr>
        <w:t xml:space="preserve">ndustry-standard FPGA development tool </w:t>
      </w:r>
      <w:r w:rsidRPr="005D3882">
        <w:rPr>
          <w:rFonts w:ascii="Times New Roman" w:hAnsi="Times New Roman" w:cs="Times New Roman"/>
        </w:rPr>
        <w:t>that provides accurate metrics on designs. Further, Xilinx supports t</w:t>
      </w:r>
      <w:r w:rsidR="003A15DA" w:rsidRPr="003A15DA">
        <w:rPr>
          <w:rFonts w:ascii="Times New Roman" w:hAnsi="Times New Roman" w:cs="Times New Roman"/>
        </w:rPr>
        <w:t>he Artix-7 FPGA</w:t>
      </w:r>
      <w:r w:rsidRPr="005D3882">
        <w:rPr>
          <w:rFonts w:ascii="Times New Roman" w:hAnsi="Times New Roman" w:cs="Times New Roman"/>
        </w:rPr>
        <w:t>, the chosen FPGA for this project</w:t>
      </w:r>
      <w:r w:rsidR="003A15DA" w:rsidRPr="003A15DA">
        <w:rPr>
          <w:rFonts w:ascii="Times New Roman" w:hAnsi="Times New Roman" w:cs="Times New Roman"/>
        </w:rPr>
        <w:t>.</w:t>
      </w:r>
    </w:p>
    <w:p w14:paraId="75C4B731" w14:textId="057B43E6" w:rsidR="005D3882" w:rsidRPr="005D3882" w:rsidRDefault="003A15DA" w:rsidP="005D3882">
      <w:pPr>
        <w:pStyle w:val="Heading4"/>
        <w:rPr>
          <w:rFonts w:ascii="Times New Roman" w:hAnsi="Times New Roman" w:cs="Times New Roman"/>
        </w:rPr>
      </w:pPr>
      <w:r w:rsidRPr="005D3882">
        <w:rPr>
          <w:rFonts w:ascii="Times New Roman" w:hAnsi="Times New Roman" w:cs="Times New Roman"/>
        </w:rPr>
        <w:t xml:space="preserve">Python </w:t>
      </w:r>
    </w:p>
    <w:p w14:paraId="47A47B12" w14:textId="723CC1CD" w:rsidR="003A15DA" w:rsidRPr="003A15DA" w:rsidRDefault="005D3882" w:rsidP="003A15DA">
      <w:pPr>
        <w:rPr>
          <w:rFonts w:ascii="Times New Roman" w:hAnsi="Times New Roman" w:cs="Times New Roman"/>
        </w:rPr>
      </w:pPr>
      <w:r w:rsidRPr="005D3882">
        <w:rPr>
          <w:rFonts w:ascii="Times New Roman" w:hAnsi="Times New Roman" w:cs="Times New Roman"/>
        </w:rPr>
        <w:t>Scripts that did not required a specific language were written in Python due to its ability to rapidly develop scripts. Further, Python has an extensive library that were helpful for developing the prototype and will continue to be helpful when modifying the prototype for the thesis.</w:t>
      </w:r>
    </w:p>
    <w:p w14:paraId="52317C22" w14:textId="77777777" w:rsidR="005D3882" w:rsidRPr="005D3882" w:rsidRDefault="003A15DA" w:rsidP="005D3882">
      <w:pPr>
        <w:pStyle w:val="Heading4"/>
        <w:rPr>
          <w:rFonts w:ascii="Times New Roman" w:hAnsi="Times New Roman" w:cs="Times New Roman"/>
        </w:rPr>
      </w:pPr>
      <w:r w:rsidRPr="005D3882">
        <w:rPr>
          <w:rFonts w:ascii="Times New Roman" w:hAnsi="Times New Roman" w:cs="Times New Roman"/>
        </w:rPr>
        <w:t>SystemVerilog</w:t>
      </w:r>
    </w:p>
    <w:p w14:paraId="0C12474C" w14:textId="43CE770D" w:rsidR="003A15DA" w:rsidRPr="003A15DA" w:rsidRDefault="005D3882" w:rsidP="003A15DA">
      <w:pPr>
        <w:rPr>
          <w:rFonts w:ascii="Times New Roman" w:hAnsi="Times New Roman" w:cs="Times New Roman"/>
        </w:rPr>
      </w:pPr>
      <w:r w:rsidRPr="005D3882">
        <w:rPr>
          <w:rFonts w:ascii="Times New Roman" w:hAnsi="Times New Roman" w:cs="Times New Roman"/>
        </w:rPr>
        <w:t>All hardware description language was written in SystemVerilog. There was no reason to choose it instead of VHDL. However, SystemVerilog was chosen over Verilog due to SystemVerilog being a more modern, updated version of Verilog.</w:t>
      </w:r>
    </w:p>
    <w:p w14:paraId="657149D6" w14:textId="77777777" w:rsidR="005D3882" w:rsidRPr="005D3882" w:rsidRDefault="005D3882" w:rsidP="005D3882">
      <w:pPr>
        <w:pStyle w:val="Heading4"/>
        <w:rPr>
          <w:rFonts w:ascii="Times New Roman" w:hAnsi="Times New Roman" w:cs="Times New Roman"/>
        </w:rPr>
      </w:pPr>
      <w:r w:rsidRPr="005D3882">
        <w:rPr>
          <w:rFonts w:ascii="Times New Roman" w:hAnsi="Times New Roman" w:cs="Times New Roman"/>
        </w:rPr>
        <w:t>TCL</w:t>
      </w:r>
    </w:p>
    <w:p w14:paraId="15861A21" w14:textId="737F4110" w:rsidR="00694259" w:rsidRPr="005D3882" w:rsidRDefault="005D3882">
      <w:pPr>
        <w:rPr>
          <w:rFonts w:ascii="Times New Roman" w:hAnsi="Times New Roman" w:cs="Times New Roman"/>
        </w:rPr>
      </w:pPr>
      <w:r w:rsidRPr="005D3882">
        <w:rPr>
          <w:rFonts w:ascii="Times New Roman" w:hAnsi="Times New Roman" w:cs="Times New Roman"/>
        </w:rPr>
        <w:t>TCL was used for automated use of Xilinx tools. There was no other option for software language, thus it was the only option.</w:t>
      </w:r>
    </w:p>
    <w:p w14:paraId="30C34246" w14:textId="3F2E85FB" w:rsidR="00816165" w:rsidRPr="005D3882" w:rsidRDefault="00CD49C1" w:rsidP="00CD49C1">
      <w:pPr>
        <w:pStyle w:val="Heading1"/>
        <w:rPr>
          <w:rFonts w:ascii="Times New Roman" w:hAnsi="Times New Roman" w:cs="Times New Roman"/>
        </w:rPr>
      </w:pPr>
      <w:bookmarkStart w:id="50" w:name="_Toc214911128"/>
      <w:r w:rsidRPr="005D3882">
        <w:rPr>
          <w:rFonts w:ascii="Times New Roman" w:hAnsi="Times New Roman" w:cs="Times New Roman"/>
        </w:rPr>
        <w:t xml:space="preserve">Proof of Concept and </w:t>
      </w:r>
      <w:r w:rsidR="00816165" w:rsidRPr="005D3882">
        <w:rPr>
          <w:rFonts w:ascii="Times New Roman" w:hAnsi="Times New Roman" w:cs="Times New Roman"/>
        </w:rPr>
        <w:t>Preliminary Findings</w:t>
      </w:r>
      <w:bookmarkEnd w:id="50"/>
    </w:p>
    <w:p w14:paraId="2E1FEA8C" w14:textId="53C4D68E" w:rsidR="00CD49C1" w:rsidRPr="005D3882" w:rsidRDefault="00CD49C1" w:rsidP="00CD49C1">
      <w:pPr>
        <w:pStyle w:val="Heading2"/>
        <w:rPr>
          <w:rFonts w:ascii="Times New Roman" w:hAnsi="Times New Roman" w:cs="Times New Roman"/>
        </w:rPr>
      </w:pPr>
      <w:bookmarkStart w:id="51" w:name="_Toc214911129"/>
      <w:r w:rsidRPr="005D3882">
        <w:rPr>
          <w:rFonts w:ascii="Times New Roman" w:hAnsi="Times New Roman" w:cs="Times New Roman"/>
        </w:rPr>
        <w:t>Proof of Concept</w:t>
      </w:r>
      <w:bookmarkEnd w:id="51"/>
    </w:p>
    <w:p w14:paraId="0112722C" w14:textId="624569F7" w:rsidR="00CD49C1" w:rsidRPr="005D3882" w:rsidRDefault="00CD49C1" w:rsidP="00CD49C1">
      <w:pPr>
        <w:rPr>
          <w:rFonts w:ascii="Times New Roman" w:hAnsi="Times New Roman" w:cs="Times New Roman"/>
        </w:rPr>
      </w:pPr>
      <w:r w:rsidRPr="005D3882">
        <w:rPr>
          <w:rFonts w:ascii="Times New Roman" w:hAnsi="Times New Roman" w:cs="Times New Roman"/>
        </w:rPr>
        <w:t>This proof of concept demonstrates an automated tool to explore the design space of GRUs implemented on FPGAs. The system programmatically generates, synthesizes, implements multiple GRU design given several input parameters and reports extracted metrics.</w:t>
      </w:r>
    </w:p>
    <w:p w14:paraId="25B5974D" w14:textId="78440305" w:rsidR="00CD49C1" w:rsidRPr="005D3882" w:rsidRDefault="00CD49C1" w:rsidP="00CD49C1">
      <w:pPr>
        <w:rPr>
          <w:rFonts w:ascii="Times New Roman" w:hAnsi="Times New Roman" w:cs="Times New Roman"/>
        </w:rPr>
      </w:pPr>
      <w:r w:rsidRPr="005D3882">
        <w:rPr>
          <w:rFonts w:ascii="Times New Roman" w:hAnsi="Times New Roman" w:cs="Times New Roman"/>
        </w:rPr>
        <w:t>The configurable parameters are the following:</w:t>
      </w:r>
    </w:p>
    <w:p w14:paraId="148864CF" w14:textId="77777777" w:rsidR="00CD49C1" w:rsidRPr="005D3882" w:rsidRDefault="00CD49C1" w:rsidP="00CD49C1">
      <w:pPr>
        <w:pStyle w:val="ListParagraph"/>
        <w:numPr>
          <w:ilvl w:val="0"/>
          <w:numId w:val="1"/>
        </w:numPr>
        <w:rPr>
          <w:rFonts w:ascii="Times New Roman" w:hAnsi="Times New Roman" w:cs="Times New Roman"/>
        </w:rPr>
      </w:pPr>
      <w:r w:rsidRPr="005D3882">
        <w:rPr>
          <w:rFonts w:ascii="Times New Roman" w:hAnsi="Times New Roman" w:cs="Times New Roman"/>
        </w:rPr>
        <w:t xml:space="preserve">INT_WIDTH: Number of integer bits in fixed-point representation </w:t>
      </w:r>
    </w:p>
    <w:p w14:paraId="3E3846A2" w14:textId="77777777" w:rsidR="00CD49C1" w:rsidRPr="005D3882" w:rsidRDefault="00CD49C1" w:rsidP="00CD49C1">
      <w:pPr>
        <w:pStyle w:val="ListParagraph"/>
        <w:numPr>
          <w:ilvl w:val="0"/>
          <w:numId w:val="1"/>
        </w:numPr>
        <w:rPr>
          <w:rFonts w:ascii="Times New Roman" w:hAnsi="Times New Roman" w:cs="Times New Roman"/>
        </w:rPr>
      </w:pPr>
      <w:r w:rsidRPr="005D3882">
        <w:rPr>
          <w:rFonts w:ascii="Times New Roman" w:hAnsi="Times New Roman" w:cs="Times New Roman"/>
        </w:rPr>
        <w:t xml:space="preserve">FRAC_WIDTH: Number of fractional bits in fixed-point representation </w:t>
      </w:r>
    </w:p>
    <w:p w14:paraId="19255C30" w14:textId="77777777" w:rsidR="00CD49C1" w:rsidRPr="005D3882" w:rsidRDefault="00CD49C1" w:rsidP="00CD49C1">
      <w:pPr>
        <w:pStyle w:val="ListParagraph"/>
        <w:numPr>
          <w:ilvl w:val="0"/>
          <w:numId w:val="1"/>
        </w:numPr>
        <w:rPr>
          <w:rFonts w:ascii="Times New Roman" w:hAnsi="Times New Roman" w:cs="Times New Roman"/>
        </w:rPr>
      </w:pPr>
      <w:r w:rsidRPr="005D3882">
        <w:rPr>
          <w:rFonts w:ascii="Times New Roman" w:hAnsi="Times New Roman" w:cs="Times New Roman"/>
        </w:rPr>
        <w:t xml:space="preserve">d: Input feature dimension (number of input neurons) </w:t>
      </w:r>
    </w:p>
    <w:p w14:paraId="56F9514A" w14:textId="40575449" w:rsidR="00CD49C1" w:rsidRPr="005D3882" w:rsidRDefault="00CD49C1" w:rsidP="00CD49C1">
      <w:pPr>
        <w:pStyle w:val="ListParagraph"/>
        <w:numPr>
          <w:ilvl w:val="0"/>
          <w:numId w:val="1"/>
        </w:numPr>
        <w:rPr>
          <w:rFonts w:ascii="Times New Roman" w:hAnsi="Times New Roman" w:cs="Times New Roman"/>
        </w:rPr>
      </w:pPr>
      <w:r w:rsidRPr="005D3882">
        <w:rPr>
          <w:rFonts w:ascii="Times New Roman" w:hAnsi="Times New Roman" w:cs="Times New Roman"/>
        </w:rPr>
        <w:t>h: Hidden state dimension (number of hidden units)</w:t>
      </w:r>
    </w:p>
    <w:p w14:paraId="5E40693A" w14:textId="3463AB69" w:rsidR="00CD49C1" w:rsidRPr="005D3882" w:rsidRDefault="00CD49C1" w:rsidP="00816165">
      <w:pPr>
        <w:rPr>
          <w:rFonts w:ascii="Times New Roman" w:hAnsi="Times New Roman" w:cs="Times New Roman"/>
        </w:rPr>
      </w:pPr>
      <w:r w:rsidRPr="005D3882">
        <w:rPr>
          <w:rFonts w:ascii="Times New Roman" w:hAnsi="Times New Roman" w:cs="Times New Roman"/>
        </w:rPr>
        <w:t>Generation of the SystemVerilog scripts used by the tool is done by three Python modules:</w:t>
      </w:r>
    </w:p>
    <w:p w14:paraId="7D24F0E2" w14:textId="7F1D3A80" w:rsidR="00CD49C1" w:rsidRPr="005D3882" w:rsidRDefault="00CD49C1" w:rsidP="00CD49C1">
      <w:pPr>
        <w:pStyle w:val="ListParagraph"/>
        <w:numPr>
          <w:ilvl w:val="0"/>
          <w:numId w:val="1"/>
        </w:numPr>
        <w:rPr>
          <w:rFonts w:ascii="Times New Roman" w:hAnsi="Times New Roman" w:cs="Times New Roman"/>
        </w:rPr>
      </w:pPr>
      <w:r w:rsidRPr="005D3882">
        <w:rPr>
          <w:rFonts w:ascii="Times New Roman" w:hAnsi="Times New Roman" w:cs="Times New Roman"/>
        </w:rPr>
        <w:lastRenderedPageBreak/>
        <w:t>generate_gru_sv.py: Generates the GRU module based on the input parameters.</w:t>
      </w:r>
    </w:p>
    <w:p w14:paraId="6573BF7F" w14:textId="7869A024" w:rsidR="00CD49C1" w:rsidRPr="005D3882" w:rsidRDefault="00694259" w:rsidP="00CD49C1">
      <w:pPr>
        <w:pStyle w:val="ListParagraph"/>
        <w:numPr>
          <w:ilvl w:val="0"/>
          <w:numId w:val="1"/>
        </w:numPr>
        <w:rPr>
          <w:rFonts w:ascii="Times New Roman" w:hAnsi="Times New Roman" w:cs="Times New Roman"/>
        </w:rPr>
      </w:pPr>
      <w:r w:rsidRPr="005D3882">
        <w:rPr>
          <w:rFonts w:ascii="Times New Roman" w:hAnsi="Times New Roman" w:cs="Times New Roman"/>
        </w:rPr>
        <w:t>g</w:t>
      </w:r>
      <w:r w:rsidR="00CD49C1" w:rsidRPr="005D3882">
        <w:rPr>
          <w:rFonts w:ascii="Times New Roman" w:hAnsi="Times New Roman" w:cs="Times New Roman"/>
        </w:rPr>
        <w:t xml:space="preserve">enerate_top_level_sv.py: Generates a </w:t>
      </w:r>
      <w:proofErr w:type="gramStart"/>
      <w:r w:rsidR="00CD49C1" w:rsidRPr="005D3882">
        <w:rPr>
          <w:rFonts w:ascii="Times New Roman" w:hAnsi="Times New Roman" w:cs="Times New Roman"/>
        </w:rPr>
        <w:t>top level</w:t>
      </w:r>
      <w:proofErr w:type="gramEnd"/>
      <w:r w:rsidR="00CD49C1" w:rsidRPr="005D3882">
        <w:rPr>
          <w:rFonts w:ascii="Times New Roman" w:hAnsi="Times New Roman" w:cs="Times New Roman"/>
        </w:rPr>
        <w:t xml:space="preserve"> file that connects to the GRU. This</w:t>
      </w:r>
      <w:r w:rsidRPr="005D3882">
        <w:rPr>
          <w:rFonts w:ascii="Times New Roman" w:hAnsi="Times New Roman" w:cs="Times New Roman"/>
        </w:rPr>
        <w:t xml:space="preserve"> is done to ensure the GRU ports have connections without needing to connect all of them to external I/O. It also ensures no GRU logic gets optimized away by providing load on the ports and preserving signals with synthesis directives.</w:t>
      </w:r>
    </w:p>
    <w:p w14:paraId="25FECE52" w14:textId="070C2C49" w:rsidR="00694259" w:rsidRPr="005D3882" w:rsidRDefault="00694259" w:rsidP="00CD49C1">
      <w:pPr>
        <w:pStyle w:val="ListParagraph"/>
        <w:numPr>
          <w:ilvl w:val="0"/>
          <w:numId w:val="1"/>
        </w:numPr>
        <w:rPr>
          <w:rFonts w:ascii="Times New Roman" w:hAnsi="Times New Roman" w:cs="Times New Roman"/>
        </w:rPr>
      </w:pPr>
      <w:r w:rsidRPr="005D3882">
        <w:rPr>
          <w:rFonts w:ascii="Times New Roman" w:hAnsi="Times New Roman" w:cs="Times New Roman"/>
        </w:rPr>
        <w:t xml:space="preserve">generate_gru_tb.sv: Produces the testbench to assess the accuracy of the GRU module. </w:t>
      </w:r>
    </w:p>
    <w:p w14:paraId="4D1A15EA" w14:textId="07A07DAB" w:rsidR="00694259" w:rsidRPr="005D3882" w:rsidRDefault="00694259" w:rsidP="00694259">
      <w:pPr>
        <w:rPr>
          <w:rFonts w:ascii="Times New Roman" w:hAnsi="Times New Roman" w:cs="Times New Roman"/>
        </w:rPr>
      </w:pPr>
      <w:r w:rsidRPr="005D3882">
        <w:rPr>
          <w:rFonts w:ascii="Times New Roman" w:hAnsi="Times New Roman" w:cs="Times New Roman"/>
        </w:rPr>
        <w:t xml:space="preserve">For each set of design parameters in the design space, all three generation scripts are </w:t>
      </w:r>
      <w:proofErr w:type="gramStart"/>
      <w:r w:rsidRPr="005D3882">
        <w:rPr>
          <w:rFonts w:ascii="Times New Roman" w:hAnsi="Times New Roman" w:cs="Times New Roman"/>
        </w:rPr>
        <w:t>ran</w:t>
      </w:r>
      <w:proofErr w:type="gramEnd"/>
      <w:r w:rsidRPr="005D3882">
        <w:rPr>
          <w:rFonts w:ascii="Times New Roman" w:hAnsi="Times New Roman" w:cs="Times New Roman"/>
        </w:rPr>
        <w:t xml:space="preserve">. Then, </w:t>
      </w:r>
      <w:proofErr w:type="spellStart"/>
      <w:r w:rsidRPr="005D3882">
        <w:rPr>
          <w:rFonts w:ascii="Times New Roman" w:hAnsi="Times New Roman" w:cs="Times New Roman"/>
        </w:rPr>
        <w:t>run_vivado.tcl</w:t>
      </w:r>
      <w:proofErr w:type="spellEnd"/>
      <w:r w:rsidRPr="005D3882">
        <w:rPr>
          <w:rFonts w:ascii="Times New Roman" w:hAnsi="Times New Roman" w:cs="Times New Roman"/>
        </w:rPr>
        <w:t xml:space="preserve"> is executed. This TCL script:</w:t>
      </w:r>
    </w:p>
    <w:p w14:paraId="0AAA5F33" w14:textId="77777777" w:rsidR="00694259" w:rsidRPr="005D3882" w:rsidRDefault="00694259" w:rsidP="00694259">
      <w:pPr>
        <w:pStyle w:val="ListParagraph"/>
        <w:numPr>
          <w:ilvl w:val="0"/>
          <w:numId w:val="1"/>
        </w:numPr>
        <w:rPr>
          <w:rFonts w:ascii="Times New Roman" w:hAnsi="Times New Roman" w:cs="Times New Roman"/>
        </w:rPr>
      </w:pPr>
      <w:r w:rsidRPr="005D3882">
        <w:rPr>
          <w:rFonts w:ascii="Times New Roman" w:hAnsi="Times New Roman" w:cs="Times New Roman"/>
        </w:rPr>
        <w:t>Creates a new Vivado project with the Artix-7 FPGA (xc7a100tcsg324-1) as the target device.</w:t>
      </w:r>
    </w:p>
    <w:p w14:paraId="3347EFD9" w14:textId="77777777" w:rsidR="00694259" w:rsidRPr="005D3882" w:rsidRDefault="00694259" w:rsidP="00694259">
      <w:pPr>
        <w:pStyle w:val="ListParagraph"/>
        <w:numPr>
          <w:ilvl w:val="0"/>
          <w:numId w:val="1"/>
        </w:numPr>
        <w:rPr>
          <w:rFonts w:ascii="Times New Roman" w:hAnsi="Times New Roman" w:cs="Times New Roman"/>
        </w:rPr>
      </w:pPr>
      <w:r w:rsidRPr="005D3882">
        <w:rPr>
          <w:rFonts w:ascii="Times New Roman" w:hAnsi="Times New Roman" w:cs="Times New Roman"/>
        </w:rPr>
        <w:t>Adds all generated SystemVerilog source files.</w:t>
      </w:r>
    </w:p>
    <w:p w14:paraId="40CDDE60" w14:textId="34D8F1C7" w:rsidR="00694259" w:rsidRPr="005D3882" w:rsidRDefault="00694259" w:rsidP="00694259">
      <w:pPr>
        <w:pStyle w:val="ListParagraph"/>
        <w:numPr>
          <w:ilvl w:val="0"/>
          <w:numId w:val="1"/>
        </w:numPr>
        <w:rPr>
          <w:rFonts w:ascii="Times New Roman" w:hAnsi="Times New Roman" w:cs="Times New Roman"/>
        </w:rPr>
      </w:pPr>
      <w:r w:rsidRPr="005D3882">
        <w:rPr>
          <w:rFonts w:ascii="Times New Roman" w:hAnsi="Times New Roman" w:cs="Times New Roman"/>
        </w:rPr>
        <w:t xml:space="preserve">Applies timing constraints from </w:t>
      </w:r>
      <w:proofErr w:type="spellStart"/>
      <w:r w:rsidRPr="005D3882">
        <w:rPr>
          <w:rFonts w:ascii="Times New Roman" w:hAnsi="Times New Roman" w:cs="Times New Roman"/>
        </w:rPr>
        <w:t>constraints.xdc</w:t>
      </w:r>
      <w:proofErr w:type="spellEnd"/>
      <w:r w:rsidRPr="005D3882">
        <w:rPr>
          <w:rFonts w:ascii="Times New Roman" w:hAnsi="Times New Roman" w:cs="Times New Roman"/>
        </w:rPr>
        <w:t xml:space="preserve"> (100 MHz clock target).</w:t>
      </w:r>
    </w:p>
    <w:p w14:paraId="1FD78B61" w14:textId="1A2802AA" w:rsidR="00694259" w:rsidRPr="005D3882" w:rsidRDefault="00694259" w:rsidP="00694259">
      <w:pPr>
        <w:pStyle w:val="ListParagraph"/>
        <w:numPr>
          <w:ilvl w:val="0"/>
          <w:numId w:val="1"/>
        </w:numPr>
        <w:rPr>
          <w:rFonts w:ascii="Times New Roman" w:hAnsi="Times New Roman" w:cs="Times New Roman"/>
        </w:rPr>
      </w:pPr>
      <w:r w:rsidRPr="005D3882">
        <w:rPr>
          <w:rFonts w:ascii="Times New Roman" w:hAnsi="Times New Roman" w:cs="Times New Roman"/>
        </w:rPr>
        <w:t>Runs simulation to generate a file of outputs.</w:t>
      </w:r>
    </w:p>
    <w:p w14:paraId="01E7DCEF" w14:textId="77777777" w:rsidR="00694259" w:rsidRPr="005D3882" w:rsidRDefault="00694259" w:rsidP="00694259">
      <w:pPr>
        <w:pStyle w:val="ListParagraph"/>
        <w:numPr>
          <w:ilvl w:val="0"/>
          <w:numId w:val="1"/>
        </w:numPr>
        <w:rPr>
          <w:rFonts w:ascii="Times New Roman" w:hAnsi="Times New Roman" w:cs="Times New Roman"/>
        </w:rPr>
      </w:pPr>
      <w:r w:rsidRPr="005D3882">
        <w:rPr>
          <w:rFonts w:ascii="Times New Roman" w:hAnsi="Times New Roman" w:cs="Times New Roman"/>
        </w:rPr>
        <w:t>Executes synthesis, optimization, placement, and routing.</w:t>
      </w:r>
    </w:p>
    <w:p w14:paraId="0B11BE40" w14:textId="3E08FD18" w:rsidR="00CD49C1" w:rsidRPr="005D3882" w:rsidRDefault="00694259" w:rsidP="00694259">
      <w:pPr>
        <w:pStyle w:val="ListParagraph"/>
        <w:numPr>
          <w:ilvl w:val="0"/>
          <w:numId w:val="1"/>
        </w:numPr>
        <w:rPr>
          <w:rFonts w:ascii="Times New Roman" w:hAnsi="Times New Roman" w:cs="Times New Roman"/>
        </w:rPr>
      </w:pPr>
      <w:r w:rsidRPr="005D3882">
        <w:rPr>
          <w:rFonts w:ascii="Times New Roman" w:hAnsi="Times New Roman" w:cs="Times New Roman"/>
        </w:rPr>
        <w:t>Generates reports on resource utilization, timing analysis, power consumption.</w:t>
      </w:r>
    </w:p>
    <w:p w14:paraId="34A5E135" w14:textId="73BCD616" w:rsidR="00694259" w:rsidRPr="005D3882" w:rsidRDefault="00694259" w:rsidP="00694259">
      <w:pPr>
        <w:rPr>
          <w:rFonts w:ascii="Times New Roman" w:hAnsi="Times New Roman" w:cs="Times New Roman"/>
        </w:rPr>
      </w:pPr>
      <w:r w:rsidRPr="005D3882">
        <w:rPr>
          <w:rFonts w:ascii="Times New Roman" w:hAnsi="Times New Roman" w:cs="Times New Roman"/>
        </w:rPr>
        <w:t>After the TCL script is ran, extract_metrics.py is executed. It parses the outputs from the simulation to assess accuracy and extracts metrics from the Vivado-generated reports. These are all put into an overall table and stored.</w:t>
      </w:r>
    </w:p>
    <w:p w14:paraId="4C032F15" w14:textId="109B4820" w:rsidR="00694259" w:rsidRPr="005D3882" w:rsidRDefault="00694259" w:rsidP="00694259">
      <w:pPr>
        <w:rPr>
          <w:rFonts w:ascii="Times New Roman" w:hAnsi="Times New Roman" w:cs="Times New Roman"/>
        </w:rPr>
      </w:pPr>
      <w:r w:rsidRPr="005D3882">
        <w:rPr>
          <w:rFonts w:ascii="Times New Roman" w:hAnsi="Times New Roman" w:cs="Times New Roman"/>
        </w:rPr>
        <w:t xml:space="preserve">Once all the scripts are </w:t>
      </w:r>
      <w:proofErr w:type="gramStart"/>
      <w:r w:rsidRPr="005D3882">
        <w:rPr>
          <w:rFonts w:ascii="Times New Roman" w:hAnsi="Times New Roman" w:cs="Times New Roman"/>
        </w:rPr>
        <w:t>ran</w:t>
      </w:r>
      <w:proofErr w:type="gramEnd"/>
      <w:r w:rsidRPr="005D3882">
        <w:rPr>
          <w:rFonts w:ascii="Times New Roman" w:hAnsi="Times New Roman" w:cs="Times New Roman"/>
        </w:rPr>
        <w:t>, accuracy analysis is performed. For a given design subset with the same FRAC_WIDTH, d, and h it assumes the file with the larges INT_WIDTH is the ground truth. It then computes the MAE between every other file in the design subset and the ground truth.</w:t>
      </w:r>
    </w:p>
    <w:p w14:paraId="7A13634F" w14:textId="085A6761" w:rsidR="00694259" w:rsidRPr="005D3882" w:rsidRDefault="00694259" w:rsidP="00074B1B">
      <w:pPr>
        <w:tabs>
          <w:tab w:val="num" w:pos="720"/>
        </w:tabs>
        <w:rPr>
          <w:rFonts w:ascii="Times New Roman" w:hAnsi="Times New Roman" w:cs="Times New Roman"/>
        </w:rPr>
      </w:pPr>
      <w:r w:rsidRPr="005D3882">
        <w:rPr>
          <w:rFonts w:ascii="Times New Roman" w:hAnsi="Times New Roman" w:cs="Times New Roman"/>
          <w:lang w:val="en-US"/>
        </w:rPr>
        <w:t xml:space="preserve">The system operates as a minimum viable product demonstrating core functionality. When running the prototype, there were multiple key findings. First, </w:t>
      </w:r>
      <w:proofErr w:type="spellStart"/>
      <w:r w:rsidR="00F044EB" w:rsidRPr="005D3882">
        <w:rPr>
          <w:rFonts w:ascii="Times New Roman" w:hAnsi="Times New Roman" w:cs="Times New Roman"/>
          <w:lang w:val="en-US"/>
        </w:rPr>
        <w:t>ce</w:t>
      </w:r>
      <w:r w:rsidRPr="005D3882">
        <w:rPr>
          <w:rFonts w:ascii="Times New Roman" w:hAnsi="Times New Roman" w:cs="Times New Roman"/>
        </w:rPr>
        <w:t>rtain</w:t>
      </w:r>
      <w:proofErr w:type="spellEnd"/>
      <w:r w:rsidRPr="005D3882">
        <w:rPr>
          <w:rFonts w:ascii="Times New Roman" w:hAnsi="Times New Roman" w:cs="Times New Roman"/>
        </w:rPr>
        <w:t xml:space="preserve"> designs are too large to implement on an FPGA board, resulting </w:t>
      </w:r>
      <w:proofErr w:type="gramStart"/>
      <w:r w:rsidRPr="005D3882">
        <w:rPr>
          <w:rFonts w:ascii="Times New Roman" w:hAnsi="Times New Roman" w:cs="Times New Roman"/>
        </w:rPr>
        <w:t>in implementation</w:t>
      </w:r>
      <w:proofErr w:type="gramEnd"/>
      <w:r w:rsidRPr="005D3882">
        <w:rPr>
          <w:rFonts w:ascii="Times New Roman" w:hAnsi="Times New Roman" w:cs="Times New Roman"/>
        </w:rPr>
        <w:t xml:space="preserve"> failures. This suggests bit serial structures could be very valuable to research. </w:t>
      </w:r>
      <w:r w:rsidR="00F044EB" w:rsidRPr="005D3882">
        <w:rPr>
          <w:rFonts w:ascii="Times New Roman" w:hAnsi="Times New Roman" w:cs="Times New Roman"/>
        </w:rPr>
        <w:t>Second, t</w:t>
      </w:r>
      <w:r w:rsidRPr="005D3882">
        <w:rPr>
          <w:rFonts w:ascii="Times New Roman" w:hAnsi="Times New Roman" w:cs="Times New Roman"/>
          <w:lang w:val="en-US"/>
        </w:rPr>
        <w:t>he current accuracy evaluation methodology utilizes the highest-resolution fixed-point implementation as a reference baseline. More thought should be put into if using floating-point calculations as the ground truth would be better or worse.</w:t>
      </w:r>
      <w:r w:rsidR="00F044EB" w:rsidRPr="005D3882">
        <w:rPr>
          <w:rFonts w:ascii="Times New Roman" w:hAnsi="Times New Roman" w:cs="Times New Roman"/>
          <w:lang w:val="en-US"/>
        </w:rPr>
        <w:t xml:space="preserve"> Finally, a</w:t>
      </w:r>
      <w:proofErr w:type="spellStart"/>
      <w:r w:rsidR="00F044EB" w:rsidRPr="005D3882">
        <w:rPr>
          <w:rFonts w:ascii="Times New Roman" w:hAnsi="Times New Roman" w:cs="Times New Roman"/>
        </w:rPr>
        <w:t>necdotal</w:t>
      </w:r>
      <w:proofErr w:type="spellEnd"/>
      <w:r w:rsidRPr="005D3882">
        <w:rPr>
          <w:rFonts w:ascii="Times New Roman" w:hAnsi="Times New Roman" w:cs="Times New Roman"/>
        </w:rPr>
        <w:t xml:space="preserve"> evidence suggests larger designs take multiple hours to generate and analyze.</w:t>
      </w:r>
      <w:r w:rsidR="00F044EB" w:rsidRPr="005D3882">
        <w:rPr>
          <w:rFonts w:ascii="Times New Roman" w:hAnsi="Times New Roman" w:cs="Times New Roman"/>
        </w:rPr>
        <w:t xml:space="preserve"> This is problematic when searching a large action space consisting of several large designs. Currently, t</w:t>
      </w:r>
      <w:r w:rsidRPr="005D3882">
        <w:rPr>
          <w:rFonts w:ascii="Times New Roman" w:hAnsi="Times New Roman" w:cs="Times New Roman"/>
        </w:rPr>
        <w:t>he prototype is currently single threaded. While running multiple threads would speed up analysis, it wasn’t implemented because analysis speed wasn’t a priority, although it may become one when searching larger action spaces.</w:t>
      </w:r>
    </w:p>
    <w:p w14:paraId="2A515CC5" w14:textId="77777777" w:rsidR="00694259" w:rsidRPr="005D3882" w:rsidRDefault="00694259" w:rsidP="00694259">
      <w:pPr>
        <w:rPr>
          <w:rFonts w:ascii="Times New Roman" w:hAnsi="Times New Roman" w:cs="Times New Roman"/>
        </w:rPr>
      </w:pPr>
    </w:p>
    <w:p w14:paraId="6C9F7195" w14:textId="1674A273" w:rsidR="00CD49C1" w:rsidRPr="005D3882" w:rsidRDefault="00CD49C1" w:rsidP="00CD49C1">
      <w:pPr>
        <w:pStyle w:val="Heading2"/>
        <w:rPr>
          <w:rFonts w:ascii="Times New Roman" w:hAnsi="Times New Roman" w:cs="Times New Roman"/>
        </w:rPr>
      </w:pPr>
      <w:bookmarkStart w:id="52" w:name="_Toc214911130"/>
      <w:r w:rsidRPr="005D3882">
        <w:rPr>
          <w:rFonts w:ascii="Times New Roman" w:hAnsi="Times New Roman" w:cs="Times New Roman"/>
        </w:rPr>
        <w:t>Preliminary Findings</w:t>
      </w:r>
      <w:bookmarkEnd w:id="52"/>
    </w:p>
    <w:p w14:paraId="35CDEBEE" w14:textId="646C68EB" w:rsidR="00074B1B" w:rsidRPr="005D3882" w:rsidRDefault="00074B1B" w:rsidP="00074B1B">
      <w:pPr>
        <w:rPr>
          <w:rFonts w:ascii="Times New Roman" w:hAnsi="Times New Roman" w:cs="Times New Roman"/>
        </w:rPr>
      </w:pPr>
      <w:r w:rsidRPr="005D3882">
        <w:rPr>
          <w:rFonts w:ascii="Times New Roman" w:hAnsi="Times New Roman" w:cs="Times New Roman"/>
        </w:rPr>
        <w:t xml:space="preserve">Tables </w:t>
      </w:r>
      <w:r w:rsidRPr="005D3882">
        <w:rPr>
          <w:rFonts w:ascii="Times New Roman" w:hAnsi="Times New Roman" w:cs="Times New Roman"/>
          <w:b/>
          <w:bCs/>
        </w:rPr>
        <w:t>XXX</w:t>
      </w:r>
      <w:r w:rsidRPr="005D3882">
        <w:rPr>
          <w:rFonts w:ascii="Times New Roman" w:hAnsi="Times New Roman" w:cs="Times New Roman"/>
        </w:rPr>
        <w:t xml:space="preserve"> to </w:t>
      </w:r>
      <w:r w:rsidRPr="005D3882">
        <w:rPr>
          <w:rFonts w:ascii="Times New Roman" w:hAnsi="Times New Roman" w:cs="Times New Roman"/>
          <w:b/>
          <w:bCs/>
        </w:rPr>
        <w:t>XXX</w:t>
      </w:r>
      <w:r w:rsidRPr="005D3882">
        <w:rPr>
          <w:rFonts w:ascii="Times New Roman" w:hAnsi="Times New Roman" w:cs="Times New Roman"/>
        </w:rPr>
        <w:t xml:space="preserve"> show results on GRUs evaluated across the following design space:</w:t>
      </w:r>
    </w:p>
    <w:p w14:paraId="367AF7E3" w14:textId="2E8E187F" w:rsidR="00074B1B" w:rsidRPr="005D3882" w:rsidRDefault="00074B1B" w:rsidP="00074B1B">
      <w:pPr>
        <w:pStyle w:val="ListParagraph"/>
        <w:numPr>
          <w:ilvl w:val="0"/>
          <w:numId w:val="1"/>
        </w:numPr>
        <w:rPr>
          <w:rFonts w:ascii="Times New Roman" w:hAnsi="Times New Roman" w:cs="Times New Roman"/>
        </w:rPr>
      </w:pPr>
      <w:r w:rsidRPr="005D3882">
        <w:rPr>
          <w:rFonts w:ascii="Times New Roman" w:hAnsi="Times New Roman" w:cs="Times New Roman"/>
        </w:rPr>
        <w:t xml:space="preserve">INT_WIDTH: 6 </w:t>
      </w:r>
    </w:p>
    <w:p w14:paraId="26849D34" w14:textId="78EF668C" w:rsidR="00074B1B" w:rsidRPr="005D3882" w:rsidRDefault="00074B1B" w:rsidP="00074B1B">
      <w:pPr>
        <w:pStyle w:val="ListParagraph"/>
        <w:numPr>
          <w:ilvl w:val="0"/>
          <w:numId w:val="1"/>
        </w:numPr>
        <w:rPr>
          <w:rFonts w:ascii="Times New Roman" w:hAnsi="Times New Roman" w:cs="Times New Roman"/>
        </w:rPr>
      </w:pPr>
      <w:r w:rsidRPr="005D3882">
        <w:rPr>
          <w:rFonts w:ascii="Times New Roman" w:hAnsi="Times New Roman" w:cs="Times New Roman"/>
        </w:rPr>
        <w:t xml:space="preserve">FRAC_WIDTH: </w:t>
      </w:r>
      <w:r w:rsidR="00D03B92" w:rsidRPr="005D3882">
        <w:rPr>
          <w:rFonts w:ascii="Times New Roman" w:hAnsi="Times New Roman" w:cs="Times New Roman"/>
        </w:rPr>
        <w:t xml:space="preserve">2, </w:t>
      </w:r>
      <w:r w:rsidRPr="005D3882">
        <w:rPr>
          <w:rFonts w:ascii="Times New Roman" w:hAnsi="Times New Roman" w:cs="Times New Roman"/>
        </w:rPr>
        <w:t>4, 6, 8</w:t>
      </w:r>
    </w:p>
    <w:p w14:paraId="488F9048" w14:textId="0927553C" w:rsidR="00074B1B" w:rsidRPr="005D3882" w:rsidRDefault="00074B1B" w:rsidP="00074B1B">
      <w:pPr>
        <w:pStyle w:val="ListParagraph"/>
        <w:numPr>
          <w:ilvl w:val="0"/>
          <w:numId w:val="1"/>
        </w:numPr>
        <w:rPr>
          <w:rFonts w:ascii="Times New Roman" w:hAnsi="Times New Roman" w:cs="Times New Roman"/>
        </w:rPr>
      </w:pPr>
      <w:r w:rsidRPr="005D3882">
        <w:rPr>
          <w:rFonts w:ascii="Times New Roman" w:hAnsi="Times New Roman" w:cs="Times New Roman"/>
        </w:rPr>
        <w:t>d: 4, 5, 6, 7, 8</w:t>
      </w:r>
    </w:p>
    <w:p w14:paraId="7111C696" w14:textId="37AD2679" w:rsidR="00CD49C1" w:rsidRPr="005D3882" w:rsidRDefault="00074B1B" w:rsidP="00816165">
      <w:pPr>
        <w:pStyle w:val="ListParagraph"/>
        <w:numPr>
          <w:ilvl w:val="0"/>
          <w:numId w:val="1"/>
        </w:numPr>
        <w:rPr>
          <w:rFonts w:ascii="Times New Roman" w:hAnsi="Times New Roman" w:cs="Times New Roman"/>
        </w:rPr>
      </w:pPr>
      <w:r w:rsidRPr="005D3882">
        <w:rPr>
          <w:rFonts w:ascii="Times New Roman" w:hAnsi="Times New Roman" w:cs="Times New Roman"/>
        </w:rPr>
        <w:t>h: 4, 5, 6, 7, 8</w:t>
      </w:r>
    </w:p>
    <w:p w14:paraId="47C8B78B" w14:textId="5D800046" w:rsidR="00CD49C1" w:rsidRPr="005D3882" w:rsidRDefault="00D03B92" w:rsidP="00816165">
      <w:pPr>
        <w:rPr>
          <w:rFonts w:ascii="Times New Roman" w:hAnsi="Times New Roman" w:cs="Times New Roman"/>
        </w:rPr>
      </w:pPr>
      <w:r w:rsidRPr="005D3882">
        <w:rPr>
          <w:rFonts w:ascii="Times New Roman" w:hAnsi="Times New Roman" w:cs="Times New Roman"/>
          <w:noProof/>
        </w:rPr>
        <w:lastRenderedPageBreak/>
        <w:drawing>
          <wp:inline distT="0" distB="0" distL="0" distR="0" wp14:anchorId="13426FF3" wp14:editId="7E56A835">
            <wp:extent cx="5937885" cy="3710305"/>
            <wp:effectExtent l="0" t="0" r="5715" b="4445"/>
            <wp:docPr id="171953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885" cy="3710305"/>
                    </a:xfrm>
                    <a:prstGeom prst="rect">
                      <a:avLst/>
                    </a:prstGeom>
                    <a:noFill/>
                    <a:ln>
                      <a:noFill/>
                    </a:ln>
                  </pic:spPr>
                </pic:pic>
              </a:graphicData>
            </a:graphic>
          </wp:inline>
        </w:drawing>
      </w:r>
    </w:p>
    <w:p w14:paraId="54D32E87" w14:textId="77777777" w:rsidR="00D03B92" w:rsidRPr="005D3882" w:rsidRDefault="00D03B92" w:rsidP="00816165">
      <w:pPr>
        <w:rPr>
          <w:rFonts w:ascii="Times New Roman" w:hAnsi="Times New Roman" w:cs="Times New Roman"/>
        </w:rPr>
      </w:pPr>
    </w:p>
    <w:p w14:paraId="36123934" w14:textId="577A4415" w:rsidR="00D03B92" w:rsidRPr="005D3882" w:rsidRDefault="00D03B92" w:rsidP="00816165">
      <w:pPr>
        <w:rPr>
          <w:rFonts w:ascii="Times New Roman" w:hAnsi="Times New Roman" w:cs="Times New Roman"/>
        </w:rPr>
      </w:pPr>
      <w:r w:rsidRPr="005D3882">
        <w:rPr>
          <w:rFonts w:ascii="Times New Roman" w:hAnsi="Times New Roman" w:cs="Times New Roman"/>
          <w:noProof/>
        </w:rPr>
        <w:drawing>
          <wp:inline distT="0" distB="0" distL="0" distR="0" wp14:anchorId="36BB9469" wp14:editId="5093F712">
            <wp:extent cx="5937885" cy="3710305"/>
            <wp:effectExtent l="0" t="0" r="5715" b="4445"/>
            <wp:docPr id="1093872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7885" cy="3710305"/>
                    </a:xfrm>
                    <a:prstGeom prst="rect">
                      <a:avLst/>
                    </a:prstGeom>
                    <a:noFill/>
                    <a:ln>
                      <a:noFill/>
                    </a:ln>
                  </pic:spPr>
                </pic:pic>
              </a:graphicData>
            </a:graphic>
          </wp:inline>
        </w:drawing>
      </w:r>
    </w:p>
    <w:p w14:paraId="7DCE01D7" w14:textId="77777777" w:rsidR="00D03B92" w:rsidRPr="005D3882" w:rsidRDefault="00D03B92" w:rsidP="00816165">
      <w:pPr>
        <w:rPr>
          <w:rFonts w:ascii="Times New Roman" w:hAnsi="Times New Roman" w:cs="Times New Roman"/>
        </w:rPr>
      </w:pPr>
    </w:p>
    <w:p w14:paraId="4EDB97A7" w14:textId="77777777" w:rsidR="00D03B92" w:rsidRPr="005D3882" w:rsidRDefault="00D03B92" w:rsidP="00816165">
      <w:pPr>
        <w:rPr>
          <w:rFonts w:ascii="Times New Roman" w:hAnsi="Times New Roman" w:cs="Times New Roman"/>
        </w:rPr>
      </w:pPr>
    </w:p>
    <w:p w14:paraId="4A96C9EC" w14:textId="46379F24" w:rsidR="00D03B92" w:rsidRPr="005D3882" w:rsidRDefault="00D03B92" w:rsidP="00816165">
      <w:pPr>
        <w:rPr>
          <w:rFonts w:ascii="Times New Roman" w:hAnsi="Times New Roman" w:cs="Times New Roman"/>
        </w:rPr>
      </w:pPr>
      <w:r w:rsidRPr="005D3882">
        <w:rPr>
          <w:rFonts w:ascii="Times New Roman" w:hAnsi="Times New Roman" w:cs="Times New Roman"/>
          <w:noProof/>
        </w:rPr>
        <w:drawing>
          <wp:inline distT="0" distB="0" distL="0" distR="0" wp14:anchorId="5BFFC7F9" wp14:editId="3A93768C">
            <wp:extent cx="5937885" cy="3710305"/>
            <wp:effectExtent l="0" t="0" r="5715" b="4445"/>
            <wp:docPr id="20272956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7885" cy="3710305"/>
                    </a:xfrm>
                    <a:prstGeom prst="rect">
                      <a:avLst/>
                    </a:prstGeom>
                    <a:noFill/>
                    <a:ln>
                      <a:noFill/>
                    </a:ln>
                  </pic:spPr>
                </pic:pic>
              </a:graphicData>
            </a:graphic>
          </wp:inline>
        </w:drawing>
      </w:r>
    </w:p>
    <w:p w14:paraId="7B410CF3" w14:textId="77777777" w:rsidR="00D03B92" w:rsidRPr="005D3882" w:rsidRDefault="00D03B92" w:rsidP="00816165">
      <w:pPr>
        <w:rPr>
          <w:rFonts w:ascii="Times New Roman" w:hAnsi="Times New Roman" w:cs="Times New Roman"/>
        </w:rPr>
      </w:pPr>
    </w:p>
    <w:p w14:paraId="1297A49B" w14:textId="7D1A2569" w:rsidR="00D03B92" w:rsidRPr="005D3882" w:rsidRDefault="00D03B92" w:rsidP="00816165">
      <w:pPr>
        <w:rPr>
          <w:rFonts w:ascii="Times New Roman" w:hAnsi="Times New Roman" w:cs="Times New Roman"/>
        </w:rPr>
      </w:pPr>
      <w:r w:rsidRPr="005D3882">
        <w:rPr>
          <w:rFonts w:ascii="Times New Roman" w:hAnsi="Times New Roman" w:cs="Times New Roman"/>
          <w:noProof/>
        </w:rPr>
        <w:drawing>
          <wp:inline distT="0" distB="0" distL="0" distR="0" wp14:anchorId="48B0E0AA" wp14:editId="2C380B66">
            <wp:extent cx="5937885" cy="3710305"/>
            <wp:effectExtent l="0" t="0" r="5715" b="4445"/>
            <wp:docPr id="17928774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7885" cy="3710305"/>
                    </a:xfrm>
                    <a:prstGeom prst="rect">
                      <a:avLst/>
                    </a:prstGeom>
                    <a:noFill/>
                    <a:ln>
                      <a:noFill/>
                    </a:ln>
                  </pic:spPr>
                </pic:pic>
              </a:graphicData>
            </a:graphic>
          </wp:inline>
        </w:drawing>
      </w:r>
    </w:p>
    <w:p w14:paraId="6C7B6479" w14:textId="77777777" w:rsidR="00074B1B" w:rsidRPr="005D3882" w:rsidRDefault="00074B1B" w:rsidP="00816165">
      <w:pPr>
        <w:rPr>
          <w:rFonts w:ascii="Times New Roman" w:hAnsi="Times New Roman" w:cs="Times New Roman"/>
        </w:rPr>
      </w:pPr>
    </w:p>
    <w:p w14:paraId="7457E955" w14:textId="5F0E3C89" w:rsidR="00074B1B" w:rsidRPr="005D3882" w:rsidRDefault="00074B1B" w:rsidP="00816165">
      <w:pPr>
        <w:rPr>
          <w:rFonts w:ascii="Times New Roman" w:hAnsi="Times New Roman" w:cs="Times New Roman"/>
        </w:rPr>
      </w:pPr>
      <w:r w:rsidRPr="005D3882">
        <w:rPr>
          <w:rFonts w:ascii="Times New Roman" w:hAnsi="Times New Roman" w:cs="Times New Roman"/>
        </w:rPr>
        <w:t xml:space="preserve">Table </w:t>
      </w:r>
      <w:r w:rsidRPr="005D3882">
        <w:rPr>
          <w:rFonts w:ascii="Times New Roman" w:hAnsi="Times New Roman" w:cs="Times New Roman"/>
          <w:b/>
          <w:bCs/>
        </w:rPr>
        <w:t>XXX</w:t>
      </w:r>
      <w:r w:rsidRPr="005D3882">
        <w:rPr>
          <w:rFonts w:ascii="Times New Roman" w:hAnsi="Times New Roman" w:cs="Times New Roman"/>
        </w:rPr>
        <w:t xml:space="preserve"> shows a description of the dataset, both independent and dependant variables.</w:t>
      </w:r>
      <w:r w:rsidR="00521094" w:rsidRPr="005D3882">
        <w:rPr>
          <w:rFonts w:ascii="Times New Roman" w:hAnsi="Times New Roman" w:cs="Times New Roman"/>
        </w:rPr>
        <w:t xml:space="preserve"> The accuracy of the GRUs within the given design space was predicted to be </w:t>
      </w:r>
      <w:r w:rsidR="00D03B92" w:rsidRPr="005D3882">
        <w:rPr>
          <w:rFonts w:ascii="Times New Roman" w:hAnsi="Times New Roman" w:cs="Times New Roman"/>
        </w:rPr>
        <w:t>8.28</w:t>
      </w:r>
      <w:r w:rsidR="00521094" w:rsidRPr="005D3882">
        <w:rPr>
          <w:rFonts w:ascii="Times New Roman" w:hAnsi="Times New Roman" w:cs="Times New Roman"/>
        </w:rPr>
        <w:t xml:space="preserve">% due to frac bit resolution ranging from </w:t>
      </w:r>
      <w:r w:rsidR="00D03B92" w:rsidRPr="005D3882">
        <w:rPr>
          <w:rFonts w:ascii="Times New Roman" w:hAnsi="Times New Roman" w:cs="Times New Roman"/>
        </w:rPr>
        <w:t>2</w:t>
      </w:r>
      <w:r w:rsidR="00521094" w:rsidRPr="005D3882">
        <w:rPr>
          <w:rFonts w:ascii="Times New Roman" w:hAnsi="Times New Roman" w:cs="Times New Roman"/>
        </w:rPr>
        <w:t xml:space="preserve"> to 8. However, the mean average error is </w:t>
      </w:r>
      <w:r w:rsidR="00D03B92" w:rsidRPr="005D3882">
        <w:rPr>
          <w:rFonts w:ascii="Times New Roman" w:hAnsi="Times New Roman" w:cs="Times New Roman"/>
        </w:rPr>
        <w:t>9</w:t>
      </w:r>
      <w:r w:rsidR="00521094" w:rsidRPr="005D3882">
        <w:rPr>
          <w:rFonts w:ascii="Times New Roman" w:hAnsi="Times New Roman" w:cs="Times New Roman"/>
        </w:rPr>
        <w:t>.4%. This suggests that error is accumulating throughout the design due to fixed point numbers.</w:t>
      </w:r>
    </w:p>
    <w:p w14:paraId="23E9D571" w14:textId="24B252B2" w:rsidR="00074B1B" w:rsidRPr="005D3882" w:rsidRDefault="00D03B92" w:rsidP="00816165">
      <w:pPr>
        <w:rPr>
          <w:rFonts w:ascii="Times New Roman" w:hAnsi="Times New Roman" w:cs="Times New Roman"/>
        </w:rPr>
      </w:pPr>
      <w:r w:rsidRPr="005D3882">
        <w:rPr>
          <w:rFonts w:ascii="Times New Roman" w:hAnsi="Times New Roman" w:cs="Times New Roman"/>
          <w:noProof/>
        </w:rPr>
        <w:drawing>
          <wp:inline distT="0" distB="0" distL="0" distR="0" wp14:anchorId="36FD8F03" wp14:editId="50E2B7CF">
            <wp:extent cx="5937885" cy="1277620"/>
            <wp:effectExtent l="0" t="0" r="5715" b="0"/>
            <wp:docPr id="9029735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7885" cy="1277620"/>
                    </a:xfrm>
                    <a:prstGeom prst="rect">
                      <a:avLst/>
                    </a:prstGeom>
                    <a:noFill/>
                    <a:ln>
                      <a:noFill/>
                    </a:ln>
                  </pic:spPr>
                </pic:pic>
              </a:graphicData>
            </a:graphic>
          </wp:inline>
        </w:drawing>
      </w:r>
    </w:p>
    <w:p w14:paraId="5F9C28E0" w14:textId="77777777" w:rsidR="00074B1B" w:rsidRPr="005D3882" w:rsidRDefault="00074B1B" w:rsidP="00816165">
      <w:pPr>
        <w:rPr>
          <w:rFonts w:ascii="Times New Roman" w:hAnsi="Times New Roman" w:cs="Times New Roman"/>
        </w:rPr>
      </w:pPr>
    </w:p>
    <w:p w14:paraId="1192BB2F" w14:textId="11872C50" w:rsidR="00074B1B" w:rsidRPr="005D3882" w:rsidRDefault="00074B1B" w:rsidP="00816165">
      <w:pPr>
        <w:rPr>
          <w:rFonts w:ascii="Times New Roman" w:hAnsi="Times New Roman" w:cs="Times New Roman"/>
        </w:rPr>
      </w:pPr>
      <w:r w:rsidRPr="005D3882">
        <w:rPr>
          <w:rFonts w:ascii="Times New Roman" w:hAnsi="Times New Roman" w:cs="Times New Roman"/>
        </w:rPr>
        <w:t xml:space="preserve">Figure </w:t>
      </w:r>
      <w:r w:rsidRPr="005D3882">
        <w:rPr>
          <w:rFonts w:ascii="Times New Roman" w:hAnsi="Times New Roman" w:cs="Times New Roman"/>
          <w:b/>
          <w:bCs/>
        </w:rPr>
        <w:t>XXX</w:t>
      </w:r>
      <w:r w:rsidRPr="005D3882">
        <w:rPr>
          <w:rFonts w:ascii="Times New Roman" w:hAnsi="Times New Roman" w:cs="Times New Roman"/>
        </w:rPr>
        <w:t xml:space="preserve"> shows a reduced correlation matrix with independent variables on the y-axis and dependant variables on the x-axis. </w:t>
      </w:r>
      <w:r w:rsidR="00521094" w:rsidRPr="005D3882">
        <w:rPr>
          <w:rFonts w:ascii="Times New Roman" w:hAnsi="Times New Roman" w:cs="Times New Roman"/>
        </w:rPr>
        <w:t xml:space="preserve">It shows that the larger the hidden state, the more hardware is needed. The correlation matrix also shows that the size of a hidden state has a larger impact than the size of the input dimension. Notably, the MAE is strongly inversely correlated with the </w:t>
      </w:r>
      <w:proofErr w:type="gramStart"/>
      <w:r w:rsidR="00521094" w:rsidRPr="005D3882">
        <w:rPr>
          <w:rFonts w:ascii="Times New Roman" w:hAnsi="Times New Roman" w:cs="Times New Roman"/>
        </w:rPr>
        <w:t>amount</w:t>
      </w:r>
      <w:proofErr w:type="gramEnd"/>
      <w:r w:rsidR="00521094" w:rsidRPr="005D3882">
        <w:rPr>
          <w:rFonts w:ascii="Times New Roman" w:hAnsi="Times New Roman" w:cs="Times New Roman"/>
        </w:rPr>
        <w:t xml:space="preserve"> of fractional bits used.</w:t>
      </w:r>
      <w:r w:rsidR="00E9642D" w:rsidRPr="005D3882">
        <w:rPr>
          <w:rFonts w:ascii="Times New Roman" w:hAnsi="Times New Roman" w:cs="Times New Roman"/>
        </w:rPr>
        <w:t xml:space="preserve"> It is interesting that WNS, and by extension Time Utilization, do not have strong correlations to any of the independent variables.</w:t>
      </w:r>
    </w:p>
    <w:p w14:paraId="2412413E" w14:textId="08479A55" w:rsidR="00074B1B" w:rsidRPr="005D3882" w:rsidRDefault="00074B1B" w:rsidP="00816165">
      <w:pPr>
        <w:rPr>
          <w:rFonts w:ascii="Times New Roman" w:hAnsi="Times New Roman" w:cs="Times New Roman"/>
        </w:rPr>
      </w:pPr>
      <w:r w:rsidRPr="005D3882">
        <w:rPr>
          <w:rFonts w:ascii="Times New Roman" w:hAnsi="Times New Roman" w:cs="Times New Roman"/>
          <w:noProof/>
        </w:rPr>
        <w:drawing>
          <wp:inline distT="0" distB="0" distL="0" distR="0" wp14:anchorId="5D7DDE55" wp14:editId="76D6D3DC">
            <wp:extent cx="5935980" cy="2319655"/>
            <wp:effectExtent l="0" t="0" r="7620" b="4445"/>
            <wp:docPr id="17925222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5980" cy="2319655"/>
                    </a:xfrm>
                    <a:prstGeom prst="rect">
                      <a:avLst/>
                    </a:prstGeom>
                    <a:noFill/>
                    <a:ln>
                      <a:noFill/>
                    </a:ln>
                  </pic:spPr>
                </pic:pic>
              </a:graphicData>
            </a:graphic>
          </wp:inline>
        </w:drawing>
      </w:r>
    </w:p>
    <w:p w14:paraId="1BE6B6EA" w14:textId="77777777" w:rsidR="00074B1B" w:rsidRPr="005D3882" w:rsidRDefault="00074B1B" w:rsidP="00816165">
      <w:pPr>
        <w:rPr>
          <w:rFonts w:ascii="Times New Roman" w:hAnsi="Times New Roman" w:cs="Times New Roman"/>
        </w:rPr>
      </w:pPr>
    </w:p>
    <w:p w14:paraId="1B1CC950" w14:textId="77777777" w:rsidR="00074B1B" w:rsidRPr="005D3882" w:rsidRDefault="00074B1B" w:rsidP="00816165">
      <w:pPr>
        <w:rPr>
          <w:rFonts w:ascii="Times New Roman" w:hAnsi="Times New Roman" w:cs="Times New Roman"/>
        </w:rPr>
      </w:pPr>
    </w:p>
    <w:p w14:paraId="215D1C98" w14:textId="2C5B8D6D" w:rsidR="00172D4E" w:rsidRPr="005D3882" w:rsidRDefault="00172D4E" w:rsidP="00816165">
      <w:pPr>
        <w:rPr>
          <w:rFonts w:ascii="Times New Roman" w:hAnsi="Times New Roman" w:cs="Times New Roman"/>
        </w:rPr>
      </w:pPr>
      <w:r w:rsidRPr="005D3882">
        <w:rPr>
          <w:rFonts w:ascii="Times New Roman" w:hAnsi="Times New Roman" w:cs="Times New Roman"/>
        </w:rPr>
        <w:br/>
      </w:r>
    </w:p>
    <w:p w14:paraId="4F4D479E" w14:textId="77777777" w:rsidR="00172D4E" w:rsidRPr="005D3882" w:rsidRDefault="00172D4E">
      <w:pPr>
        <w:rPr>
          <w:rFonts w:ascii="Times New Roman" w:hAnsi="Times New Roman" w:cs="Times New Roman"/>
        </w:rPr>
      </w:pPr>
      <w:r w:rsidRPr="005D3882">
        <w:rPr>
          <w:rFonts w:ascii="Times New Roman" w:hAnsi="Times New Roman" w:cs="Times New Roman"/>
        </w:rPr>
        <w:br w:type="page"/>
      </w:r>
    </w:p>
    <w:p w14:paraId="16906C3E" w14:textId="074F1AD7" w:rsidR="00816165" w:rsidRPr="005D3882" w:rsidRDefault="00816165" w:rsidP="00CD49C1">
      <w:pPr>
        <w:pStyle w:val="Heading1"/>
        <w:rPr>
          <w:rFonts w:ascii="Times New Roman" w:hAnsi="Times New Roman" w:cs="Times New Roman"/>
        </w:rPr>
      </w:pPr>
      <w:bookmarkStart w:id="53" w:name="_Toc214911131"/>
      <w:r w:rsidRPr="005D3882">
        <w:rPr>
          <w:rFonts w:ascii="Times New Roman" w:hAnsi="Times New Roman" w:cs="Times New Roman"/>
        </w:rPr>
        <w:lastRenderedPageBreak/>
        <w:t>Project Timeline and Milestones</w:t>
      </w:r>
      <w:bookmarkEnd w:id="53"/>
    </w:p>
    <w:p w14:paraId="381F4644" w14:textId="4BE75B43" w:rsidR="00827013" w:rsidRPr="005D3882" w:rsidRDefault="00827013" w:rsidP="00654594">
      <w:pPr>
        <w:rPr>
          <w:rFonts w:ascii="Times New Roman" w:hAnsi="Times New Roman" w:cs="Times New Roman"/>
        </w:rPr>
      </w:pPr>
      <w:r w:rsidRPr="005D3882">
        <w:rPr>
          <w:rFonts w:ascii="Times New Roman" w:hAnsi="Times New Roman" w:cs="Times New Roman"/>
        </w:rPr>
        <w:t>Rerun simulation with bigger action space</w:t>
      </w:r>
      <w:r w:rsidR="00654594" w:rsidRPr="005D3882">
        <w:rPr>
          <w:rFonts w:ascii="Times New Roman" w:hAnsi="Times New Roman" w:cs="Times New Roman"/>
        </w:rPr>
        <w:t xml:space="preserve"> - </w:t>
      </w:r>
      <w:r w:rsidR="00FD4661" w:rsidRPr="005D3882">
        <w:rPr>
          <w:rFonts w:ascii="Times New Roman" w:hAnsi="Times New Roman" w:cs="Times New Roman"/>
        </w:rPr>
        <w:t>December 16</w:t>
      </w:r>
      <w:r w:rsidR="00FD4661" w:rsidRPr="005D3882">
        <w:rPr>
          <w:rFonts w:ascii="Times New Roman" w:hAnsi="Times New Roman" w:cs="Times New Roman"/>
          <w:vertAlign w:val="superscript"/>
        </w:rPr>
        <w:t>th</w:t>
      </w:r>
    </w:p>
    <w:p w14:paraId="162D18EC" w14:textId="3260A306" w:rsidR="00827013" w:rsidRPr="005D3882" w:rsidRDefault="00A9376A" w:rsidP="00654594">
      <w:pPr>
        <w:rPr>
          <w:rFonts w:ascii="Times New Roman" w:hAnsi="Times New Roman" w:cs="Times New Roman"/>
        </w:rPr>
      </w:pPr>
      <w:r w:rsidRPr="005D3882">
        <w:rPr>
          <w:rFonts w:ascii="Times New Roman" w:hAnsi="Times New Roman" w:cs="Times New Roman"/>
        </w:rPr>
        <w:t>Run the current simulation that tests the effect of D, H, and word length with a bigger, more complete action space that what was currently ran. This should give more complete results.</w:t>
      </w:r>
    </w:p>
    <w:p w14:paraId="047612BC" w14:textId="77777777" w:rsidR="00827013" w:rsidRPr="005D3882" w:rsidRDefault="00827013" w:rsidP="00827013">
      <w:pPr>
        <w:rPr>
          <w:rFonts w:ascii="Times New Roman" w:hAnsi="Times New Roman" w:cs="Times New Roman"/>
        </w:rPr>
      </w:pPr>
    </w:p>
    <w:p w14:paraId="40F1541C" w14:textId="3F8CF067" w:rsidR="00827013" w:rsidRPr="005D3882" w:rsidRDefault="00827013" w:rsidP="00654594">
      <w:pPr>
        <w:rPr>
          <w:rFonts w:ascii="Times New Roman" w:hAnsi="Times New Roman" w:cs="Times New Roman"/>
        </w:rPr>
      </w:pPr>
      <w:r w:rsidRPr="005D3882">
        <w:rPr>
          <w:rFonts w:ascii="Times New Roman" w:hAnsi="Times New Roman" w:cs="Times New Roman"/>
        </w:rPr>
        <w:t>Analyze Results</w:t>
      </w:r>
      <w:r w:rsidR="00654594" w:rsidRPr="005D3882">
        <w:rPr>
          <w:rFonts w:ascii="Times New Roman" w:hAnsi="Times New Roman" w:cs="Times New Roman"/>
        </w:rPr>
        <w:t xml:space="preserve"> - </w:t>
      </w:r>
      <w:r w:rsidR="00FD4661" w:rsidRPr="005D3882">
        <w:rPr>
          <w:rFonts w:ascii="Times New Roman" w:hAnsi="Times New Roman" w:cs="Times New Roman"/>
        </w:rPr>
        <w:t>December 18</w:t>
      </w:r>
      <w:r w:rsidR="00FD4661" w:rsidRPr="005D3882">
        <w:rPr>
          <w:rFonts w:ascii="Times New Roman" w:hAnsi="Times New Roman" w:cs="Times New Roman"/>
          <w:vertAlign w:val="superscript"/>
        </w:rPr>
        <w:t>th</w:t>
      </w:r>
      <w:r w:rsidR="00FD4661" w:rsidRPr="005D3882">
        <w:rPr>
          <w:rFonts w:ascii="Times New Roman" w:hAnsi="Times New Roman" w:cs="Times New Roman"/>
        </w:rPr>
        <w:t xml:space="preserve"> </w:t>
      </w:r>
    </w:p>
    <w:p w14:paraId="5915D0BA" w14:textId="551E04DA" w:rsidR="00827013" w:rsidRPr="005D3882" w:rsidRDefault="00A9376A" w:rsidP="00827013">
      <w:pPr>
        <w:rPr>
          <w:rFonts w:ascii="Times New Roman" w:hAnsi="Times New Roman" w:cs="Times New Roman"/>
        </w:rPr>
      </w:pPr>
      <w:r w:rsidRPr="005D3882">
        <w:rPr>
          <w:rFonts w:ascii="Times New Roman" w:hAnsi="Times New Roman" w:cs="Times New Roman"/>
        </w:rPr>
        <w:t>Analyze the results from the simulation. This includes making a correlation matrix, analyzing scatter plots, and other methods to give a complete insight on the data.</w:t>
      </w:r>
    </w:p>
    <w:p w14:paraId="3CA951D6" w14:textId="77777777" w:rsidR="00827013" w:rsidRPr="005D3882" w:rsidRDefault="00827013" w:rsidP="00827013">
      <w:pPr>
        <w:rPr>
          <w:rFonts w:ascii="Times New Roman" w:hAnsi="Times New Roman" w:cs="Times New Roman"/>
        </w:rPr>
      </w:pPr>
    </w:p>
    <w:p w14:paraId="0E64AD91" w14:textId="16FFE390" w:rsidR="00827013" w:rsidRPr="005D3882" w:rsidRDefault="00827013" w:rsidP="00827013">
      <w:pPr>
        <w:rPr>
          <w:rFonts w:ascii="Times New Roman" w:hAnsi="Times New Roman" w:cs="Times New Roman"/>
        </w:rPr>
      </w:pPr>
      <w:r w:rsidRPr="005D3882">
        <w:rPr>
          <w:rFonts w:ascii="Times New Roman" w:hAnsi="Times New Roman" w:cs="Times New Roman"/>
        </w:rPr>
        <w:t xml:space="preserve">Write conference paper for </w:t>
      </w:r>
      <w:r w:rsidRPr="005D3882">
        <w:rPr>
          <w:rFonts w:ascii="Times New Roman" w:hAnsi="Times New Roman" w:cs="Times New Roman"/>
        </w:rPr>
        <w:t xml:space="preserve">The </w:t>
      </w:r>
      <w:r w:rsidRPr="005D3882">
        <w:rPr>
          <w:rFonts w:ascii="Times New Roman" w:hAnsi="Times New Roman" w:cs="Times New Roman"/>
          <w:lang w:val="en-US"/>
        </w:rPr>
        <w:t>Annual International Conference of the IEEE Engineering in Medicine and Biology Society</w:t>
      </w:r>
      <w:r w:rsidR="00654594" w:rsidRPr="005D3882">
        <w:rPr>
          <w:rFonts w:ascii="Times New Roman" w:hAnsi="Times New Roman" w:cs="Times New Roman"/>
        </w:rPr>
        <w:t xml:space="preserve"> - </w:t>
      </w:r>
      <w:r w:rsidR="00FD4661" w:rsidRPr="005D3882">
        <w:rPr>
          <w:rFonts w:ascii="Times New Roman" w:hAnsi="Times New Roman" w:cs="Times New Roman"/>
        </w:rPr>
        <w:t>January 20</w:t>
      </w:r>
      <w:r w:rsidR="00FD4661" w:rsidRPr="005D3882">
        <w:rPr>
          <w:rFonts w:ascii="Times New Roman" w:hAnsi="Times New Roman" w:cs="Times New Roman"/>
          <w:vertAlign w:val="superscript"/>
        </w:rPr>
        <w:t>th</w:t>
      </w:r>
      <w:r w:rsidR="00FD4661" w:rsidRPr="005D3882">
        <w:rPr>
          <w:rFonts w:ascii="Times New Roman" w:hAnsi="Times New Roman" w:cs="Times New Roman"/>
        </w:rPr>
        <w:t xml:space="preserve"> </w:t>
      </w:r>
    </w:p>
    <w:p w14:paraId="4763485A" w14:textId="7BAD01B9" w:rsidR="00827013" w:rsidRPr="005D3882" w:rsidRDefault="00A9376A" w:rsidP="00827013">
      <w:pPr>
        <w:rPr>
          <w:rFonts w:ascii="Times New Roman" w:hAnsi="Times New Roman" w:cs="Times New Roman"/>
        </w:rPr>
      </w:pPr>
      <w:r w:rsidRPr="005D3882">
        <w:rPr>
          <w:rFonts w:ascii="Times New Roman" w:hAnsi="Times New Roman" w:cs="Times New Roman"/>
        </w:rPr>
        <w:t>Combine the methodology and findings so far with the background research done into a paper for EMBC 2026.The due date being towards the end of January should avoid the hectic start of semester while still giving a few days for final edits before the submission deadline.</w:t>
      </w:r>
    </w:p>
    <w:p w14:paraId="06906E3C" w14:textId="77777777" w:rsidR="00827013" w:rsidRPr="005D3882" w:rsidRDefault="00827013" w:rsidP="00816165">
      <w:pPr>
        <w:rPr>
          <w:rFonts w:ascii="Times New Roman" w:hAnsi="Times New Roman" w:cs="Times New Roman"/>
        </w:rPr>
      </w:pPr>
    </w:p>
    <w:p w14:paraId="646F8C71" w14:textId="37207A7C" w:rsidR="00827013" w:rsidRPr="005D3882" w:rsidRDefault="00827013" w:rsidP="00654594">
      <w:pPr>
        <w:rPr>
          <w:rFonts w:ascii="Times New Roman" w:hAnsi="Times New Roman" w:cs="Times New Roman"/>
        </w:rPr>
      </w:pPr>
      <w:r w:rsidRPr="005D3882">
        <w:rPr>
          <w:rFonts w:ascii="Times New Roman" w:hAnsi="Times New Roman" w:cs="Times New Roman"/>
        </w:rPr>
        <w:t xml:space="preserve">Submit to </w:t>
      </w:r>
      <w:r w:rsidRPr="005D3882">
        <w:rPr>
          <w:rFonts w:ascii="Times New Roman" w:hAnsi="Times New Roman" w:cs="Times New Roman"/>
        </w:rPr>
        <w:t xml:space="preserve">The </w:t>
      </w:r>
      <w:r w:rsidRPr="005D3882">
        <w:rPr>
          <w:rFonts w:ascii="Times New Roman" w:hAnsi="Times New Roman" w:cs="Times New Roman"/>
          <w:lang w:val="en-US"/>
        </w:rPr>
        <w:t>Annual International Conference of the IEEE Engineering in Medicine and Biology Society</w:t>
      </w:r>
      <w:r w:rsidR="00654594" w:rsidRPr="005D3882">
        <w:rPr>
          <w:rFonts w:ascii="Times New Roman" w:hAnsi="Times New Roman" w:cs="Times New Roman"/>
        </w:rPr>
        <w:t xml:space="preserve"> - </w:t>
      </w:r>
      <w:r w:rsidR="00FD4661" w:rsidRPr="005D3882">
        <w:rPr>
          <w:rFonts w:ascii="Times New Roman" w:hAnsi="Times New Roman" w:cs="Times New Roman"/>
        </w:rPr>
        <w:t>January 23</w:t>
      </w:r>
      <w:r w:rsidR="00FD4661" w:rsidRPr="005D3882">
        <w:rPr>
          <w:rFonts w:ascii="Times New Roman" w:hAnsi="Times New Roman" w:cs="Times New Roman"/>
          <w:vertAlign w:val="superscript"/>
        </w:rPr>
        <w:t>rd</w:t>
      </w:r>
      <w:r w:rsidR="00FD4661" w:rsidRPr="005D3882">
        <w:rPr>
          <w:rFonts w:ascii="Times New Roman" w:hAnsi="Times New Roman" w:cs="Times New Roman"/>
        </w:rPr>
        <w:t xml:space="preserve"> </w:t>
      </w:r>
    </w:p>
    <w:p w14:paraId="6BCED3BE" w14:textId="372810F1" w:rsidR="00827013" w:rsidRPr="005D3882" w:rsidRDefault="00A9376A" w:rsidP="00816165">
      <w:pPr>
        <w:rPr>
          <w:rFonts w:ascii="Times New Roman" w:hAnsi="Times New Roman" w:cs="Times New Roman"/>
        </w:rPr>
      </w:pPr>
      <w:r w:rsidRPr="005D3882">
        <w:rPr>
          <w:rFonts w:ascii="Times New Roman" w:hAnsi="Times New Roman" w:cs="Times New Roman"/>
        </w:rPr>
        <w:t>According to the EMBC 2026 website, January 23</w:t>
      </w:r>
      <w:r w:rsidRPr="005D3882">
        <w:rPr>
          <w:rFonts w:ascii="Times New Roman" w:hAnsi="Times New Roman" w:cs="Times New Roman"/>
          <w:vertAlign w:val="superscript"/>
        </w:rPr>
        <w:t>rd</w:t>
      </w:r>
      <w:r w:rsidRPr="005D3882">
        <w:rPr>
          <w:rFonts w:ascii="Times New Roman" w:hAnsi="Times New Roman" w:cs="Times New Roman"/>
        </w:rPr>
        <w:t xml:space="preserve"> is the submission deadline for papers.</w:t>
      </w:r>
    </w:p>
    <w:p w14:paraId="06A1312B" w14:textId="77777777" w:rsidR="00827013" w:rsidRPr="005D3882" w:rsidRDefault="00827013" w:rsidP="00816165">
      <w:pPr>
        <w:rPr>
          <w:rFonts w:ascii="Times New Roman" w:hAnsi="Times New Roman" w:cs="Times New Roman"/>
        </w:rPr>
      </w:pPr>
    </w:p>
    <w:p w14:paraId="70B5D538" w14:textId="4D4B4FF6" w:rsidR="00827013" w:rsidRPr="005D3882" w:rsidRDefault="00827013" w:rsidP="00654594">
      <w:pPr>
        <w:rPr>
          <w:rFonts w:ascii="Times New Roman" w:hAnsi="Times New Roman" w:cs="Times New Roman"/>
        </w:rPr>
      </w:pPr>
      <w:r w:rsidRPr="005D3882">
        <w:rPr>
          <w:rFonts w:ascii="Times New Roman" w:hAnsi="Times New Roman" w:cs="Times New Roman"/>
        </w:rPr>
        <w:t>Implement Shift-Add Multiplication</w:t>
      </w:r>
      <w:r w:rsidR="00654594" w:rsidRPr="005D3882">
        <w:rPr>
          <w:rFonts w:ascii="Times New Roman" w:hAnsi="Times New Roman" w:cs="Times New Roman"/>
        </w:rPr>
        <w:t xml:space="preserve"> - </w:t>
      </w:r>
      <w:r w:rsidR="00E30C09" w:rsidRPr="005D3882">
        <w:rPr>
          <w:rFonts w:ascii="Times New Roman" w:hAnsi="Times New Roman" w:cs="Times New Roman"/>
        </w:rPr>
        <w:t>February 13</w:t>
      </w:r>
      <w:r w:rsidR="00E30C09" w:rsidRPr="005D3882">
        <w:rPr>
          <w:rFonts w:ascii="Times New Roman" w:hAnsi="Times New Roman" w:cs="Times New Roman"/>
          <w:vertAlign w:val="superscript"/>
        </w:rPr>
        <w:t>th</w:t>
      </w:r>
    </w:p>
    <w:p w14:paraId="4E5E4B84" w14:textId="171EB569" w:rsidR="00827013" w:rsidRPr="005D3882" w:rsidRDefault="00A9376A" w:rsidP="00816165">
      <w:pPr>
        <w:rPr>
          <w:rFonts w:ascii="Times New Roman" w:hAnsi="Times New Roman" w:cs="Times New Roman"/>
        </w:rPr>
      </w:pPr>
      <w:r w:rsidRPr="005D3882">
        <w:rPr>
          <w:rFonts w:ascii="Times New Roman" w:hAnsi="Times New Roman" w:cs="Times New Roman"/>
        </w:rPr>
        <w:t xml:space="preserve">Add the usage of shift-add multiplication as an input design parameter. Hindsight on how the prototype was made reveals that this will require a very substantial rewrite of the prototype, thus justifying three weeks. However, this rewrite </w:t>
      </w:r>
      <w:r w:rsidR="00955C60" w:rsidRPr="005D3882">
        <w:rPr>
          <w:rFonts w:ascii="Times New Roman" w:hAnsi="Times New Roman" w:cs="Times New Roman"/>
        </w:rPr>
        <w:t>should make implementing other hardware optimizations in the future much easier.</w:t>
      </w:r>
    </w:p>
    <w:p w14:paraId="74B248A6" w14:textId="77777777" w:rsidR="00172D4E" w:rsidRPr="005D3882" w:rsidRDefault="00172D4E" w:rsidP="00816165">
      <w:pPr>
        <w:rPr>
          <w:rFonts w:ascii="Times New Roman" w:hAnsi="Times New Roman" w:cs="Times New Roman"/>
        </w:rPr>
      </w:pPr>
    </w:p>
    <w:p w14:paraId="564FBDB1" w14:textId="28D2C1F4" w:rsidR="00827013" w:rsidRPr="005D3882" w:rsidRDefault="00827013" w:rsidP="00654594">
      <w:pPr>
        <w:rPr>
          <w:rFonts w:ascii="Times New Roman" w:hAnsi="Times New Roman" w:cs="Times New Roman"/>
        </w:rPr>
      </w:pPr>
      <w:r w:rsidRPr="005D3882">
        <w:rPr>
          <w:rFonts w:ascii="Times New Roman" w:hAnsi="Times New Roman" w:cs="Times New Roman"/>
        </w:rPr>
        <w:t>Conduct Simulation</w:t>
      </w:r>
      <w:r w:rsidR="00654594" w:rsidRPr="005D3882">
        <w:rPr>
          <w:rFonts w:ascii="Times New Roman" w:hAnsi="Times New Roman" w:cs="Times New Roman"/>
        </w:rPr>
        <w:t xml:space="preserve"> -</w:t>
      </w:r>
      <w:r w:rsidR="00E30C09" w:rsidRPr="005D3882">
        <w:rPr>
          <w:rFonts w:ascii="Times New Roman" w:hAnsi="Times New Roman" w:cs="Times New Roman"/>
        </w:rPr>
        <w:t xml:space="preserve"> </w:t>
      </w:r>
      <w:r w:rsidR="00E30C09" w:rsidRPr="005D3882">
        <w:rPr>
          <w:rFonts w:ascii="Times New Roman" w:hAnsi="Times New Roman" w:cs="Times New Roman"/>
        </w:rPr>
        <w:t>February 20</w:t>
      </w:r>
      <w:r w:rsidR="00E30C09" w:rsidRPr="005D3882">
        <w:rPr>
          <w:rFonts w:ascii="Times New Roman" w:hAnsi="Times New Roman" w:cs="Times New Roman"/>
          <w:vertAlign w:val="superscript"/>
        </w:rPr>
        <w:t>th</w:t>
      </w:r>
    </w:p>
    <w:p w14:paraId="4C2D19D9" w14:textId="1022380B" w:rsidR="00827013" w:rsidRPr="005D3882" w:rsidRDefault="00955C60" w:rsidP="00827013">
      <w:pPr>
        <w:rPr>
          <w:rFonts w:ascii="Times New Roman" w:hAnsi="Times New Roman" w:cs="Times New Roman"/>
        </w:rPr>
      </w:pPr>
      <w:r w:rsidRPr="005D3882">
        <w:rPr>
          <w:rFonts w:ascii="Times New Roman" w:hAnsi="Times New Roman" w:cs="Times New Roman"/>
        </w:rPr>
        <w:t xml:space="preserve">Given the long runtime of the simulation, a week has been set aside to run the prototype and </w:t>
      </w:r>
      <w:proofErr w:type="gramStart"/>
      <w:r w:rsidRPr="005D3882">
        <w:rPr>
          <w:rFonts w:ascii="Times New Roman" w:hAnsi="Times New Roman" w:cs="Times New Roman"/>
        </w:rPr>
        <w:t>all of</w:t>
      </w:r>
      <w:proofErr w:type="gramEnd"/>
      <w:r w:rsidRPr="005D3882">
        <w:rPr>
          <w:rFonts w:ascii="Times New Roman" w:hAnsi="Times New Roman" w:cs="Times New Roman"/>
        </w:rPr>
        <w:t xml:space="preserve"> its simulations.</w:t>
      </w:r>
    </w:p>
    <w:p w14:paraId="5343D4EB" w14:textId="77777777" w:rsidR="00827013" w:rsidRPr="005D3882" w:rsidRDefault="00827013" w:rsidP="00816165">
      <w:pPr>
        <w:rPr>
          <w:rFonts w:ascii="Times New Roman" w:hAnsi="Times New Roman" w:cs="Times New Roman"/>
        </w:rPr>
      </w:pPr>
    </w:p>
    <w:p w14:paraId="5147A712" w14:textId="39D358AC" w:rsidR="00827013" w:rsidRPr="005D3882" w:rsidRDefault="00827013" w:rsidP="00654594">
      <w:pPr>
        <w:rPr>
          <w:rFonts w:ascii="Times New Roman" w:hAnsi="Times New Roman" w:cs="Times New Roman"/>
        </w:rPr>
      </w:pPr>
      <w:r w:rsidRPr="005D3882">
        <w:rPr>
          <w:rFonts w:ascii="Times New Roman" w:hAnsi="Times New Roman" w:cs="Times New Roman"/>
        </w:rPr>
        <w:t>Analyze Data</w:t>
      </w:r>
      <w:r w:rsidR="00654594" w:rsidRPr="005D3882">
        <w:rPr>
          <w:rFonts w:ascii="Times New Roman" w:hAnsi="Times New Roman" w:cs="Times New Roman"/>
        </w:rPr>
        <w:t xml:space="preserve"> - </w:t>
      </w:r>
      <w:r w:rsidR="00E30C09" w:rsidRPr="005D3882">
        <w:rPr>
          <w:rFonts w:ascii="Times New Roman" w:hAnsi="Times New Roman" w:cs="Times New Roman"/>
        </w:rPr>
        <w:t>March 2</w:t>
      </w:r>
      <w:r w:rsidR="00E30C09" w:rsidRPr="005D3882">
        <w:rPr>
          <w:rFonts w:ascii="Times New Roman" w:hAnsi="Times New Roman" w:cs="Times New Roman"/>
          <w:vertAlign w:val="superscript"/>
        </w:rPr>
        <w:t>nd</w:t>
      </w:r>
      <w:r w:rsidR="00E30C09" w:rsidRPr="005D3882">
        <w:rPr>
          <w:rFonts w:ascii="Times New Roman" w:hAnsi="Times New Roman" w:cs="Times New Roman"/>
        </w:rPr>
        <w:t xml:space="preserve">  </w:t>
      </w:r>
    </w:p>
    <w:p w14:paraId="44E13F3F" w14:textId="0BCCA8A2" w:rsidR="00827013" w:rsidRPr="005D3882" w:rsidRDefault="00955C60" w:rsidP="00827013">
      <w:pPr>
        <w:rPr>
          <w:rFonts w:ascii="Times New Roman" w:hAnsi="Times New Roman" w:cs="Times New Roman"/>
        </w:rPr>
      </w:pPr>
      <w:r w:rsidRPr="005D3882">
        <w:rPr>
          <w:rFonts w:ascii="Times New Roman" w:hAnsi="Times New Roman" w:cs="Times New Roman"/>
        </w:rPr>
        <w:t>Analyze the results from the simulation. This includes making a correlation matrix, analyzing scatter plots, and other methods to give a complete insight on the data.</w:t>
      </w:r>
      <w:r w:rsidRPr="005D3882">
        <w:rPr>
          <w:rFonts w:ascii="Times New Roman" w:hAnsi="Times New Roman" w:cs="Times New Roman"/>
        </w:rPr>
        <w:t xml:space="preserve"> Emphasis will be places on comparing designs with shift-add multiplication compared to those without.</w:t>
      </w:r>
    </w:p>
    <w:p w14:paraId="7BDA57F8" w14:textId="77777777" w:rsidR="00827013" w:rsidRPr="005D3882" w:rsidRDefault="00827013" w:rsidP="00816165">
      <w:pPr>
        <w:rPr>
          <w:rFonts w:ascii="Times New Roman" w:hAnsi="Times New Roman" w:cs="Times New Roman"/>
        </w:rPr>
      </w:pPr>
    </w:p>
    <w:p w14:paraId="6612E1A2" w14:textId="4E419CE3" w:rsidR="00827013" w:rsidRPr="005D3882" w:rsidRDefault="00827013" w:rsidP="00654594">
      <w:pPr>
        <w:rPr>
          <w:rFonts w:ascii="Times New Roman" w:hAnsi="Times New Roman" w:cs="Times New Roman"/>
        </w:rPr>
      </w:pPr>
      <w:r w:rsidRPr="005D3882">
        <w:rPr>
          <w:rFonts w:ascii="Times New Roman" w:hAnsi="Times New Roman" w:cs="Times New Roman"/>
        </w:rPr>
        <w:lastRenderedPageBreak/>
        <w:t>Write Thesis</w:t>
      </w:r>
      <w:r w:rsidR="00654594" w:rsidRPr="005D3882">
        <w:rPr>
          <w:rFonts w:ascii="Times New Roman" w:hAnsi="Times New Roman" w:cs="Times New Roman"/>
        </w:rPr>
        <w:t xml:space="preserve"> - </w:t>
      </w:r>
      <w:r w:rsidR="00E30C09" w:rsidRPr="005D3882">
        <w:rPr>
          <w:rFonts w:ascii="Times New Roman" w:hAnsi="Times New Roman" w:cs="Times New Roman"/>
        </w:rPr>
        <w:t>April 2</w:t>
      </w:r>
      <w:r w:rsidR="00E30C09" w:rsidRPr="005D3882">
        <w:rPr>
          <w:rFonts w:ascii="Times New Roman" w:hAnsi="Times New Roman" w:cs="Times New Roman"/>
          <w:vertAlign w:val="superscript"/>
        </w:rPr>
        <w:t>nd</w:t>
      </w:r>
      <w:r w:rsidR="00E30C09" w:rsidRPr="005D3882">
        <w:rPr>
          <w:rFonts w:ascii="Times New Roman" w:hAnsi="Times New Roman" w:cs="Times New Roman"/>
        </w:rPr>
        <w:t xml:space="preserve"> </w:t>
      </w:r>
    </w:p>
    <w:p w14:paraId="7D66E6FA" w14:textId="456E0FE4" w:rsidR="00827013" w:rsidRPr="005D3882" w:rsidRDefault="00955C60" w:rsidP="00827013">
      <w:pPr>
        <w:rPr>
          <w:rFonts w:ascii="Times New Roman" w:hAnsi="Times New Roman" w:cs="Times New Roman"/>
        </w:rPr>
      </w:pPr>
      <w:r w:rsidRPr="005D3882">
        <w:rPr>
          <w:rFonts w:ascii="Times New Roman" w:hAnsi="Times New Roman" w:cs="Times New Roman"/>
        </w:rPr>
        <w:t xml:space="preserve">This step entails writing the entire thesis, as outlined in </w:t>
      </w:r>
      <w:r w:rsidRPr="005D3882">
        <w:rPr>
          <w:rFonts w:ascii="Times New Roman" w:hAnsi="Times New Roman" w:cs="Times New Roman"/>
        </w:rPr>
        <w:t>Proposed Chapter Headings for the Thesis</w:t>
      </w:r>
      <w:r w:rsidRPr="005D3882">
        <w:rPr>
          <w:rFonts w:ascii="Times New Roman" w:hAnsi="Times New Roman" w:cs="Times New Roman"/>
        </w:rPr>
        <w:t>. Due to the scope of this step, a month was allocated.</w:t>
      </w:r>
    </w:p>
    <w:p w14:paraId="02CC8B1E" w14:textId="77777777" w:rsidR="00827013" w:rsidRPr="005D3882" w:rsidRDefault="00827013" w:rsidP="00827013">
      <w:pPr>
        <w:rPr>
          <w:rFonts w:ascii="Times New Roman" w:hAnsi="Times New Roman" w:cs="Times New Roman"/>
        </w:rPr>
      </w:pPr>
    </w:p>
    <w:p w14:paraId="6A882452" w14:textId="3995DF33" w:rsidR="00827013" w:rsidRPr="005D3882" w:rsidRDefault="00827013" w:rsidP="00654594">
      <w:pPr>
        <w:rPr>
          <w:rFonts w:ascii="Times New Roman" w:hAnsi="Times New Roman" w:cs="Times New Roman"/>
        </w:rPr>
      </w:pPr>
      <w:r w:rsidRPr="005D3882">
        <w:rPr>
          <w:rFonts w:ascii="Times New Roman" w:hAnsi="Times New Roman" w:cs="Times New Roman"/>
        </w:rPr>
        <w:t>Present Thesis</w:t>
      </w:r>
      <w:r w:rsidR="00654594" w:rsidRPr="005D3882">
        <w:rPr>
          <w:rFonts w:ascii="Times New Roman" w:hAnsi="Times New Roman" w:cs="Times New Roman"/>
        </w:rPr>
        <w:t xml:space="preserve"> - </w:t>
      </w:r>
      <w:r w:rsidR="00E30C09" w:rsidRPr="005D3882">
        <w:rPr>
          <w:rFonts w:ascii="Times New Roman" w:hAnsi="Times New Roman" w:cs="Times New Roman"/>
        </w:rPr>
        <w:t>April 14</w:t>
      </w:r>
      <w:r w:rsidR="00E30C09" w:rsidRPr="005D3882">
        <w:rPr>
          <w:rFonts w:ascii="Times New Roman" w:hAnsi="Times New Roman" w:cs="Times New Roman"/>
          <w:vertAlign w:val="superscript"/>
        </w:rPr>
        <w:t>th</w:t>
      </w:r>
      <w:r w:rsidR="00E30C09" w:rsidRPr="005D3882">
        <w:rPr>
          <w:rFonts w:ascii="Times New Roman" w:hAnsi="Times New Roman" w:cs="Times New Roman"/>
        </w:rPr>
        <w:t xml:space="preserve"> </w:t>
      </w:r>
    </w:p>
    <w:p w14:paraId="03E6439F" w14:textId="2A646AC8" w:rsidR="00827013" w:rsidRPr="005D3882" w:rsidRDefault="00955C60" w:rsidP="00827013">
      <w:pPr>
        <w:rPr>
          <w:rFonts w:ascii="Times New Roman" w:hAnsi="Times New Roman" w:cs="Times New Roman"/>
        </w:rPr>
      </w:pPr>
      <w:r w:rsidRPr="005D3882">
        <w:rPr>
          <w:rFonts w:ascii="Times New Roman" w:hAnsi="Times New Roman" w:cs="Times New Roman"/>
        </w:rPr>
        <w:t>A final presentation on the thesis, important results, notable challenges, etc. will be done towards the end of the semester. It will be a presentation version of the thesis document.</w:t>
      </w:r>
    </w:p>
    <w:p w14:paraId="33BCD878" w14:textId="77777777" w:rsidR="00827013" w:rsidRPr="005D3882" w:rsidRDefault="00827013" w:rsidP="00827013">
      <w:pPr>
        <w:rPr>
          <w:rFonts w:ascii="Times New Roman" w:hAnsi="Times New Roman" w:cs="Times New Roman"/>
        </w:rPr>
      </w:pPr>
    </w:p>
    <w:p w14:paraId="3A873A30" w14:textId="269F0B82" w:rsidR="00827013" w:rsidRPr="005D3882" w:rsidRDefault="00827013" w:rsidP="00654594">
      <w:pPr>
        <w:rPr>
          <w:rFonts w:ascii="Times New Roman" w:hAnsi="Times New Roman" w:cs="Times New Roman"/>
        </w:rPr>
      </w:pPr>
      <w:r w:rsidRPr="005D3882">
        <w:rPr>
          <w:rFonts w:ascii="Times New Roman" w:hAnsi="Times New Roman" w:cs="Times New Roman"/>
        </w:rPr>
        <w:t>Find Conference to Submit To</w:t>
      </w:r>
      <w:r w:rsidR="00654594" w:rsidRPr="005D3882">
        <w:rPr>
          <w:rFonts w:ascii="Times New Roman" w:hAnsi="Times New Roman" w:cs="Times New Roman"/>
        </w:rPr>
        <w:t xml:space="preserve"> - </w:t>
      </w:r>
      <w:r w:rsidR="00E30C09" w:rsidRPr="005D3882">
        <w:rPr>
          <w:rFonts w:ascii="Times New Roman" w:hAnsi="Times New Roman" w:cs="Times New Roman"/>
        </w:rPr>
        <w:t>April 14</w:t>
      </w:r>
      <w:r w:rsidR="00E30C09" w:rsidRPr="005D3882">
        <w:rPr>
          <w:rFonts w:ascii="Times New Roman" w:hAnsi="Times New Roman" w:cs="Times New Roman"/>
          <w:vertAlign w:val="superscript"/>
        </w:rPr>
        <w:t>th</w:t>
      </w:r>
      <w:r w:rsidR="00E30C09" w:rsidRPr="005D3882">
        <w:rPr>
          <w:rFonts w:ascii="Times New Roman" w:hAnsi="Times New Roman" w:cs="Times New Roman"/>
        </w:rPr>
        <w:t xml:space="preserve"> </w:t>
      </w:r>
    </w:p>
    <w:p w14:paraId="70D01B2D" w14:textId="69614309" w:rsidR="00827013" w:rsidRPr="005D3882" w:rsidRDefault="00955C60" w:rsidP="00827013">
      <w:pPr>
        <w:rPr>
          <w:rFonts w:ascii="Times New Roman" w:hAnsi="Times New Roman" w:cs="Times New Roman"/>
        </w:rPr>
      </w:pPr>
      <w:r w:rsidRPr="005D3882">
        <w:rPr>
          <w:rFonts w:ascii="Times New Roman" w:hAnsi="Times New Roman" w:cs="Times New Roman"/>
        </w:rPr>
        <w:t>Find a conference to submit a reformatted version of the thesis to submit to.</w:t>
      </w:r>
    </w:p>
    <w:p w14:paraId="5A560BFD" w14:textId="77777777" w:rsidR="00827013" w:rsidRPr="005D3882" w:rsidRDefault="00827013" w:rsidP="00827013">
      <w:pPr>
        <w:rPr>
          <w:rFonts w:ascii="Times New Roman" w:hAnsi="Times New Roman" w:cs="Times New Roman"/>
        </w:rPr>
      </w:pPr>
    </w:p>
    <w:p w14:paraId="2EA46CA3" w14:textId="09451AE2" w:rsidR="00827013" w:rsidRPr="005D3882" w:rsidRDefault="00827013" w:rsidP="00654594">
      <w:pPr>
        <w:rPr>
          <w:rFonts w:ascii="Times New Roman" w:hAnsi="Times New Roman" w:cs="Times New Roman"/>
        </w:rPr>
      </w:pPr>
      <w:r w:rsidRPr="005D3882">
        <w:rPr>
          <w:rFonts w:ascii="Times New Roman" w:hAnsi="Times New Roman" w:cs="Times New Roman"/>
        </w:rPr>
        <w:t>Submit To Conference</w:t>
      </w:r>
      <w:r w:rsidR="00654594" w:rsidRPr="005D3882">
        <w:rPr>
          <w:rFonts w:ascii="Times New Roman" w:hAnsi="Times New Roman" w:cs="Times New Roman"/>
        </w:rPr>
        <w:t xml:space="preserve"> - </w:t>
      </w:r>
      <w:r w:rsidR="00E30C09" w:rsidRPr="005D3882">
        <w:rPr>
          <w:rFonts w:ascii="Times New Roman" w:hAnsi="Times New Roman" w:cs="Times New Roman"/>
        </w:rPr>
        <w:t>April 30</w:t>
      </w:r>
      <w:r w:rsidR="00E30C09" w:rsidRPr="005D3882">
        <w:rPr>
          <w:rFonts w:ascii="Times New Roman" w:hAnsi="Times New Roman" w:cs="Times New Roman"/>
          <w:vertAlign w:val="superscript"/>
        </w:rPr>
        <w:t>th</w:t>
      </w:r>
      <w:r w:rsidR="00E30C09" w:rsidRPr="005D3882">
        <w:rPr>
          <w:rFonts w:ascii="Times New Roman" w:hAnsi="Times New Roman" w:cs="Times New Roman"/>
        </w:rPr>
        <w:t xml:space="preserve"> </w:t>
      </w:r>
    </w:p>
    <w:p w14:paraId="21CC138E" w14:textId="718AF493" w:rsidR="00827013" w:rsidRPr="005D3882" w:rsidRDefault="00955C60" w:rsidP="00816165">
      <w:pPr>
        <w:rPr>
          <w:rFonts w:ascii="Times New Roman" w:hAnsi="Times New Roman" w:cs="Times New Roman"/>
        </w:rPr>
      </w:pPr>
      <w:r w:rsidRPr="005D3882">
        <w:rPr>
          <w:rFonts w:ascii="Times New Roman" w:hAnsi="Times New Roman" w:cs="Times New Roman"/>
        </w:rPr>
        <w:t>According to the conference’s submission deadline, modify the thesis and submit it to said conference.</w:t>
      </w:r>
    </w:p>
    <w:p w14:paraId="400FB0AF" w14:textId="77777777" w:rsidR="00827013" w:rsidRPr="005D3882" w:rsidRDefault="00827013" w:rsidP="00816165">
      <w:pPr>
        <w:rPr>
          <w:rFonts w:ascii="Times New Roman" w:hAnsi="Times New Roman" w:cs="Times New Roman"/>
        </w:rPr>
      </w:pPr>
    </w:p>
    <w:p w14:paraId="24C736AB" w14:textId="748D733E" w:rsidR="00816165" w:rsidRPr="005D3882" w:rsidRDefault="00816165" w:rsidP="00CD49C1">
      <w:pPr>
        <w:pStyle w:val="Heading1"/>
        <w:rPr>
          <w:rFonts w:ascii="Times New Roman" w:hAnsi="Times New Roman" w:cs="Times New Roman"/>
        </w:rPr>
      </w:pPr>
      <w:bookmarkStart w:id="54" w:name="_Toc214911132"/>
      <w:r w:rsidRPr="005D3882">
        <w:rPr>
          <w:rFonts w:ascii="Times New Roman" w:hAnsi="Times New Roman" w:cs="Times New Roman"/>
        </w:rPr>
        <w:t>Proposed Chapter Headings for the Thesis</w:t>
      </w:r>
      <w:bookmarkEnd w:id="54"/>
    </w:p>
    <w:p w14:paraId="682FFE51"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Chapter 1: Abstract</w:t>
      </w:r>
    </w:p>
    <w:p w14:paraId="143C63B6" w14:textId="2F99A0B6" w:rsidR="00A632EC" w:rsidRPr="005D3882" w:rsidRDefault="00A632EC" w:rsidP="00A632EC">
      <w:pPr>
        <w:rPr>
          <w:rFonts w:ascii="Times New Roman" w:hAnsi="Times New Roman" w:cs="Times New Roman"/>
        </w:rPr>
      </w:pPr>
      <w:r w:rsidRPr="005D3882">
        <w:rPr>
          <w:rFonts w:ascii="Times New Roman" w:hAnsi="Times New Roman" w:cs="Times New Roman"/>
        </w:rPr>
        <w:t xml:space="preserve">A concise summary of the research problem, methodology, key findings, and major conclusions. This chapter </w:t>
      </w:r>
      <w:r w:rsidRPr="005D3882">
        <w:rPr>
          <w:rFonts w:ascii="Times New Roman" w:hAnsi="Times New Roman" w:cs="Times New Roman"/>
        </w:rPr>
        <w:t xml:space="preserve">will provide </w:t>
      </w:r>
      <w:r w:rsidRPr="005D3882">
        <w:rPr>
          <w:rFonts w:ascii="Times New Roman" w:hAnsi="Times New Roman" w:cs="Times New Roman"/>
        </w:rPr>
        <w:t>a quick overview of the study’s purpose and outcomes.</w:t>
      </w:r>
    </w:p>
    <w:p w14:paraId="6BCA0160" w14:textId="77777777" w:rsidR="00A632EC" w:rsidRPr="005D3882" w:rsidRDefault="00A632EC" w:rsidP="00A632EC">
      <w:pPr>
        <w:rPr>
          <w:rFonts w:ascii="Times New Roman" w:hAnsi="Times New Roman" w:cs="Times New Roman"/>
        </w:rPr>
      </w:pPr>
    </w:p>
    <w:p w14:paraId="3FA3ABEC"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Chapter 2: Introduction</w:t>
      </w:r>
    </w:p>
    <w:p w14:paraId="050753E1"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Introduces the research topic, establishes the context and motivation, outlines the problem statement, and defines the study’s objectives and scope. It frames why the research is relevant and what questions it seeks to answer.</w:t>
      </w:r>
    </w:p>
    <w:p w14:paraId="05299BBC" w14:textId="77777777" w:rsidR="00A632EC" w:rsidRPr="005D3882" w:rsidRDefault="00A632EC" w:rsidP="00A632EC">
      <w:pPr>
        <w:rPr>
          <w:rFonts w:ascii="Times New Roman" w:hAnsi="Times New Roman" w:cs="Times New Roman"/>
        </w:rPr>
      </w:pPr>
    </w:p>
    <w:p w14:paraId="2848293B"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Chapter 3: Literature Review</w:t>
      </w:r>
    </w:p>
    <w:p w14:paraId="73627D2B"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Surveys and synthesizes existing academic work related to the topic. This chapter identifies gaps, trends, and theoretical foundations that inform the research design and justify the study’s contribution.</w:t>
      </w:r>
    </w:p>
    <w:p w14:paraId="2468D86D" w14:textId="77777777" w:rsidR="00A632EC" w:rsidRPr="005D3882" w:rsidRDefault="00A632EC" w:rsidP="00A632EC">
      <w:pPr>
        <w:rPr>
          <w:rFonts w:ascii="Times New Roman" w:hAnsi="Times New Roman" w:cs="Times New Roman"/>
        </w:rPr>
      </w:pPr>
    </w:p>
    <w:p w14:paraId="6543A689"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Chapter 4: Methodology</w:t>
      </w:r>
    </w:p>
    <w:p w14:paraId="6F58C6E9"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Describes the research approach, data collection methods, experimental setup, and analytical techniques. It explains how the study was conducted and why particular methods were chosen.</w:t>
      </w:r>
    </w:p>
    <w:p w14:paraId="3BD3BD20" w14:textId="77777777" w:rsidR="00A632EC" w:rsidRPr="005D3882" w:rsidRDefault="00A632EC" w:rsidP="00A632EC">
      <w:pPr>
        <w:rPr>
          <w:rFonts w:ascii="Times New Roman" w:hAnsi="Times New Roman" w:cs="Times New Roman"/>
        </w:rPr>
      </w:pPr>
    </w:p>
    <w:p w14:paraId="450B3E6E"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lastRenderedPageBreak/>
        <w:t>Chapter 5: Results</w:t>
      </w:r>
    </w:p>
    <w:p w14:paraId="5B66D894"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Presents the findings of the study clearly and objectively, often using tables, figures, or statistical summaries. This chapter focuses on reporting outcomes without interpretation.</w:t>
      </w:r>
    </w:p>
    <w:p w14:paraId="138F7EB5" w14:textId="77777777" w:rsidR="00A632EC" w:rsidRPr="005D3882" w:rsidRDefault="00A632EC" w:rsidP="00A632EC">
      <w:pPr>
        <w:rPr>
          <w:rFonts w:ascii="Times New Roman" w:hAnsi="Times New Roman" w:cs="Times New Roman"/>
        </w:rPr>
      </w:pPr>
    </w:p>
    <w:p w14:paraId="02FCB089"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Chapter 6: Discussion</w:t>
      </w:r>
    </w:p>
    <w:p w14:paraId="330D35E3"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Interprets the results, links them back to the research questions and literature, and explains their significance. It provides analytical insights, identifies implications, and acknowledges limitations.</w:t>
      </w:r>
    </w:p>
    <w:p w14:paraId="1CD90F33" w14:textId="77777777" w:rsidR="00A632EC" w:rsidRPr="005D3882" w:rsidRDefault="00A632EC" w:rsidP="00A632EC">
      <w:pPr>
        <w:rPr>
          <w:rFonts w:ascii="Times New Roman" w:hAnsi="Times New Roman" w:cs="Times New Roman"/>
        </w:rPr>
      </w:pPr>
    </w:p>
    <w:p w14:paraId="4E28D7D1"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Chapter 7: Future Work</w:t>
      </w:r>
    </w:p>
    <w:p w14:paraId="0FEC40EC"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Outlines potential directions for extending or improving the study. This chapter highlights unresolved questions, proposed enhancements, and opportunities for broader application.</w:t>
      </w:r>
    </w:p>
    <w:p w14:paraId="758368F6" w14:textId="77777777" w:rsidR="00A632EC" w:rsidRPr="005D3882" w:rsidRDefault="00A632EC" w:rsidP="00A632EC">
      <w:pPr>
        <w:rPr>
          <w:rFonts w:ascii="Times New Roman" w:hAnsi="Times New Roman" w:cs="Times New Roman"/>
        </w:rPr>
      </w:pPr>
    </w:p>
    <w:p w14:paraId="4D5E8D4B"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Chapter 8: Conclusion</w:t>
      </w:r>
    </w:p>
    <w:p w14:paraId="3F5F4DB0"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Summarizes the research contributions, reinforces the key findings, and reiterates the study’s importance. It provides a final, cohesive statement that closes the research project.</w:t>
      </w:r>
    </w:p>
    <w:p w14:paraId="463431CD" w14:textId="77777777" w:rsidR="00A632EC" w:rsidRPr="005D3882" w:rsidRDefault="00A632EC" w:rsidP="00A632EC">
      <w:pPr>
        <w:rPr>
          <w:rFonts w:ascii="Times New Roman" w:hAnsi="Times New Roman" w:cs="Times New Roman"/>
        </w:rPr>
      </w:pPr>
    </w:p>
    <w:p w14:paraId="5B676FA5"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Chapter 9: References</w:t>
      </w:r>
    </w:p>
    <w:p w14:paraId="69246429" w14:textId="0E48F7BA" w:rsidR="00816165" w:rsidRPr="005D3882" w:rsidRDefault="00A632EC" w:rsidP="00A632EC">
      <w:pPr>
        <w:rPr>
          <w:rFonts w:ascii="Times New Roman" w:hAnsi="Times New Roman" w:cs="Times New Roman"/>
        </w:rPr>
      </w:pPr>
      <w:r w:rsidRPr="005D3882">
        <w:rPr>
          <w:rFonts w:ascii="Times New Roman" w:hAnsi="Times New Roman" w:cs="Times New Roman"/>
        </w:rPr>
        <w:t xml:space="preserve">Lists all academic sources cited throughout the document, formatted according to the </w:t>
      </w:r>
      <w:r w:rsidRPr="005D3882">
        <w:rPr>
          <w:rFonts w:ascii="Times New Roman" w:hAnsi="Times New Roman" w:cs="Times New Roman"/>
        </w:rPr>
        <w:t xml:space="preserve">IEEE </w:t>
      </w:r>
      <w:r w:rsidRPr="005D3882">
        <w:rPr>
          <w:rFonts w:ascii="Times New Roman" w:hAnsi="Times New Roman" w:cs="Times New Roman"/>
        </w:rPr>
        <w:t>citation style.</w:t>
      </w:r>
    </w:p>
    <w:p w14:paraId="1D25737F" w14:textId="77777777" w:rsidR="009661A7" w:rsidRPr="005D3882" w:rsidRDefault="009661A7">
      <w:pPr>
        <w:rPr>
          <w:rFonts w:ascii="Times New Roman" w:hAnsi="Times New Roman" w:cs="Times New Roman"/>
        </w:rPr>
      </w:pPr>
    </w:p>
    <w:p w14:paraId="63CA8237" w14:textId="79033C1E" w:rsidR="00546AE4" w:rsidRPr="005D3882" w:rsidRDefault="00546AE4" w:rsidP="00546AE4">
      <w:pPr>
        <w:pStyle w:val="Heading1"/>
        <w:rPr>
          <w:rFonts w:ascii="Times New Roman" w:hAnsi="Times New Roman" w:cs="Times New Roman"/>
        </w:rPr>
      </w:pPr>
      <w:bookmarkStart w:id="55" w:name="_Toc214911133"/>
      <w:r w:rsidRPr="005D3882">
        <w:rPr>
          <w:rFonts w:ascii="Times New Roman" w:hAnsi="Times New Roman" w:cs="Times New Roman"/>
        </w:rPr>
        <w:t>References</w:t>
      </w:r>
      <w:bookmarkEnd w:id="55"/>
    </w:p>
    <w:p w14:paraId="0CADA122"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L. F. Nicolas-Alonso and J. Gomez-Gil, “Brain Computer Interfaces, a review,” Sensors, vol. 12, no. 2, pp. 1211–1279, Jan. 2012. doi:10.3390/s120201211</w:t>
      </w:r>
    </w:p>
    <w:p w14:paraId="7C0B5FC1"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J. R. </w:t>
      </w:r>
      <w:proofErr w:type="spellStart"/>
      <w:r w:rsidRPr="005D3882">
        <w:rPr>
          <w:rFonts w:ascii="Times New Roman" w:hAnsi="Times New Roman" w:cs="Times New Roman"/>
        </w:rPr>
        <w:t>Wolpaw</w:t>
      </w:r>
      <w:proofErr w:type="spellEnd"/>
      <w:r w:rsidRPr="005D3882">
        <w:rPr>
          <w:rFonts w:ascii="Times New Roman" w:hAnsi="Times New Roman" w:cs="Times New Roman"/>
        </w:rPr>
        <w:t xml:space="preserve"> et al., “Brain-Computer Interface Technology: A review of the first international meeting,” IEEE Transactions on Rehabilitation Engineering, vol. 8, no. 2, pp. 164–173, Jun. 2000. doi:10.1109/tre.2000.847807</w:t>
      </w:r>
    </w:p>
    <w:p w14:paraId="5B65571D"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E. </w:t>
      </w:r>
      <w:proofErr w:type="spellStart"/>
      <w:r w:rsidRPr="005D3882">
        <w:rPr>
          <w:rFonts w:ascii="Times New Roman" w:hAnsi="Times New Roman" w:cs="Times New Roman"/>
        </w:rPr>
        <w:t>Haselsteiner</w:t>
      </w:r>
      <w:proofErr w:type="spellEnd"/>
      <w:r w:rsidRPr="005D3882">
        <w:rPr>
          <w:rFonts w:ascii="Times New Roman" w:hAnsi="Times New Roman" w:cs="Times New Roman"/>
        </w:rPr>
        <w:t xml:space="preserve"> and G. </w:t>
      </w:r>
      <w:proofErr w:type="spellStart"/>
      <w:r w:rsidRPr="005D3882">
        <w:rPr>
          <w:rFonts w:ascii="Times New Roman" w:hAnsi="Times New Roman" w:cs="Times New Roman"/>
        </w:rPr>
        <w:t>Pfurtscheller</w:t>
      </w:r>
      <w:proofErr w:type="spellEnd"/>
      <w:r w:rsidRPr="005D3882">
        <w:rPr>
          <w:rFonts w:ascii="Times New Roman" w:hAnsi="Times New Roman" w:cs="Times New Roman"/>
        </w:rPr>
        <w:t>, “Using time-dependent neural networks for EEG classification,” IEEE Transactions on Rehabilitation Engineering, vol. 8, no. 4, pp. 457–463, 2000. doi:10.1109/86.895948</w:t>
      </w:r>
    </w:p>
    <w:p w14:paraId="59CBD1DE"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M. I. Jordan, “Serial order: A parallel distributed processing approach,” </w:t>
      </w:r>
      <w:r w:rsidRPr="005D3882">
        <w:rPr>
          <w:rFonts w:ascii="Times New Roman" w:hAnsi="Times New Roman" w:cs="Times New Roman"/>
          <w:i/>
          <w:iCs/>
        </w:rPr>
        <w:t>Advances in Psychology</w:t>
      </w:r>
      <w:r w:rsidRPr="005D3882">
        <w:rPr>
          <w:rFonts w:ascii="Times New Roman" w:hAnsi="Times New Roman" w:cs="Times New Roman"/>
        </w:rPr>
        <w:t xml:space="preserve">, pp. 471–495, 1997. doi:10.1016/s0166-4115(97)80111-2 </w:t>
      </w:r>
    </w:p>
    <w:p w14:paraId="7B3F25C9"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Y. Bengio, P. Simard, and P. </w:t>
      </w:r>
      <w:proofErr w:type="spellStart"/>
      <w:r w:rsidRPr="005D3882">
        <w:rPr>
          <w:rFonts w:ascii="Times New Roman" w:hAnsi="Times New Roman" w:cs="Times New Roman"/>
        </w:rPr>
        <w:t>Frasconi</w:t>
      </w:r>
      <w:proofErr w:type="spellEnd"/>
      <w:r w:rsidRPr="005D3882">
        <w:rPr>
          <w:rFonts w:ascii="Times New Roman" w:hAnsi="Times New Roman" w:cs="Times New Roman"/>
        </w:rPr>
        <w:t xml:space="preserve">, “Learning long-term dependencies with gradient descent is difficult,” </w:t>
      </w:r>
      <w:r w:rsidRPr="005D3882">
        <w:rPr>
          <w:rFonts w:ascii="Times New Roman" w:hAnsi="Times New Roman" w:cs="Times New Roman"/>
          <w:i/>
          <w:iCs/>
        </w:rPr>
        <w:t>IEEE Transactions on Neural Networks</w:t>
      </w:r>
      <w:r w:rsidRPr="005D3882">
        <w:rPr>
          <w:rFonts w:ascii="Times New Roman" w:hAnsi="Times New Roman" w:cs="Times New Roman"/>
        </w:rPr>
        <w:t xml:space="preserve">, vol. 5, no. 2, pp. 157–166, Mar. 1994. doi:10.1109/72.279181 </w:t>
      </w:r>
    </w:p>
    <w:p w14:paraId="40997EB0"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S. Hochreiter and J. </w:t>
      </w:r>
      <w:proofErr w:type="spellStart"/>
      <w:r w:rsidRPr="005D3882">
        <w:rPr>
          <w:rFonts w:ascii="Times New Roman" w:hAnsi="Times New Roman" w:cs="Times New Roman"/>
        </w:rPr>
        <w:t>Schmidhuber</w:t>
      </w:r>
      <w:proofErr w:type="spellEnd"/>
      <w:r w:rsidRPr="005D3882">
        <w:rPr>
          <w:rFonts w:ascii="Times New Roman" w:hAnsi="Times New Roman" w:cs="Times New Roman"/>
        </w:rPr>
        <w:t xml:space="preserve">, "Long Short-Term Memory," in Neural Computation, vol. 9, no. 8, pp. 1735-1780, 15 Nov. 1997, </w:t>
      </w:r>
      <w:proofErr w:type="spellStart"/>
      <w:r w:rsidRPr="005D3882">
        <w:rPr>
          <w:rFonts w:ascii="Times New Roman" w:hAnsi="Times New Roman" w:cs="Times New Roman"/>
        </w:rPr>
        <w:t>doi</w:t>
      </w:r>
      <w:proofErr w:type="spellEnd"/>
      <w:r w:rsidRPr="005D3882">
        <w:rPr>
          <w:rFonts w:ascii="Times New Roman" w:hAnsi="Times New Roman" w:cs="Times New Roman"/>
        </w:rPr>
        <w:t>: 10.1162/neco.1997.9.8.1735.</w:t>
      </w:r>
    </w:p>
    <w:p w14:paraId="5B9E0AB7"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lastRenderedPageBreak/>
        <w:t xml:space="preserve">K. Cho </w:t>
      </w:r>
      <w:r w:rsidRPr="005D3882">
        <w:rPr>
          <w:i/>
          <w:iCs/>
          <w:sz w:val="22"/>
          <w:szCs w:val="22"/>
        </w:rPr>
        <w:t>et al.</w:t>
      </w:r>
      <w:r w:rsidRPr="005D3882">
        <w:rPr>
          <w:sz w:val="22"/>
          <w:szCs w:val="22"/>
        </w:rPr>
        <w:t xml:space="preserve">, “Learning phrase representations using RNN encoder–decoder for statistical machine translation,” </w:t>
      </w:r>
      <w:r w:rsidRPr="005D3882">
        <w:rPr>
          <w:i/>
          <w:iCs/>
          <w:sz w:val="22"/>
          <w:szCs w:val="22"/>
        </w:rPr>
        <w:t>Proceedings of the 2014 Conference on Empirical Methods in Natural Language Processing (EMNLP)</w:t>
      </w:r>
      <w:r w:rsidRPr="005D3882">
        <w:rPr>
          <w:sz w:val="22"/>
          <w:szCs w:val="22"/>
        </w:rPr>
        <w:t xml:space="preserve">, 2014. doi:10.3115/v1/d14-1179 </w:t>
      </w:r>
    </w:p>
    <w:p w14:paraId="590DF415"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AIML.com, “Sequence models compared: RNNS, </w:t>
      </w:r>
      <w:proofErr w:type="spellStart"/>
      <w:r w:rsidRPr="005D3882">
        <w:rPr>
          <w:sz w:val="22"/>
          <w:szCs w:val="22"/>
        </w:rPr>
        <w:t>lstms</w:t>
      </w:r>
      <w:proofErr w:type="spellEnd"/>
      <w:r w:rsidRPr="005D3882">
        <w:rPr>
          <w:sz w:val="22"/>
          <w:szCs w:val="22"/>
        </w:rPr>
        <w:t xml:space="preserve">, Grus, and Transformers,” AIML.com, https://aiml.com/compare-the-different-sequence-models-rnn-lstm-gru-and-transformers/. </w:t>
      </w:r>
    </w:p>
    <w:p w14:paraId="0759AF29"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J. Chung, C. </w:t>
      </w:r>
      <w:proofErr w:type="spellStart"/>
      <w:r w:rsidRPr="005D3882">
        <w:rPr>
          <w:sz w:val="22"/>
          <w:szCs w:val="22"/>
        </w:rPr>
        <w:t>Gulcehre</w:t>
      </w:r>
      <w:proofErr w:type="spellEnd"/>
      <w:r w:rsidRPr="005D3882">
        <w:rPr>
          <w:sz w:val="22"/>
          <w:szCs w:val="22"/>
        </w:rPr>
        <w:t xml:space="preserve">, K. Cho, and Y. Bengio, </w:t>
      </w:r>
      <w:r w:rsidRPr="005D3882">
        <w:rPr>
          <w:i/>
          <w:iCs/>
          <w:sz w:val="22"/>
          <w:szCs w:val="22"/>
        </w:rPr>
        <w:t>Empirical Evaluation of Gated Recurrent Neural Networks on Sequence Modeling</w:t>
      </w:r>
      <w:r w:rsidRPr="005D3882">
        <w:rPr>
          <w:sz w:val="22"/>
          <w:szCs w:val="22"/>
        </w:rPr>
        <w:t xml:space="preserve">, Dec. 2014. </w:t>
      </w:r>
    </w:p>
    <w:p w14:paraId="16A17018"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Y. Gal and Z. Ghahramani, “Dropout as a Bayesian Approximation: Representing Model Uncertainty in Deep Learning,” </w:t>
      </w:r>
      <w:r w:rsidRPr="005D3882">
        <w:rPr>
          <w:i/>
          <w:iCs/>
          <w:sz w:val="22"/>
          <w:szCs w:val="22"/>
        </w:rPr>
        <w:t xml:space="preserve">Proceedings of </w:t>
      </w:r>
      <w:proofErr w:type="gramStart"/>
      <w:r w:rsidRPr="005D3882">
        <w:rPr>
          <w:i/>
          <w:iCs/>
          <w:sz w:val="22"/>
          <w:szCs w:val="22"/>
        </w:rPr>
        <w:t>The</w:t>
      </w:r>
      <w:proofErr w:type="gramEnd"/>
      <w:r w:rsidRPr="005D3882">
        <w:rPr>
          <w:i/>
          <w:iCs/>
          <w:sz w:val="22"/>
          <w:szCs w:val="22"/>
        </w:rPr>
        <w:t xml:space="preserve"> 33rd International Conference on Machine Learning</w:t>
      </w:r>
      <w:r w:rsidRPr="005D3882">
        <w:rPr>
          <w:sz w:val="22"/>
          <w:szCs w:val="22"/>
        </w:rPr>
        <w:t xml:space="preserve">, vol. 48, pp. 1050–1059, 2016. </w:t>
      </w:r>
    </w:p>
    <w:p w14:paraId="4A560509"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Z. S. Zaghloul and N. Elsayed, "The FPGA Hardware Implementation of the Gated Recurrent Unit Architecture," </w:t>
      </w:r>
      <w:proofErr w:type="spellStart"/>
      <w:r w:rsidRPr="005D3882">
        <w:rPr>
          <w:rFonts w:ascii="Times New Roman" w:hAnsi="Times New Roman" w:cs="Times New Roman"/>
        </w:rPr>
        <w:t>SoutheastCon</w:t>
      </w:r>
      <w:proofErr w:type="spellEnd"/>
      <w:r w:rsidRPr="005D3882">
        <w:rPr>
          <w:rFonts w:ascii="Times New Roman" w:hAnsi="Times New Roman" w:cs="Times New Roman"/>
        </w:rPr>
        <w:t xml:space="preserve"> 2021, Atlanta, GA, USA, 2021, pp. 1-5, </w:t>
      </w:r>
      <w:proofErr w:type="spellStart"/>
      <w:r w:rsidRPr="005D3882">
        <w:rPr>
          <w:rFonts w:ascii="Times New Roman" w:hAnsi="Times New Roman" w:cs="Times New Roman"/>
        </w:rPr>
        <w:t>doi</w:t>
      </w:r>
      <w:proofErr w:type="spellEnd"/>
      <w:r w:rsidRPr="005D3882">
        <w:rPr>
          <w:rFonts w:ascii="Times New Roman" w:hAnsi="Times New Roman" w:cs="Times New Roman"/>
        </w:rPr>
        <w:t>: 10.1109/SoutheastCon45413.2021.9401819.</w:t>
      </w:r>
    </w:p>
    <w:p w14:paraId="610C0C93"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F. Pacini, T. Pacini, G. Lai, A. M. Zocco, and L. Fanucci, “Design and evaluation of CPU-, GPU-, and FPGA-based deployment of a CNN for motor imagery classification in brain-computer interfaces,” </w:t>
      </w:r>
      <w:r w:rsidRPr="005D3882">
        <w:rPr>
          <w:i/>
          <w:iCs/>
          <w:sz w:val="22"/>
          <w:szCs w:val="22"/>
        </w:rPr>
        <w:t>Electronics</w:t>
      </w:r>
      <w:r w:rsidRPr="005D3882">
        <w:rPr>
          <w:sz w:val="22"/>
          <w:szCs w:val="22"/>
        </w:rPr>
        <w:t xml:space="preserve">, vol. 13, no. 9, p. 1646, Apr. 2024. doi:10.3390/electronics13091646 </w:t>
      </w:r>
    </w:p>
    <w:p w14:paraId="264B493B"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Avnet Silica, “FPGA vs. GPU vs. CPU – hardware options for AI Applications | Avnet Silica,” FPGA vs. GPU vs. CPU – hardware options for AI applications, https://my.avnet.com/silica/resources/article/fpga-vs-gpu-vs-cpu-hardware-options-for-ai-applications/. </w:t>
      </w:r>
    </w:p>
    <w:p w14:paraId="31453081"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J. Schneider, “FPGA vs. GPU for deep learning applications,” IBM, https://www.ibm.com/think/topics/fpga-vs-gpu. </w:t>
      </w:r>
    </w:p>
    <w:p w14:paraId="4662970F"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R. Wain </w:t>
      </w:r>
      <w:r w:rsidRPr="005D3882">
        <w:rPr>
          <w:i/>
          <w:iCs/>
          <w:sz w:val="22"/>
          <w:szCs w:val="22"/>
        </w:rPr>
        <w:t>et al.</w:t>
      </w:r>
      <w:r w:rsidRPr="005D3882">
        <w:rPr>
          <w:sz w:val="22"/>
          <w:szCs w:val="22"/>
        </w:rPr>
        <w:t xml:space="preserve">, </w:t>
      </w:r>
      <w:r w:rsidRPr="005D3882">
        <w:rPr>
          <w:i/>
          <w:iCs/>
          <w:sz w:val="22"/>
          <w:szCs w:val="22"/>
        </w:rPr>
        <w:t>An overview of FPGAs and FPGA programming; Initial experiences at Daresbury</w:t>
      </w:r>
      <w:r w:rsidRPr="005D3882">
        <w:rPr>
          <w:sz w:val="22"/>
          <w:szCs w:val="22"/>
        </w:rPr>
        <w:t xml:space="preserve">, Nov. 2006. </w:t>
      </w:r>
    </w:p>
    <w:p w14:paraId="4F49FE41"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K. -K. Shyu, P. -L. Lee, M. -H. Lee, M. -H. Lin, R. -J. Lai and Y. -J. Chiu, "Development of a Low-Cost FPGA-Based SSVEP BCI Multimedia Control System," in IEEE Transactions on Biomedical Circuits and Systems, vol. 4, no. 2, pp. 125-132, April 2010, </w:t>
      </w:r>
      <w:proofErr w:type="spellStart"/>
      <w:r w:rsidRPr="005D3882">
        <w:rPr>
          <w:rFonts w:ascii="Times New Roman" w:hAnsi="Times New Roman" w:cs="Times New Roman"/>
        </w:rPr>
        <w:t>doi</w:t>
      </w:r>
      <w:proofErr w:type="spellEnd"/>
      <w:r w:rsidRPr="005D3882">
        <w:rPr>
          <w:rFonts w:ascii="Times New Roman" w:hAnsi="Times New Roman" w:cs="Times New Roman"/>
        </w:rPr>
        <w:t>: 10.1109/TBCAS.2010.2042595.</w:t>
      </w:r>
    </w:p>
    <w:p w14:paraId="64ABDB5A"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K. -K. Shyu et al., "Total Design of an FPGA-Based Brain–Computer Interface Control Hospital Bed Nursing System," in IEEE Transactions on Industrial Electronics, vol. 60, no. 7, pp. 2731-2739, July 2013, </w:t>
      </w:r>
      <w:proofErr w:type="spellStart"/>
      <w:r w:rsidRPr="005D3882">
        <w:rPr>
          <w:rFonts w:ascii="Times New Roman" w:hAnsi="Times New Roman" w:cs="Times New Roman"/>
        </w:rPr>
        <w:t>doi</w:t>
      </w:r>
      <w:proofErr w:type="spellEnd"/>
      <w:r w:rsidRPr="005D3882">
        <w:rPr>
          <w:rFonts w:ascii="Times New Roman" w:hAnsi="Times New Roman" w:cs="Times New Roman"/>
        </w:rPr>
        <w:t>: 10.1109/TIE.2012.2196897.</w:t>
      </w:r>
    </w:p>
    <w:p w14:paraId="300B006F"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Z. Cai </w:t>
      </w:r>
      <w:r w:rsidRPr="005D3882">
        <w:rPr>
          <w:i/>
          <w:iCs/>
          <w:sz w:val="22"/>
          <w:szCs w:val="22"/>
        </w:rPr>
        <w:t>et al.</w:t>
      </w:r>
      <w:r w:rsidRPr="005D3882">
        <w:rPr>
          <w:sz w:val="22"/>
          <w:szCs w:val="22"/>
        </w:rPr>
        <w:t xml:space="preserve">, “A high performance heterogeneous hardware architecture for Brain Computer Interface,” </w:t>
      </w:r>
      <w:r w:rsidRPr="005D3882">
        <w:rPr>
          <w:i/>
          <w:iCs/>
          <w:sz w:val="22"/>
          <w:szCs w:val="22"/>
        </w:rPr>
        <w:t>Biomedical Engineering Letters</w:t>
      </w:r>
      <w:r w:rsidRPr="005D3882">
        <w:rPr>
          <w:sz w:val="22"/>
          <w:szCs w:val="22"/>
        </w:rPr>
        <w:t xml:space="preserve">, vol. 15, no. 1, pp. 217–227, Nov. 2024. doi:10.1007/s13534-024-00438-4 </w:t>
      </w:r>
    </w:p>
    <w:p w14:paraId="311C7C04"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A. </w:t>
      </w:r>
      <w:proofErr w:type="spellStart"/>
      <w:r w:rsidRPr="005D3882">
        <w:rPr>
          <w:rFonts w:ascii="Times New Roman" w:hAnsi="Times New Roman" w:cs="Times New Roman"/>
        </w:rPr>
        <w:t>Güneysu</w:t>
      </w:r>
      <w:proofErr w:type="spellEnd"/>
      <w:r w:rsidRPr="005D3882">
        <w:rPr>
          <w:rFonts w:ascii="Times New Roman" w:hAnsi="Times New Roman" w:cs="Times New Roman"/>
        </w:rPr>
        <w:t xml:space="preserve"> and H. L. Akin, "An SSVEP based BCI to control a humanoid robot by using portable EEG device," 2013 35th Annual International Conference of the IEEE Engineering in Medicine and Biology Society (EMBC), Osaka, Japan, 2013, pp. 6905-6908, </w:t>
      </w:r>
      <w:proofErr w:type="spellStart"/>
      <w:r w:rsidRPr="005D3882">
        <w:rPr>
          <w:rFonts w:ascii="Times New Roman" w:hAnsi="Times New Roman" w:cs="Times New Roman"/>
        </w:rPr>
        <w:t>doi</w:t>
      </w:r>
      <w:proofErr w:type="spellEnd"/>
      <w:r w:rsidRPr="005D3882">
        <w:rPr>
          <w:rFonts w:ascii="Times New Roman" w:hAnsi="Times New Roman" w:cs="Times New Roman"/>
        </w:rPr>
        <w:t>: 10.1109/EMBC.2013.6611145.</w:t>
      </w:r>
    </w:p>
    <w:p w14:paraId="2CCE6931"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I. </w:t>
      </w:r>
      <w:proofErr w:type="spellStart"/>
      <w:r w:rsidRPr="005D3882">
        <w:rPr>
          <w:sz w:val="22"/>
          <w:szCs w:val="22"/>
        </w:rPr>
        <w:t>Martišius</w:t>
      </w:r>
      <w:proofErr w:type="spellEnd"/>
      <w:r w:rsidRPr="005D3882">
        <w:rPr>
          <w:sz w:val="22"/>
          <w:szCs w:val="22"/>
        </w:rPr>
        <w:t xml:space="preserve"> and R. Damaševičius, “A prototype SSVEP based real time BCI gaming system,” </w:t>
      </w:r>
      <w:r w:rsidRPr="005D3882">
        <w:rPr>
          <w:i/>
          <w:iCs/>
          <w:sz w:val="22"/>
          <w:szCs w:val="22"/>
        </w:rPr>
        <w:t>Computational Intelligence and Neuroscience</w:t>
      </w:r>
      <w:r w:rsidRPr="005D3882">
        <w:rPr>
          <w:sz w:val="22"/>
          <w:szCs w:val="22"/>
        </w:rPr>
        <w:t xml:space="preserve">, vol. 2016, pp. 1–15, 2016. doi:10.1155/2016/3861425 </w:t>
      </w:r>
    </w:p>
    <w:p w14:paraId="05A63813"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W. Chen, S.-K. Chen, Y.-H. Liu, Y.-J. Chen, and C.-S. Chen, “An electric wheelchair manipulating system using SSVEP-based BCI system,” </w:t>
      </w:r>
      <w:r w:rsidRPr="005D3882">
        <w:rPr>
          <w:i/>
          <w:iCs/>
          <w:sz w:val="22"/>
          <w:szCs w:val="22"/>
        </w:rPr>
        <w:t>Biosensors</w:t>
      </w:r>
      <w:r w:rsidRPr="005D3882">
        <w:rPr>
          <w:sz w:val="22"/>
          <w:szCs w:val="22"/>
        </w:rPr>
        <w:t xml:space="preserve">, vol. 12, no. 10, p. 772, Sep. 2022. doi:10.3390/bios12100772 </w:t>
      </w:r>
    </w:p>
    <w:p w14:paraId="54C1D804"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S. Zuo, Y. Xie, L. Wu and J. Wu, "</w:t>
      </w:r>
      <w:proofErr w:type="spellStart"/>
      <w:r w:rsidRPr="005D3882">
        <w:rPr>
          <w:rFonts w:ascii="Times New Roman" w:hAnsi="Times New Roman" w:cs="Times New Roman"/>
        </w:rPr>
        <w:t>ApaPRFL</w:t>
      </w:r>
      <w:proofErr w:type="spellEnd"/>
      <w:r w:rsidRPr="005D3882">
        <w:rPr>
          <w:rFonts w:ascii="Times New Roman" w:hAnsi="Times New Roman" w:cs="Times New Roman"/>
        </w:rPr>
        <w:t xml:space="preserve">: Robust Privacy-Preserving Federated Learning Scheme Against Poisoning Adversaries for Intelligent Devices Using Edge Computing," in IEEE Transactions on Consumer Electronics, vol. 70, no. 1, pp. 725-734, Feb. 2024, </w:t>
      </w:r>
      <w:proofErr w:type="spellStart"/>
      <w:r w:rsidRPr="005D3882">
        <w:rPr>
          <w:rFonts w:ascii="Times New Roman" w:hAnsi="Times New Roman" w:cs="Times New Roman"/>
        </w:rPr>
        <w:t>doi</w:t>
      </w:r>
      <w:proofErr w:type="spellEnd"/>
      <w:r w:rsidRPr="005D3882">
        <w:rPr>
          <w:rFonts w:ascii="Times New Roman" w:hAnsi="Times New Roman" w:cs="Times New Roman"/>
        </w:rPr>
        <w:t>: 10.1109/TCE.2024.3376561.</w:t>
      </w:r>
    </w:p>
    <w:p w14:paraId="2B88E440"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lastRenderedPageBreak/>
        <w:t xml:space="preserve">M. Aravind and S. S. Babu, "Embedded implementation of brain computer interface using FPGA," 2016 International Conference on Emerging Technological Trends (ICETT), Kollam, India, 2016, pp. 1-5, </w:t>
      </w:r>
      <w:proofErr w:type="spellStart"/>
      <w:r w:rsidRPr="005D3882">
        <w:rPr>
          <w:rFonts w:ascii="Times New Roman" w:hAnsi="Times New Roman" w:cs="Times New Roman"/>
        </w:rPr>
        <w:t>doi</w:t>
      </w:r>
      <w:proofErr w:type="spellEnd"/>
      <w:r w:rsidRPr="005D3882">
        <w:rPr>
          <w:rFonts w:ascii="Times New Roman" w:hAnsi="Times New Roman" w:cs="Times New Roman"/>
        </w:rPr>
        <w:t>: 10.1109/ICETT.2016.7873633.</w:t>
      </w:r>
    </w:p>
    <w:p w14:paraId="3DA93A13"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W. Wang, B. Li, and H. Wang, “A novel end-to-end network based on a bidirectional GRU and a self-attention mechanism for denoising of Electroencephalography signals,” </w:t>
      </w:r>
      <w:r w:rsidRPr="005D3882">
        <w:rPr>
          <w:i/>
          <w:iCs/>
          <w:sz w:val="22"/>
          <w:szCs w:val="22"/>
        </w:rPr>
        <w:t>Neuroscience</w:t>
      </w:r>
      <w:r w:rsidRPr="005D3882">
        <w:rPr>
          <w:sz w:val="22"/>
          <w:szCs w:val="22"/>
        </w:rPr>
        <w:t xml:space="preserve">, vol. 505, pp. 10–20, Nov. 2022. </w:t>
      </w:r>
      <w:proofErr w:type="gramStart"/>
      <w:r w:rsidRPr="005D3882">
        <w:rPr>
          <w:sz w:val="22"/>
          <w:szCs w:val="22"/>
        </w:rPr>
        <w:t>doi:10.1016/j.neuroscience</w:t>
      </w:r>
      <w:proofErr w:type="gramEnd"/>
      <w:r w:rsidRPr="005D3882">
        <w:rPr>
          <w:sz w:val="22"/>
          <w:szCs w:val="22"/>
        </w:rPr>
        <w:t xml:space="preserve">.2022.10.006 </w:t>
      </w:r>
    </w:p>
    <w:p w14:paraId="2025C80A"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F. Rivas, J. E. Sierra-Garcia, and J. M. Camara, “Comparison of LSTM- and GRU-type RNN networks for attention and meditation prediction on raw EEG data from low-cost headsets,” </w:t>
      </w:r>
      <w:r w:rsidRPr="005D3882">
        <w:rPr>
          <w:i/>
          <w:iCs/>
          <w:sz w:val="22"/>
          <w:szCs w:val="22"/>
        </w:rPr>
        <w:t>Electronics</w:t>
      </w:r>
      <w:r w:rsidRPr="005D3882">
        <w:rPr>
          <w:sz w:val="22"/>
          <w:szCs w:val="22"/>
        </w:rPr>
        <w:t xml:space="preserve">, vol. 14, no. 4, p. 707, Feb. 2025. doi:10.3390/electronics14040707 </w:t>
      </w:r>
    </w:p>
    <w:p w14:paraId="6477F901"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T. Chai and R. R. Draxler, “Root mean square error (RMSE) or mean absolute error (</w:t>
      </w:r>
      <w:proofErr w:type="spellStart"/>
      <w:r w:rsidRPr="005D3882">
        <w:rPr>
          <w:sz w:val="22"/>
          <w:szCs w:val="22"/>
        </w:rPr>
        <w:t>mae</w:t>
      </w:r>
      <w:proofErr w:type="spellEnd"/>
      <w:r w:rsidRPr="005D3882">
        <w:rPr>
          <w:sz w:val="22"/>
          <w:szCs w:val="22"/>
        </w:rPr>
        <w:t xml:space="preserve">)? – arguments against avoiding RMSE in the literature,” </w:t>
      </w:r>
      <w:r w:rsidRPr="005D3882">
        <w:rPr>
          <w:i/>
          <w:iCs/>
          <w:sz w:val="22"/>
          <w:szCs w:val="22"/>
        </w:rPr>
        <w:t>Geoscientific Model Development</w:t>
      </w:r>
      <w:r w:rsidRPr="005D3882">
        <w:rPr>
          <w:sz w:val="22"/>
          <w:szCs w:val="22"/>
        </w:rPr>
        <w:t xml:space="preserve">, vol. 7, no. 3, pp. 1247–1250, Jun. 2014. doi:10.5194/gmd-7-1247-2014 </w:t>
      </w:r>
    </w:p>
    <w:p w14:paraId="69987F3E"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C. Willmott and K. Matsuura, “Advantages of the mean absolute error (</w:t>
      </w:r>
      <w:proofErr w:type="spellStart"/>
      <w:r w:rsidRPr="005D3882">
        <w:rPr>
          <w:sz w:val="22"/>
          <w:szCs w:val="22"/>
        </w:rPr>
        <w:t>mae</w:t>
      </w:r>
      <w:proofErr w:type="spellEnd"/>
      <w:r w:rsidRPr="005D3882">
        <w:rPr>
          <w:sz w:val="22"/>
          <w:szCs w:val="22"/>
        </w:rPr>
        <w:t xml:space="preserve">) over the root mean square error (RMSE) in assessing average model performance,” </w:t>
      </w:r>
      <w:r w:rsidRPr="005D3882">
        <w:rPr>
          <w:i/>
          <w:iCs/>
          <w:sz w:val="22"/>
          <w:szCs w:val="22"/>
        </w:rPr>
        <w:t>Climate Research</w:t>
      </w:r>
      <w:r w:rsidRPr="005D3882">
        <w:rPr>
          <w:sz w:val="22"/>
          <w:szCs w:val="22"/>
        </w:rPr>
        <w:t xml:space="preserve">, vol. 30, pp. 79–82, 2005. doi:10.3354/cr030079 </w:t>
      </w:r>
    </w:p>
    <w:p w14:paraId="1A564C3C"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R. J. Hyndman and A. B. Koehler, “Another look at measures of forecast accuracy,” </w:t>
      </w:r>
      <w:r w:rsidRPr="005D3882">
        <w:rPr>
          <w:i/>
          <w:iCs/>
          <w:sz w:val="22"/>
          <w:szCs w:val="22"/>
        </w:rPr>
        <w:t>International Journal of Forecasting</w:t>
      </w:r>
      <w:r w:rsidRPr="005D3882">
        <w:rPr>
          <w:sz w:val="22"/>
          <w:szCs w:val="22"/>
        </w:rPr>
        <w:t xml:space="preserve">, vol. 22, no. 4, pp. 679–688, Oct. 2006. </w:t>
      </w:r>
      <w:proofErr w:type="gramStart"/>
      <w:r w:rsidRPr="005D3882">
        <w:rPr>
          <w:sz w:val="22"/>
          <w:szCs w:val="22"/>
        </w:rPr>
        <w:t>doi:10.1016/j.ijforecast</w:t>
      </w:r>
      <w:proofErr w:type="gramEnd"/>
      <w:r w:rsidRPr="005D3882">
        <w:rPr>
          <w:sz w:val="22"/>
          <w:szCs w:val="22"/>
        </w:rPr>
        <w:t xml:space="preserve">.2006.03.001 </w:t>
      </w:r>
    </w:p>
    <w:p w14:paraId="7BB7640C"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F. </w:t>
      </w:r>
      <w:proofErr w:type="spellStart"/>
      <w:r w:rsidRPr="005D3882">
        <w:rPr>
          <w:sz w:val="22"/>
          <w:szCs w:val="22"/>
        </w:rPr>
        <w:t>Furizal</w:t>
      </w:r>
      <w:proofErr w:type="spellEnd"/>
      <w:r w:rsidRPr="005D3882">
        <w:rPr>
          <w:sz w:val="22"/>
          <w:szCs w:val="22"/>
        </w:rPr>
        <w:t xml:space="preserve"> </w:t>
      </w:r>
      <w:r w:rsidRPr="005D3882">
        <w:rPr>
          <w:i/>
          <w:iCs/>
          <w:sz w:val="22"/>
          <w:szCs w:val="22"/>
        </w:rPr>
        <w:t>et al.</w:t>
      </w:r>
      <w:r w:rsidRPr="005D3882">
        <w:rPr>
          <w:sz w:val="22"/>
          <w:szCs w:val="22"/>
        </w:rPr>
        <w:t xml:space="preserve">, “Long short-term memory vs gated recurrent unit: A literature review on the performance of deep learning methods in temperature time series forecasting,” </w:t>
      </w:r>
      <w:r w:rsidRPr="005D3882">
        <w:rPr>
          <w:i/>
          <w:iCs/>
          <w:sz w:val="22"/>
          <w:szCs w:val="22"/>
        </w:rPr>
        <w:t>International Journal of Robotics and Control Systems</w:t>
      </w:r>
      <w:r w:rsidRPr="005D3882">
        <w:rPr>
          <w:sz w:val="22"/>
          <w:szCs w:val="22"/>
        </w:rPr>
        <w:t>, vol. 4, no. 3, pp. 1506–1526, Sep. 2024. doi:10.31763/</w:t>
      </w:r>
      <w:proofErr w:type="gramStart"/>
      <w:r w:rsidRPr="005D3882">
        <w:rPr>
          <w:sz w:val="22"/>
          <w:szCs w:val="22"/>
        </w:rPr>
        <w:t>ijrcs.v</w:t>
      </w:r>
      <w:proofErr w:type="gramEnd"/>
      <w:r w:rsidRPr="005D3882">
        <w:rPr>
          <w:sz w:val="22"/>
          <w:szCs w:val="22"/>
        </w:rPr>
        <w:t xml:space="preserve">4i3.1546 </w:t>
      </w:r>
    </w:p>
    <w:p w14:paraId="458620C9"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A. Zhang, Z. C. Lipton, M. Li, and A. J. Smola, </w:t>
      </w:r>
      <w:r w:rsidRPr="005D3882">
        <w:rPr>
          <w:i/>
          <w:iCs/>
          <w:sz w:val="22"/>
          <w:szCs w:val="22"/>
        </w:rPr>
        <w:t>Dive into Deep Learning</w:t>
      </w:r>
      <w:r w:rsidRPr="005D3882">
        <w:rPr>
          <w:sz w:val="22"/>
          <w:szCs w:val="22"/>
        </w:rPr>
        <w:t xml:space="preserve">. Cambridge, England: Cambridge University Press, 2024. </w:t>
      </w:r>
    </w:p>
    <w:p w14:paraId="45A4A5BF" w14:textId="77777777" w:rsidR="00546AE4" w:rsidRPr="005D3882" w:rsidRDefault="00546AE4" w:rsidP="00546AE4">
      <w:pPr>
        <w:pStyle w:val="NormalWeb"/>
        <w:numPr>
          <w:ilvl w:val="0"/>
          <w:numId w:val="21"/>
        </w:numPr>
        <w:spacing w:after="0" w:afterAutospacing="0"/>
        <w:rPr>
          <w:sz w:val="22"/>
          <w:szCs w:val="22"/>
        </w:rPr>
      </w:pPr>
      <w:proofErr w:type="spellStart"/>
      <w:r w:rsidRPr="005D3882">
        <w:rPr>
          <w:sz w:val="22"/>
          <w:szCs w:val="22"/>
        </w:rPr>
        <w:t>PyTorch</w:t>
      </w:r>
      <w:proofErr w:type="spellEnd"/>
      <w:r w:rsidRPr="005D3882">
        <w:rPr>
          <w:sz w:val="22"/>
          <w:szCs w:val="22"/>
        </w:rPr>
        <w:t xml:space="preserve">, “GRU,” GRU - </w:t>
      </w:r>
      <w:proofErr w:type="spellStart"/>
      <w:r w:rsidRPr="005D3882">
        <w:rPr>
          <w:sz w:val="22"/>
          <w:szCs w:val="22"/>
        </w:rPr>
        <w:t>PyTorch</w:t>
      </w:r>
      <w:proofErr w:type="spellEnd"/>
      <w:r w:rsidRPr="005D3882">
        <w:rPr>
          <w:sz w:val="22"/>
          <w:szCs w:val="22"/>
        </w:rPr>
        <w:t xml:space="preserve"> 2.8 documentation, https://docs.pytorch.org/docs/stable/generated/torch.nn.GRU.html. </w:t>
      </w:r>
    </w:p>
    <w:p w14:paraId="58776B59"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Turing, “What Is the Necessity of Bias in Neural </w:t>
      </w:r>
      <w:proofErr w:type="gramStart"/>
      <w:r w:rsidRPr="005D3882">
        <w:rPr>
          <w:sz w:val="22"/>
          <w:szCs w:val="22"/>
        </w:rPr>
        <w:t>Networks?,</w:t>
      </w:r>
      <w:proofErr w:type="gramEnd"/>
      <w:r w:rsidRPr="005D3882">
        <w:rPr>
          <w:sz w:val="22"/>
          <w:szCs w:val="22"/>
        </w:rPr>
        <w:t xml:space="preserve">” Turing, https://www.turing.com/kb/necessity-of-bias-in-neural-networks. </w:t>
      </w:r>
    </w:p>
    <w:p w14:paraId="785E22CD"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K. S. Mohammed Rizwan, S. Nikhil Gowda, S. Yashwanth and K. </w:t>
      </w:r>
      <w:proofErr w:type="spellStart"/>
      <w:r w:rsidRPr="005D3882">
        <w:rPr>
          <w:rFonts w:ascii="Times New Roman" w:hAnsi="Times New Roman" w:cs="Times New Roman"/>
        </w:rPr>
        <w:t>Anuros</w:t>
      </w:r>
      <w:proofErr w:type="spellEnd"/>
      <w:r w:rsidRPr="005D3882">
        <w:rPr>
          <w:rFonts w:ascii="Times New Roman" w:hAnsi="Times New Roman" w:cs="Times New Roman"/>
        </w:rPr>
        <w:t xml:space="preserve"> Thomas, "Custom Hardware Architecture for FPGA-Based Gated Recurrent Unit," 2025 IEEE 14th International Conference on Communications, Circuits and Systems (ICCCAS), Wuhan, China, 2025, pp. 81-86, </w:t>
      </w:r>
      <w:proofErr w:type="spellStart"/>
      <w:r w:rsidRPr="005D3882">
        <w:rPr>
          <w:rFonts w:ascii="Times New Roman" w:hAnsi="Times New Roman" w:cs="Times New Roman"/>
        </w:rPr>
        <w:t>doi</w:t>
      </w:r>
      <w:proofErr w:type="spellEnd"/>
      <w:r w:rsidRPr="005D3882">
        <w:rPr>
          <w:rFonts w:ascii="Times New Roman" w:hAnsi="Times New Roman" w:cs="Times New Roman"/>
        </w:rPr>
        <w:t>: 10.1109/ICCCAS65806.2025.11102499.</w:t>
      </w:r>
    </w:p>
    <w:p w14:paraId="4E69FAC6"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R. Garcia and A. Volkova, "Toward the Multiple Constant Multiplication at Minimal Hardware Cost," in IEEE Transactions on Circuits and Systems I: Regular Papers, vol. 70, no. 5, pp. 1976-1988, May 2023, </w:t>
      </w:r>
      <w:proofErr w:type="spellStart"/>
      <w:r w:rsidRPr="005D3882">
        <w:rPr>
          <w:rFonts w:ascii="Times New Roman" w:hAnsi="Times New Roman" w:cs="Times New Roman"/>
        </w:rPr>
        <w:t>doi</w:t>
      </w:r>
      <w:proofErr w:type="spellEnd"/>
      <w:r w:rsidRPr="005D3882">
        <w:rPr>
          <w:rFonts w:ascii="Times New Roman" w:hAnsi="Times New Roman" w:cs="Times New Roman"/>
        </w:rPr>
        <w:t>: 10.1109/TCSI.2023.3241859.</w:t>
      </w:r>
    </w:p>
    <w:p w14:paraId="52C651C6"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K. Z. </w:t>
      </w:r>
      <w:proofErr w:type="spellStart"/>
      <w:r w:rsidRPr="005D3882">
        <w:rPr>
          <w:sz w:val="22"/>
          <w:szCs w:val="22"/>
        </w:rPr>
        <w:t>Pekmestzi</w:t>
      </w:r>
      <w:proofErr w:type="spellEnd"/>
      <w:r w:rsidRPr="005D3882">
        <w:rPr>
          <w:sz w:val="22"/>
          <w:szCs w:val="22"/>
        </w:rPr>
        <w:t xml:space="preserve"> and P. Kalivas, “Constant number serial pipeline multipliers,” </w:t>
      </w:r>
      <w:r w:rsidRPr="005D3882">
        <w:rPr>
          <w:i/>
          <w:iCs/>
          <w:sz w:val="22"/>
          <w:szCs w:val="22"/>
        </w:rPr>
        <w:t>Journal of VLSI signal processing systems for signal, image and video technology</w:t>
      </w:r>
      <w:r w:rsidRPr="005D3882">
        <w:rPr>
          <w:sz w:val="22"/>
          <w:szCs w:val="22"/>
        </w:rPr>
        <w:t xml:space="preserve">, vol. 26, no. 3, pp. 361–368, Nov. 2000. doi:10.1023/a:1026507617721 </w:t>
      </w:r>
    </w:p>
    <w:p w14:paraId="1D3BFC96"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Y. </w:t>
      </w:r>
      <w:proofErr w:type="spellStart"/>
      <w:r w:rsidRPr="005D3882">
        <w:rPr>
          <w:sz w:val="22"/>
          <w:szCs w:val="22"/>
        </w:rPr>
        <w:t>Voronenko</w:t>
      </w:r>
      <w:proofErr w:type="spellEnd"/>
      <w:r w:rsidRPr="005D3882">
        <w:rPr>
          <w:sz w:val="22"/>
          <w:szCs w:val="22"/>
        </w:rPr>
        <w:t xml:space="preserve"> and M. </w:t>
      </w:r>
      <w:proofErr w:type="spellStart"/>
      <w:r w:rsidRPr="005D3882">
        <w:rPr>
          <w:sz w:val="22"/>
          <w:szCs w:val="22"/>
        </w:rPr>
        <w:t>Püschel</w:t>
      </w:r>
      <w:proofErr w:type="spellEnd"/>
      <w:r w:rsidRPr="005D3882">
        <w:rPr>
          <w:sz w:val="22"/>
          <w:szCs w:val="22"/>
        </w:rPr>
        <w:t>, “</w:t>
      </w:r>
      <w:proofErr w:type="spellStart"/>
      <w:r w:rsidRPr="005D3882">
        <w:rPr>
          <w:sz w:val="22"/>
          <w:szCs w:val="22"/>
        </w:rPr>
        <w:t>Multiplierless</w:t>
      </w:r>
      <w:proofErr w:type="spellEnd"/>
      <w:r w:rsidRPr="005D3882">
        <w:rPr>
          <w:sz w:val="22"/>
          <w:szCs w:val="22"/>
        </w:rPr>
        <w:t xml:space="preserve"> multiple constant multiplication,” </w:t>
      </w:r>
      <w:r w:rsidRPr="005D3882">
        <w:rPr>
          <w:i/>
          <w:iCs/>
          <w:sz w:val="22"/>
          <w:szCs w:val="22"/>
        </w:rPr>
        <w:t>ACM Transactions on Algorithms</w:t>
      </w:r>
      <w:r w:rsidRPr="005D3882">
        <w:rPr>
          <w:sz w:val="22"/>
          <w:szCs w:val="22"/>
        </w:rPr>
        <w:t xml:space="preserve">, vol. 3, no. 2, p. 11, May 2007. doi:10.1145/1240233.1240234 </w:t>
      </w:r>
    </w:p>
    <w:p w14:paraId="2155D04C"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S. Arar, “Multiplication examples using the fixed-point representation,” All About Circuits, https://www.allaboutcircuits.com/technical-articles/multiplication-examples-using-the-fixed-point-representation/. </w:t>
      </w:r>
    </w:p>
    <w:p w14:paraId="7424CA39"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S. TAKAMAEDA-YAMAZAKI, H. NAKATSUKA, Y. TANAKA, and K. KISE, “Ultrasmall: A Tiny Soft processor architecture with multi-bit serial </w:t>
      </w:r>
      <w:proofErr w:type="spellStart"/>
      <w:r w:rsidRPr="005D3882">
        <w:rPr>
          <w:sz w:val="22"/>
          <w:szCs w:val="22"/>
        </w:rPr>
        <w:t>datapaths</w:t>
      </w:r>
      <w:proofErr w:type="spellEnd"/>
      <w:r w:rsidRPr="005D3882">
        <w:rPr>
          <w:sz w:val="22"/>
          <w:szCs w:val="22"/>
        </w:rPr>
        <w:t xml:space="preserve"> for </w:t>
      </w:r>
      <w:proofErr w:type="spellStart"/>
      <w:r w:rsidRPr="005D3882">
        <w:rPr>
          <w:sz w:val="22"/>
          <w:szCs w:val="22"/>
        </w:rPr>
        <w:t>fpgas</w:t>
      </w:r>
      <w:proofErr w:type="spellEnd"/>
      <w:r w:rsidRPr="005D3882">
        <w:rPr>
          <w:sz w:val="22"/>
          <w:szCs w:val="22"/>
        </w:rPr>
        <w:t xml:space="preserve">,” </w:t>
      </w:r>
      <w:r w:rsidRPr="005D3882">
        <w:rPr>
          <w:i/>
          <w:iCs/>
          <w:sz w:val="22"/>
          <w:szCs w:val="22"/>
        </w:rPr>
        <w:t>IEICE Transactions on Information and Systems</w:t>
      </w:r>
      <w:r w:rsidRPr="005D3882">
        <w:rPr>
          <w:sz w:val="22"/>
          <w:szCs w:val="22"/>
        </w:rPr>
        <w:t xml:space="preserve">, vol. E98.D, no. 12, pp. 2150–2158, 2015. doi:10.1587/transinf.2015pap0022 </w:t>
      </w:r>
    </w:p>
    <w:p w14:paraId="426EEC03"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S. Ajami, A. Mahnam, and V. </w:t>
      </w:r>
      <w:proofErr w:type="spellStart"/>
      <w:r w:rsidRPr="005D3882">
        <w:rPr>
          <w:sz w:val="22"/>
          <w:szCs w:val="22"/>
        </w:rPr>
        <w:t>Abootalebi</w:t>
      </w:r>
      <w:proofErr w:type="spellEnd"/>
      <w:r w:rsidRPr="005D3882">
        <w:rPr>
          <w:sz w:val="22"/>
          <w:szCs w:val="22"/>
        </w:rPr>
        <w:t xml:space="preserve">, “Development of a practical high frequency brain–computer interface based on steady-state visual evoked potentials using a single channel of EEG,” </w:t>
      </w:r>
      <w:r w:rsidRPr="005D3882">
        <w:rPr>
          <w:i/>
          <w:iCs/>
          <w:sz w:val="22"/>
          <w:szCs w:val="22"/>
        </w:rPr>
        <w:lastRenderedPageBreak/>
        <w:t>Biocybernetics and Biomedical Engineering</w:t>
      </w:r>
      <w:r w:rsidRPr="005D3882">
        <w:rPr>
          <w:sz w:val="22"/>
          <w:szCs w:val="22"/>
        </w:rPr>
        <w:t xml:space="preserve">, vol. 38, no. 1, pp. 106–114, 2018. </w:t>
      </w:r>
      <w:proofErr w:type="gramStart"/>
      <w:r w:rsidRPr="005D3882">
        <w:rPr>
          <w:sz w:val="22"/>
          <w:szCs w:val="22"/>
        </w:rPr>
        <w:t>doi:10.1016/j.bbe</w:t>
      </w:r>
      <w:proofErr w:type="gramEnd"/>
      <w:r w:rsidRPr="005D3882">
        <w:rPr>
          <w:sz w:val="22"/>
          <w:szCs w:val="22"/>
        </w:rPr>
        <w:t xml:space="preserve">.2017.10.004 </w:t>
      </w:r>
    </w:p>
    <w:p w14:paraId="3460F9F2"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T. Thongkham and Y. </w:t>
      </w:r>
      <w:proofErr w:type="spellStart"/>
      <w:r w:rsidRPr="005D3882">
        <w:rPr>
          <w:rFonts w:ascii="Times New Roman" w:hAnsi="Times New Roman" w:cs="Times New Roman"/>
        </w:rPr>
        <w:t>Jewajinda</w:t>
      </w:r>
      <w:proofErr w:type="spellEnd"/>
      <w:r w:rsidRPr="005D3882">
        <w:rPr>
          <w:rFonts w:ascii="Times New Roman" w:hAnsi="Times New Roman" w:cs="Times New Roman"/>
        </w:rPr>
        <w:t xml:space="preserve">, "A Low-Cost Bit-Serial Hardware Architecture and FPGA implementation of Spiking Neural Network," 2024 28th International Computer Science and Engineering Conference (ICSEC), Khon Kaen, Thailand, 2024, pp. 1-4, </w:t>
      </w:r>
      <w:proofErr w:type="spellStart"/>
      <w:r w:rsidRPr="005D3882">
        <w:rPr>
          <w:rFonts w:ascii="Times New Roman" w:hAnsi="Times New Roman" w:cs="Times New Roman"/>
        </w:rPr>
        <w:t>doi</w:t>
      </w:r>
      <w:proofErr w:type="spellEnd"/>
      <w:r w:rsidRPr="005D3882">
        <w:rPr>
          <w:rFonts w:ascii="Times New Roman" w:hAnsi="Times New Roman" w:cs="Times New Roman"/>
        </w:rPr>
        <w:t xml:space="preserve">: 10.1109/ICSEC62781.2024.10770748. </w:t>
      </w:r>
    </w:p>
    <w:p w14:paraId="07617E00"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S. A. White, "Applications of distributed arithmetic to digital signal processing: a tutorial review," in IEEE ASSP Magazine, vol. 6, no. 3, pp. 4-19, July 1989, </w:t>
      </w:r>
      <w:proofErr w:type="spellStart"/>
      <w:r w:rsidRPr="005D3882">
        <w:rPr>
          <w:rFonts w:ascii="Times New Roman" w:hAnsi="Times New Roman" w:cs="Times New Roman"/>
        </w:rPr>
        <w:t>doi</w:t>
      </w:r>
      <w:proofErr w:type="spellEnd"/>
      <w:r w:rsidRPr="005D3882">
        <w:rPr>
          <w:rFonts w:ascii="Times New Roman" w:hAnsi="Times New Roman" w:cs="Times New Roman"/>
        </w:rPr>
        <w:t>: 10.1109/53.29648.</w:t>
      </w:r>
    </w:p>
    <w:p w14:paraId="422B8B9C"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A. Shawahna, S. M. Sait, and A. El-Maleh, “FPGA-based accelerators of deep learning networks for learning and classification: A Review,” </w:t>
      </w:r>
      <w:r w:rsidRPr="005D3882">
        <w:rPr>
          <w:i/>
          <w:iCs/>
          <w:sz w:val="22"/>
          <w:szCs w:val="22"/>
        </w:rPr>
        <w:t>IEEE Access</w:t>
      </w:r>
      <w:r w:rsidRPr="005D3882">
        <w:rPr>
          <w:sz w:val="22"/>
          <w:szCs w:val="22"/>
        </w:rPr>
        <w:t xml:space="preserve">, vol. 7, pp. 7823–7859, 2019. doi:10.1109/access.2018.2890150 </w:t>
      </w:r>
    </w:p>
    <w:p w14:paraId="1B97AFB3"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D. T. Nguyen, H. Kim and H. -J. Lee, "Layer-Specific Optimization for Mixed Data Flow </w:t>
      </w:r>
      <w:proofErr w:type="gramStart"/>
      <w:r w:rsidRPr="005D3882">
        <w:rPr>
          <w:rFonts w:ascii="Times New Roman" w:hAnsi="Times New Roman" w:cs="Times New Roman"/>
        </w:rPr>
        <w:t>With</w:t>
      </w:r>
      <w:proofErr w:type="gramEnd"/>
      <w:r w:rsidRPr="005D3882">
        <w:rPr>
          <w:rFonts w:ascii="Times New Roman" w:hAnsi="Times New Roman" w:cs="Times New Roman"/>
        </w:rPr>
        <w:t xml:space="preserve"> Mixed Precision in FPGA Design for CNN-Based Object Detectors," in IEEE Transactions on Circuits and Systems for Video Technology, vol. 31, no. 6, pp. 2450-2464, June 2021, </w:t>
      </w:r>
      <w:proofErr w:type="spellStart"/>
      <w:r w:rsidRPr="005D3882">
        <w:rPr>
          <w:rFonts w:ascii="Times New Roman" w:hAnsi="Times New Roman" w:cs="Times New Roman"/>
        </w:rPr>
        <w:t>doi</w:t>
      </w:r>
      <w:proofErr w:type="spellEnd"/>
      <w:r w:rsidRPr="005D3882">
        <w:rPr>
          <w:rFonts w:ascii="Times New Roman" w:hAnsi="Times New Roman" w:cs="Times New Roman"/>
        </w:rPr>
        <w:t xml:space="preserve">: 10.1109/TCSVT.2020.3020569. </w:t>
      </w:r>
    </w:p>
    <w:p w14:paraId="253C1935" w14:textId="77777777" w:rsidR="00546AE4" w:rsidRPr="005D3882" w:rsidRDefault="00546AE4" w:rsidP="00546AE4">
      <w:pPr>
        <w:pStyle w:val="NormalWeb"/>
        <w:numPr>
          <w:ilvl w:val="0"/>
          <w:numId w:val="21"/>
        </w:numPr>
        <w:rPr>
          <w:sz w:val="22"/>
          <w:szCs w:val="22"/>
        </w:rPr>
      </w:pPr>
      <w:r w:rsidRPr="005D3882">
        <w:rPr>
          <w:sz w:val="22"/>
          <w:szCs w:val="22"/>
        </w:rPr>
        <w:t xml:space="preserve">S. </w:t>
      </w:r>
      <w:proofErr w:type="spellStart"/>
      <w:r w:rsidRPr="005D3882">
        <w:rPr>
          <w:sz w:val="22"/>
          <w:szCs w:val="22"/>
        </w:rPr>
        <w:t>Sorayaasa</w:t>
      </w:r>
      <w:proofErr w:type="spellEnd"/>
      <w:r w:rsidRPr="005D3882">
        <w:rPr>
          <w:sz w:val="22"/>
          <w:szCs w:val="22"/>
        </w:rPr>
        <w:t xml:space="preserve">, “Different Implementation Methods of TANH on FPGAs For Neural Networks Application,” thesis, 2022 </w:t>
      </w:r>
    </w:p>
    <w:p w14:paraId="31F12F3A" w14:textId="77777777" w:rsidR="00546AE4" w:rsidRPr="005D3882" w:rsidRDefault="00546AE4" w:rsidP="00546AE4">
      <w:pPr>
        <w:rPr>
          <w:rFonts w:ascii="Times New Roman" w:hAnsi="Times New Roman" w:cs="Times New Roman"/>
        </w:rPr>
      </w:pPr>
    </w:p>
    <w:sectPr w:rsidR="00546AE4" w:rsidRPr="005D388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32BE0"/>
    <w:multiLevelType w:val="multilevel"/>
    <w:tmpl w:val="FBE08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116EA"/>
    <w:multiLevelType w:val="multilevel"/>
    <w:tmpl w:val="A4DAF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1D2C"/>
    <w:multiLevelType w:val="multilevel"/>
    <w:tmpl w:val="A834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94C0C"/>
    <w:multiLevelType w:val="multilevel"/>
    <w:tmpl w:val="6C48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60C60"/>
    <w:multiLevelType w:val="multilevel"/>
    <w:tmpl w:val="FC6C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34352"/>
    <w:multiLevelType w:val="multilevel"/>
    <w:tmpl w:val="D5B06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9642D0"/>
    <w:multiLevelType w:val="multilevel"/>
    <w:tmpl w:val="E87C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D53619"/>
    <w:multiLevelType w:val="multilevel"/>
    <w:tmpl w:val="3B48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6732"/>
    <w:multiLevelType w:val="multilevel"/>
    <w:tmpl w:val="489A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5F06E5"/>
    <w:multiLevelType w:val="multilevel"/>
    <w:tmpl w:val="3B34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B6ABD"/>
    <w:multiLevelType w:val="multilevel"/>
    <w:tmpl w:val="52D2C90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A36CA8"/>
    <w:multiLevelType w:val="hybridMultilevel"/>
    <w:tmpl w:val="28744E8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2AC034D1"/>
    <w:multiLevelType w:val="hybridMultilevel"/>
    <w:tmpl w:val="D0443AF4"/>
    <w:lvl w:ilvl="0" w:tplc="AD309A9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F5227D5"/>
    <w:multiLevelType w:val="multilevel"/>
    <w:tmpl w:val="A0BC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D3F3A"/>
    <w:multiLevelType w:val="multilevel"/>
    <w:tmpl w:val="87EC1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B54B9E"/>
    <w:multiLevelType w:val="hybridMultilevel"/>
    <w:tmpl w:val="C696EF3E"/>
    <w:lvl w:ilvl="0" w:tplc="F800B590">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0D34EE3"/>
    <w:multiLevelType w:val="hybridMultilevel"/>
    <w:tmpl w:val="6D48017A"/>
    <w:lvl w:ilvl="0" w:tplc="CE809CCA">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323E2EF8"/>
    <w:multiLevelType w:val="multilevel"/>
    <w:tmpl w:val="2E1444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F816F1"/>
    <w:multiLevelType w:val="multilevel"/>
    <w:tmpl w:val="C728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21707"/>
    <w:multiLevelType w:val="hybridMultilevel"/>
    <w:tmpl w:val="039A79FE"/>
    <w:lvl w:ilvl="0" w:tplc="3F68F3E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385015BE"/>
    <w:multiLevelType w:val="hybridMultilevel"/>
    <w:tmpl w:val="73F03EF2"/>
    <w:lvl w:ilvl="0" w:tplc="CE3E9B5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3A980983"/>
    <w:multiLevelType w:val="multilevel"/>
    <w:tmpl w:val="2AB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CC27B5"/>
    <w:multiLevelType w:val="hybridMultilevel"/>
    <w:tmpl w:val="D7B48EFE"/>
    <w:lvl w:ilvl="0" w:tplc="2E40D158">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3D6211E2"/>
    <w:multiLevelType w:val="multilevel"/>
    <w:tmpl w:val="8FE25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E36030"/>
    <w:multiLevelType w:val="multilevel"/>
    <w:tmpl w:val="94784B7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FB36E87"/>
    <w:multiLevelType w:val="multilevel"/>
    <w:tmpl w:val="12E2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3D582D"/>
    <w:multiLevelType w:val="multilevel"/>
    <w:tmpl w:val="09E8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874B1C"/>
    <w:multiLevelType w:val="hybridMultilevel"/>
    <w:tmpl w:val="DEEEE39A"/>
    <w:lvl w:ilvl="0" w:tplc="D32A7BF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4A962660"/>
    <w:multiLevelType w:val="multilevel"/>
    <w:tmpl w:val="E2E408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CE50F8"/>
    <w:multiLevelType w:val="multilevel"/>
    <w:tmpl w:val="1304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CE7774"/>
    <w:multiLevelType w:val="multilevel"/>
    <w:tmpl w:val="BEE4BE9C"/>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BC1D16"/>
    <w:multiLevelType w:val="hybridMultilevel"/>
    <w:tmpl w:val="894A586C"/>
    <w:lvl w:ilvl="0" w:tplc="410E2BEC">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5D7E7272"/>
    <w:multiLevelType w:val="multilevel"/>
    <w:tmpl w:val="A620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84492B"/>
    <w:multiLevelType w:val="hybridMultilevel"/>
    <w:tmpl w:val="F6723360"/>
    <w:lvl w:ilvl="0" w:tplc="67AEE94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4" w15:restartNumberingAfterBreak="0">
    <w:nsid w:val="64444FC8"/>
    <w:multiLevelType w:val="hybridMultilevel"/>
    <w:tmpl w:val="01E86158"/>
    <w:lvl w:ilvl="0" w:tplc="F800B59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5" w15:restartNumberingAfterBreak="0">
    <w:nsid w:val="67586FEB"/>
    <w:multiLevelType w:val="multilevel"/>
    <w:tmpl w:val="975AF2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91C14E1"/>
    <w:multiLevelType w:val="hybridMultilevel"/>
    <w:tmpl w:val="6532846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7" w15:restartNumberingAfterBreak="0">
    <w:nsid w:val="69B8029C"/>
    <w:multiLevelType w:val="multilevel"/>
    <w:tmpl w:val="8C42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AC7644"/>
    <w:multiLevelType w:val="hybridMultilevel"/>
    <w:tmpl w:val="BA222902"/>
    <w:lvl w:ilvl="0" w:tplc="533441EE">
      <w:start w:val="5"/>
      <w:numFmt w:val="bullet"/>
      <w:lvlText w:val="-"/>
      <w:lvlJc w:val="left"/>
      <w:pPr>
        <w:ind w:left="720" w:hanging="360"/>
      </w:pPr>
      <w:rPr>
        <w:rFonts w:ascii="Aptos" w:eastAsiaTheme="minorHAnsi" w:hAnsi="Aptos" w:cstheme="minorBidi" w:hint="default"/>
        <w:b/>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9" w15:restartNumberingAfterBreak="0">
    <w:nsid w:val="71FC172B"/>
    <w:multiLevelType w:val="multilevel"/>
    <w:tmpl w:val="240E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A429AE"/>
    <w:multiLevelType w:val="hybridMultilevel"/>
    <w:tmpl w:val="431CE17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1" w15:restartNumberingAfterBreak="0">
    <w:nsid w:val="7B8B5525"/>
    <w:multiLevelType w:val="multilevel"/>
    <w:tmpl w:val="8C923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C5C2D7E"/>
    <w:multiLevelType w:val="multilevel"/>
    <w:tmpl w:val="E72ACC5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E2E7D42"/>
    <w:multiLevelType w:val="hybridMultilevel"/>
    <w:tmpl w:val="62140320"/>
    <w:lvl w:ilvl="0" w:tplc="F28455B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4" w15:restartNumberingAfterBreak="0">
    <w:nsid w:val="7F3D2352"/>
    <w:multiLevelType w:val="hybridMultilevel"/>
    <w:tmpl w:val="8A4604BA"/>
    <w:lvl w:ilvl="0" w:tplc="B610F390">
      <w:start w:val="1"/>
      <w:numFmt w:val="bullet"/>
      <w:lvlText w:val="•"/>
      <w:lvlJc w:val="left"/>
      <w:pPr>
        <w:tabs>
          <w:tab w:val="num" w:pos="720"/>
        </w:tabs>
        <w:ind w:left="720" w:hanging="360"/>
      </w:pPr>
      <w:rPr>
        <w:rFonts w:ascii="Arial" w:hAnsi="Arial" w:hint="default"/>
      </w:rPr>
    </w:lvl>
    <w:lvl w:ilvl="1" w:tplc="6E484C1C" w:tentative="1">
      <w:start w:val="1"/>
      <w:numFmt w:val="bullet"/>
      <w:lvlText w:val="•"/>
      <w:lvlJc w:val="left"/>
      <w:pPr>
        <w:tabs>
          <w:tab w:val="num" w:pos="1440"/>
        </w:tabs>
        <w:ind w:left="1440" w:hanging="360"/>
      </w:pPr>
      <w:rPr>
        <w:rFonts w:ascii="Arial" w:hAnsi="Arial" w:hint="default"/>
      </w:rPr>
    </w:lvl>
    <w:lvl w:ilvl="2" w:tplc="5C8276BA" w:tentative="1">
      <w:start w:val="1"/>
      <w:numFmt w:val="bullet"/>
      <w:lvlText w:val="•"/>
      <w:lvlJc w:val="left"/>
      <w:pPr>
        <w:tabs>
          <w:tab w:val="num" w:pos="2160"/>
        </w:tabs>
        <w:ind w:left="2160" w:hanging="360"/>
      </w:pPr>
      <w:rPr>
        <w:rFonts w:ascii="Arial" w:hAnsi="Arial" w:hint="default"/>
      </w:rPr>
    </w:lvl>
    <w:lvl w:ilvl="3" w:tplc="5A224CAC" w:tentative="1">
      <w:start w:val="1"/>
      <w:numFmt w:val="bullet"/>
      <w:lvlText w:val="•"/>
      <w:lvlJc w:val="left"/>
      <w:pPr>
        <w:tabs>
          <w:tab w:val="num" w:pos="2880"/>
        </w:tabs>
        <w:ind w:left="2880" w:hanging="360"/>
      </w:pPr>
      <w:rPr>
        <w:rFonts w:ascii="Arial" w:hAnsi="Arial" w:hint="default"/>
      </w:rPr>
    </w:lvl>
    <w:lvl w:ilvl="4" w:tplc="B3067FEE" w:tentative="1">
      <w:start w:val="1"/>
      <w:numFmt w:val="bullet"/>
      <w:lvlText w:val="•"/>
      <w:lvlJc w:val="left"/>
      <w:pPr>
        <w:tabs>
          <w:tab w:val="num" w:pos="3600"/>
        </w:tabs>
        <w:ind w:left="3600" w:hanging="360"/>
      </w:pPr>
      <w:rPr>
        <w:rFonts w:ascii="Arial" w:hAnsi="Arial" w:hint="default"/>
      </w:rPr>
    </w:lvl>
    <w:lvl w:ilvl="5" w:tplc="6DD89878" w:tentative="1">
      <w:start w:val="1"/>
      <w:numFmt w:val="bullet"/>
      <w:lvlText w:val="•"/>
      <w:lvlJc w:val="left"/>
      <w:pPr>
        <w:tabs>
          <w:tab w:val="num" w:pos="4320"/>
        </w:tabs>
        <w:ind w:left="4320" w:hanging="360"/>
      </w:pPr>
      <w:rPr>
        <w:rFonts w:ascii="Arial" w:hAnsi="Arial" w:hint="default"/>
      </w:rPr>
    </w:lvl>
    <w:lvl w:ilvl="6" w:tplc="C15C83D8" w:tentative="1">
      <w:start w:val="1"/>
      <w:numFmt w:val="bullet"/>
      <w:lvlText w:val="•"/>
      <w:lvlJc w:val="left"/>
      <w:pPr>
        <w:tabs>
          <w:tab w:val="num" w:pos="5040"/>
        </w:tabs>
        <w:ind w:left="5040" w:hanging="360"/>
      </w:pPr>
      <w:rPr>
        <w:rFonts w:ascii="Arial" w:hAnsi="Arial" w:hint="default"/>
      </w:rPr>
    </w:lvl>
    <w:lvl w:ilvl="7" w:tplc="79D42E96" w:tentative="1">
      <w:start w:val="1"/>
      <w:numFmt w:val="bullet"/>
      <w:lvlText w:val="•"/>
      <w:lvlJc w:val="left"/>
      <w:pPr>
        <w:tabs>
          <w:tab w:val="num" w:pos="5760"/>
        </w:tabs>
        <w:ind w:left="5760" w:hanging="360"/>
      </w:pPr>
      <w:rPr>
        <w:rFonts w:ascii="Arial" w:hAnsi="Arial" w:hint="default"/>
      </w:rPr>
    </w:lvl>
    <w:lvl w:ilvl="8" w:tplc="A300C8CC" w:tentative="1">
      <w:start w:val="1"/>
      <w:numFmt w:val="bullet"/>
      <w:lvlText w:val="•"/>
      <w:lvlJc w:val="left"/>
      <w:pPr>
        <w:tabs>
          <w:tab w:val="num" w:pos="6480"/>
        </w:tabs>
        <w:ind w:left="6480" w:hanging="360"/>
      </w:pPr>
      <w:rPr>
        <w:rFonts w:ascii="Arial" w:hAnsi="Arial" w:hint="default"/>
      </w:rPr>
    </w:lvl>
  </w:abstractNum>
  <w:abstractNum w:abstractNumId="45" w15:restartNumberingAfterBreak="0">
    <w:nsid w:val="7F704808"/>
    <w:multiLevelType w:val="multilevel"/>
    <w:tmpl w:val="3B3A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406685">
    <w:abstractNumId w:val="33"/>
  </w:num>
  <w:num w:numId="2" w16cid:durableId="2086294796">
    <w:abstractNumId w:val="44"/>
  </w:num>
  <w:num w:numId="3" w16cid:durableId="713845778">
    <w:abstractNumId w:val="36"/>
  </w:num>
  <w:num w:numId="4" w16cid:durableId="1260406735">
    <w:abstractNumId w:val="22"/>
  </w:num>
  <w:num w:numId="5" w16cid:durableId="833840894">
    <w:abstractNumId w:val="15"/>
  </w:num>
  <w:num w:numId="6" w16cid:durableId="1686513075">
    <w:abstractNumId w:val="43"/>
  </w:num>
  <w:num w:numId="7" w16cid:durableId="1104569422">
    <w:abstractNumId w:val="12"/>
  </w:num>
  <w:num w:numId="8" w16cid:durableId="44304900">
    <w:abstractNumId w:val="2"/>
  </w:num>
  <w:num w:numId="9" w16cid:durableId="293606890">
    <w:abstractNumId w:val="26"/>
  </w:num>
  <w:num w:numId="10" w16cid:durableId="438179344">
    <w:abstractNumId w:val="38"/>
  </w:num>
  <w:num w:numId="11" w16cid:durableId="2082825515">
    <w:abstractNumId w:val="16"/>
  </w:num>
  <w:num w:numId="12" w16cid:durableId="1897857220">
    <w:abstractNumId w:val="31"/>
  </w:num>
  <w:num w:numId="13" w16cid:durableId="1254974063">
    <w:abstractNumId w:val="39"/>
  </w:num>
  <w:num w:numId="14" w16cid:durableId="1059404702">
    <w:abstractNumId w:val="1"/>
  </w:num>
  <w:num w:numId="15" w16cid:durableId="1042242958">
    <w:abstractNumId w:val="37"/>
  </w:num>
  <w:num w:numId="16" w16cid:durableId="1355230319">
    <w:abstractNumId w:val="6"/>
  </w:num>
  <w:num w:numId="17" w16cid:durableId="543910451">
    <w:abstractNumId w:val="20"/>
  </w:num>
  <w:num w:numId="18" w16cid:durableId="266546004">
    <w:abstractNumId w:val="27"/>
  </w:num>
  <w:num w:numId="19" w16cid:durableId="1320693786">
    <w:abstractNumId w:val="19"/>
  </w:num>
  <w:num w:numId="20" w16cid:durableId="1704743007">
    <w:abstractNumId w:val="40"/>
  </w:num>
  <w:num w:numId="21" w16cid:durableId="561523921">
    <w:abstractNumId w:val="11"/>
  </w:num>
  <w:num w:numId="22" w16cid:durableId="1979678144">
    <w:abstractNumId w:val="23"/>
  </w:num>
  <w:num w:numId="23" w16cid:durableId="1893271418">
    <w:abstractNumId w:val="45"/>
  </w:num>
  <w:num w:numId="24" w16cid:durableId="552617324">
    <w:abstractNumId w:val="7"/>
  </w:num>
  <w:num w:numId="25" w16cid:durableId="1753045673">
    <w:abstractNumId w:val="41"/>
  </w:num>
  <w:num w:numId="26" w16cid:durableId="902643265">
    <w:abstractNumId w:val="25"/>
  </w:num>
  <w:num w:numId="27" w16cid:durableId="1224365394">
    <w:abstractNumId w:val="14"/>
  </w:num>
  <w:num w:numId="28" w16cid:durableId="920062086">
    <w:abstractNumId w:val="42"/>
  </w:num>
  <w:num w:numId="29" w16cid:durableId="127474790">
    <w:abstractNumId w:val="24"/>
  </w:num>
  <w:num w:numId="30" w16cid:durableId="461389659">
    <w:abstractNumId w:val="17"/>
  </w:num>
  <w:num w:numId="31" w16cid:durableId="979115722">
    <w:abstractNumId w:val="21"/>
  </w:num>
  <w:num w:numId="32" w16cid:durableId="1674262615">
    <w:abstractNumId w:val="35"/>
  </w:num>
  <w:num w:numId="33" w16cid:durableId="703943313">
    <w:abstractNumId w:val="10"/>
  </w:num>
  <w:num w:numId="34" w16cid:durableId="2112433456">
    <w:abstractNumId w:val="30"/>
  </w:num>
  <w:num w:numId="35" w16cid:durableId="394356470">
    <w:abstractNumId w:val="28"/>
  </w:num>
  <w:num w:numId="36" w16cid:durableId="1679306173">
    <w:abstractNumId w:val="13"/>
  </w:num>
  <w:num w:numId="37" w16cid:durableId="1210337345">
    <w:abstractNumId w:val="32"/>
  </w:num>
  <w:num w:numId="38" w16cid:durableId="719132049">
    <w:abstractNumId w:val="9"/>
  </w:num>
  <w:num w:numId="39" w16cid:durableId="1003094969">
    <w:abstractNumId w:val="5"/>
  </w:num>
  <w:num w:numId="40" w16cid:durableId="553004786">
    <w:abstractNumId w:val="4"/>
  </w:num>
  <w:num w:numId="41" w16cid:durableId="125971135">
    <w:abstractNumId w:val="18"/>
  </w:num>
  <w:num w:numId="42" w16cid:durableId="632173472">
    <w:abstractNumId w:val="29"/>
  </w:num>
  <w:num w:numId="43" w16cid:durableId="2009750983">
    <w:abstractNumId w:val="8"/>
  </w:num>
  <w:num w:numId="44" w16cid:durableId="546531373">
    <w:abstractNumId w:val="0"/>
  </w:num>
  <w:num w:numId="45" w16cid:durableId="743795278">
    <w:abstractNumId w:val="3"/>
  </w:num>
  <w:num w:numId="46" w16cid:durableId="142981112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3C6"/>
    <w:rsid w:val="00074B1B"/>
    <w:rsid w:val="000D2894"/>
    <w:rsid w:val="00172D4E"/>
    <w:rsid w:val="002712B3"/>
    <w:rsid w:val="002841C3"/>
    <w:rsid w:val="003A15DA"/>
    <w:rsid w:val="004D4E50"/>
    <w:rsid w:val="004D70F1"/>
    <w:rsid w:val="00521094"/>
    <w:rsid w:val="00525BAE"/>
    <w:rsid w:val="00546AE4"/>
    <w:rsid w:val="005C2B5B"/>
    <w:rsid w:val="005D3882"/>
    <w:rsid w:val="00624F41"/>
    <w:rsid w:val="00654594"/>
    <w:rsid w:val="00674735"/>
    <w:rsid w:val="00694259"/>
    <w:rsid w:val="006A2D7B"/>
    <w:rsid w:val="00733979"/>
    <w:rsid w:val="00761666"/>
    <w:rsid w:val="00816165"/>
    <w:rsid w:val="00827013"/>
    <w:rsid w:val="00955C60"/>
    <w:rsid w:val="009661A7"/>
    <w:rsid w:val="009C2F6F"/>
    <w:rsid w:val="00A62F31"/>
    <w:rsid w:val="00A632EC"/>
    <w:rsid w:val="00A9376A"/>
    <w:rsid w:val="00AD3C49"/>
    <w:rsid w:val="00BC0A93"/>
    <w:rsid w:val="00CC03C6"/>
    <w:rsid w:val="00CD49C1"/>
    <w:rsid w:val="00D03B92"/>
    <w:rsid w:val="00E30C09"/>
    <w:rsid w:val="00E9642D"/>
    <w:rsid w:val="00ED0EB6"/>
    <w:rsid w:val="00F044EB"/>
    <w:rsid w:val="00FD466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6B1EA"/>
  <w15:chartTrackingRefBased/>
  <w15:docId w15:val="{E08A1614-0D17-496C-AD94-32328F53E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3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3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03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C03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3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3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3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3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3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3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3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03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C03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3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3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3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3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3C6"/>
    <w:rPr>
      <w:rFonts w:eastAsiaTheme="majorEastAsia" w:cstheme="majorBidi"/>
      <w:color w:val="272727" w:themeColor="text1" w:themeTint="D8"/>
    </w:rPr>
  </w:style>
  <w:style w:type="paragraph" w:styleId="Title">
    <w:name w:val="Title"/>
    <w:basedOn w:val="Normal"/>
    <w:next w:val="Normal"/>
    <w:link w:val="TitleChar"/>
    <w:uiPriority w:val="10"/>
    <w:qFormat/>
    <w:rsid w:val="00CC03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3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3C6"/>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CC03C6"/>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CC03C6"/>
    <w:pPr>
      <w:spacing w:before="160"/>
      <w:jc w:val="center"/>
    </w:pPr>
    <w:rPr>
      <w:i/>
      <w:iCs/>
      <w:color w:val="000000" w:themeColor="text1"/>
    </w:rPr>
  </w:style>
  <w:style w:type="character" w:customStyle="1" w:styleId="QuoteChar">
    <w:name w:val="Quote Char"/>
    <w:basedOn w:val="DefaultParagraphFont"/>
    <w:link w:val="Quote"/>
    <w:uiPriority w:val="29"/>
    <w:rsid w:val="00CC03C6"/>
    <w:rPr>
      <w:i/>
      <w:iCs/>
      <w:color w:val="000000" w:themeColor="text1"/>
    </w:rPr>
  </w:style>
  <w:style w:type="paragraph" w:styleId="ListParagraph">
    <w:name w:val="List Paragraph"/>
    <w:basedOn w:val="Normal"/>
    <w:uiPriority w:val="34"/>
    <w:qFormat/>
    <w:rsid w:val="00CC03C6"/>
    <w:pPr>
      <w:ind w:left="720"/>
      <w:contextualSpacing/>
    </w:pPr>
  </w:style>
  <w:style w:type="character" w:styleId="IntenseEmphasis">
    <w:name w:val="Intense Emphasis"/>
    <w:basedOn w:val="DefaultParagraphFont"/>
    <w:uiPriority w:val="21"/>
    <w:qFormat/>
    <w:rsid w:val="00CC03C6"/>
    <w:rPr>
      <w:i/>
      <w:iCs/>
      <w:color w:val="0F4761" w:themeColor="accent1" w:themeShade="BF"/>
    </w:rPr>
  </w:style>
  <w:style w:type="paragraph" w:styleId="IntenseQuote">
    <w:name w:val="Intense Quote"/>
    <w:basedOn w:val="Normal"/>
    <w:next w:val="Normal"/>
    <w:link w:val="IntenseQuoteChar"/>
    <w:uiPriority w:val="30"/>
    <w:qFormat/>
    <w:rsid w:val="00CC03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3C6"/>
    <w:rPr>
      <w:i/>
      <w:iCs/>
      <w:color w:val="0F4761" w:themeColor="accent1" w:themeShade="BF"/>
    </w:rPr>
  </w:style>
  <w:style w:type="character" w:styleId="IntenseReference">
    <w:name w:val="Intense Reference"/>
    <w:basedOn w:val="DefaultParagraphFont"/>
    <w:uiPriority w:val="32"/>
    <w:qFormat/>
    <w:rsid w:val="00CC03C6"/>
    <w:rPr>
      <w:b/>
      <w:bCs/>
      <w:smallCaps/>
      <w:color w:val="0F4761" w:themeColor="accent1" w:themeShade="BF"/>
      <w:spacing w:val="5"/>
    </w:rPr>
  </w:style>
  <w:style w:type="paragraph" w:styleId="TOCHeading">
    <w:name w:val="TOC Heading"/>
    <w:basedOn w:val="Heading1"/>
    <w:next w:val="Normal"/>
    <w:uiPriority w:val="39"/>
    <w:unhideWhenUsed/>
    <w:qFormat/>
    <w:rsid w:val="00CD49C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624F41"/>
    <w:pPr>
      <w:spacing w:after="100"/>
    </w:pPr>
  </w:style>
  <w:style w:type="paragraph" w:styleId="TOC2">
    <w:name w:val="toc 2"/>
    <w:basedOn w:val="Normal"/>
    <w:next w:val="Normal"/>
    <w:autoRedefine/>
    <w:uiPriority w:val="39"/>
    <w:unhideWhenUsed/>
    <w:rsid w:val="00624F41"/>
    <w:pPr>
      <w:spacing w:after="100"/>
      <w:ind w:left="220"/>
    </w:pPr>
  </w:style>
  <w:style w:type="character" w:styleId="Hyperlink">
    <w:name w:val="Hyperlink"/>
    <w:basedOn w:val="DefaultParagraphFont"/>
    <w:uiPriority w:val="99"/>
    <w:unhideWhenUsed/>
    <w:rsid w:val="00624F41"/>
    <w:rPr>
      <w:color w:val="467886" w:themeColor="hyperlink"/>
      <w:u w:val="single"/>
    </w:rPr>
  </w:style>
  <w:style w:type="paragraph" w:styleId="TOC3">
    <w:name w:val="toc 3"/>
    <w:basedOn w:val="Normal"/>
    <w:next w:val="Normal"/>
    <w:autoRedefine/>
    <w:uiPriority w:val="39"/>
    <w:unhideWhenUsed/>
    <w:rsid w:val="00525BAE"/>
    <w:pPr>
      <w:spacing w:after="100"/>
      <w:ind w:left="440"/>
    </w:pPr>
  </w:style>
  <w:style w:type="character" w:styleId="UnresolvedMention">
    <w:name w:val="Unresolved Mention"/>
    <w:basedOn w:val="DefaultParagraphFont"/>
    <w:uiPriority w:val="99"/>
    <w:semiHidden/>
    <w:unhideWhenUsed/>
    <w:rsid w:val="004D4E50"/>
    <w:rPr>
      <w:color w:val="605E5C"/>
      <w:shd w:val="clear" w:color="auto" w:fill="E1DFDD"/>
    </w:rPr>
  </w:style>
  <w:style w:type="character" w:styleId="FollowedHyperlink">
    <w:name w:val="FollowedHyperlink"/>
    <w:basedOn w:val="DefaultParagraphFont"/>
    <w:uiPriority w:val="99"/>
    <w:semiHidden/>
    <w:unhideWhenUsed/>
    <w:rsid w:val="00546AE4"/>
    <w:rPr>
      <w:color w:val="96607D" w:themeColor="followedHyperlink"/>
      <w:u w:val="single"/>
    </w:rPr>
  </w:style>
  <w:style w:type="character" w:styleId="PlaceholderText">
    <w:name w:val="Placeholder Text"/>
    <w:basedOn w:val="DefaultParagraphFont"/>
    <w:uiPriority w:val="99"/>
    <w:semiHidden/>
    <w:rsid w:val="00546AE4"/>
    <w:rPr>
      <w:color w:val="666666"/>
    </w:rPr>
  </w:style>
  <w:style w:type="paragraph" w:styleId="Bibliography">
    <w:name w:val="Bibliography"/>
    <w:basedOn w:val="Normal"/>
    <w:next w:val="Normal"/>
    <w:uiPriority w:val="37"/>
    <w:unhideWhenUsed/>
    <w:rsid w:val="00546AE4"/>
  </w:style>
  <w:style w:type="paragraph" w:styleId="Header">
    <w:name w:val="header"/>
    <w:basedOn w:val="Normal"/>
    <w:link w:val="HeaderChar"/>
    <w:uiPriority w:val="99"/>
    <w:unhideWhenUsed/>
    <w:rsid w:val="00546A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6AE4"/>
  </w:style>
  <w:style w:type="paragraph" w:styleId="Footer">
    <w:name w:val="footer"/>
    <w:basedOn w:val="Normal"/>
    <w:link w:val="FooterChar"/>
    <w:uiPriority w:val="99"/>
    <w:unhideWhenUsed/>
    <w:rsid w:val="00546A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6AE4"/>
  </w:style>
  <w:style w:type="paragraph" w:styleId="NormalWeb">
    <w:name w:val="Normal (Web)"/>
    <w:basedOn w:val="Normal"/>
    <w:uiPriority w:val="99"/>
    <w:unhideWhenUsed/>
    <w:rsid w:val="00546AE4"/>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table" w:styleId="TableGrid">
    <w:name w:val="Table Grid"/>
    <w:basedOn w:val="TableNormal"/>
    <w:uiPriority w:val="39"/>
    <w:rsid w:val="00546A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courses.cs.washington.edu/courses/cse591n/11sp/papers/Yan02_sensitivity.pdf" TargetMode="External"/><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courses.cs.washington.edu/courses/cse591n/11sp/papers/Yan02_sensitivity.pdf"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69A416-8649-483C-A420-57A53D4D90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653</TotalTime>
  <Pages>34</Pages>
  <Words>9922</Words>
  <Characters>56558</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Aleksander Berezowski</dc:creator>
  <cp:keywords/>
  <dc:description/>
  <cp:lastModifiedBy>Aleksander Berezowski</cp:lastModifiedBy>
  <cp:revision>18</cp:revision>
  <dcterms:created xsi:type="dcterms:W3CDTF">2025-11-24T03:51:00Z</dcterms:created>
  <dcterms:modified xsi:type="dcterms:W3CDTF">2025-11-25T04:11:00Z</dcterms:modified>
</cp:coreProperties>
</file>