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5DF3A" w14:textId="2DA252D7" w:rsidR="00DE656F" w:rsidRDefault="00DE656F" w:rsidP="00DE656F">
      <w:pPr>
        <w:pStyle w:val="Heading1"/>
        <w:jc w:val="both"/>
      </w:pPr>
      <w:r>
        <w:t>Personalized</w:t>
      </w:r>
      <w:r>
        <w:t xml:space="preserve"> communications</w:t>
      </w:r>
    </w:p>
    <w:p w14:paraId="4E919C38" w14:textId="77777777" w:rsidR="00DE656F" w:rsidRDefault="00DE656F" w:rsidP="00DE656F">
      <w:pPr>
        <w:jc w:val="both"/>
      </w:pPr>
    </w:p>
    <w:p w14:paraId="4322FCC4" w14:textId="77777777" w:rsidR="00DE656F" w:rsidRDefault="00DE656F" w:rsidP="00DE656F">
      <w:pPr>
        <w:pStyle w:val="Subtitle"/>
        <w:jc w:val="both"/>
      </w:pPr>
      <w:r>
        <w:t>Background</w:t>
      </w:r>
    </w:p>
    <w:p w14:paraId="3047BEAD" w14:textId="77777777" w:rsidR="00DE656F" w:rsidRDefault="00DE656F" w:rsidP="00DE656F">
      <w:pPr>
        <w:jc w:val="both"/>
      </w:pPr>
    </w:p>
    <w:p w14:paraId="4B6AB3A9" w14:textId="667AB545" w:rsidR="00DE656F" w:rsidRDefault="00DE656F" w:rsidP="00DE656F">
      <w:pPr>
        <w:jc w:val="both"/>
      </w:pPr>
      <w:r>
        <w:t>Personalized</w:t>
      </w:r>
      <w:r>
        <w:t xml:space="preserve"> communications </w:t>
      </w:r>
      <w:r w:rsidR="003D7A7F">
        <w:t>are</w:t>
      </w:r>
      <w:r>
        <w:t xml:space="preserve"> at the heart of our </w:t>
      </w:r>
      <w:r>
        <w:t>marketing</w:t>
      </w:r>
      <w:r>
        <w:t xml:space="preserve"> strategy. Test &amp; Learn results in the past suggests </w:t>
      </w:r>
      <w:r>
        <w:t>personalized</w:t>
      </w:r>
      <w:r>
        <w:t xml:space="preserve"> emails &amp; mailings had 15% to 35% increase in response rates. </w:t>
      </w:r>
      <w:proofErr w:type="gramStart"/>
      <w:r>
        <w:t>So</w:t>
      </w:r>
      <w:proofErr w:type="gramEnd"/>
      <w:r>
        <w:t xml:space="preserve"> we always strive to deliver the </w:t>
      </w:r>
      <w:r w:rsidRPr="00DE656F">
        <w:rPr>
          <w:bCs/>
        </w:rPr>
        <w:t>right message</w:t>
      </w:r>
      <w:r>
        <w:t xml:space="preserve"> to the </w:t>
      </w:r>
      <w:r w:rsidRPr="00DE656F">
        <w:rPr>
          <w:bCs/>
        </w:rPr>
        <w:t>right guest</w:t>
      </w:r>
      <w:r>
        <w:t xml:space="preserve"> at the </w:t>
      </w:r>
      <w:r w:rsidRPr="00DE656F">
        <w:rPr>
          <w:bCs/>
        </w:rPr>
        <w:t>right time</w:t>
      </w:r>
      <w:r>
        <w:t>. Data scientists play a crucial role in delivering this by applying statistical techniques in combination with other business intelligence / industry best practices to equip our marketing teams with data driven strategy.</w:t>
      </w:r>
    </w:p>
    <w:p w14:paraId="577B38CE" w14:textId="77777777" w:rsidR="00DE656F" w:rsidRDefault="00DE656F" w:rsidP="00DE656F">
      <w:pPr>
        <w:jc w:val="both"/>
      </w:pPr>
    </w:p>
    <w:p w14:paraId="2D3F0B95" w14:textId="690A1AD6" w:rsidR="00DE656F" w:rsidRDefault="00DE656F" w:rsidP="00DE656F">
      <w:pPr>
        <w:jc w:val="both"/>
      </w:pPr>
      <w:r>
        <w:t xml:space="preserve">The degree of </w:t>
      </w:r>
      <w:r>
        <w:t>personalization</w:t>
      </w:r>
      <w:r>
        <w:t xml:space="preserve"> varies from simple rules (name, last ship </w:t>
      </w:r>
      <w:r>
        <w:t>etc.</w:t>
      </w:r>
      <w:r>
        <w:t>…) to more tailored &amp; targeted offers with many variants.</w:t>
      </w:r>
    </w:p>
    <w:p w14:paraId="66AC1750" w14:textId="77777777" w:rsidR="00DE656F" w:rsidRDefault="00DE656F" w:rsidP="00DE656F">
      <w:pPr>
        <w:rPr>
          <w:rFonts w:asciiTheme="majorHAnsi" w:eastAsiaTheme="majorEastAsia" w:hAnsiTheme="majorHAnsi" w:cstheme="majorBidi"/>
          <w:i/>
          <w:iCs/>
          <w:color w:val="4472C4" w:themeColor="accent1"/>
          <w:spacing w:val="15"/>
          <w:sz w:val="24"/>
          <w:szCs w:val="24"/>
        </w:rPr>
      </w:pPr>
    </w:p>
    <w:p w14:paraId="73073D23" w14:textId="77777777" w:rsidR="00DE656F" w:rsidRDefault="00DE656F" w:rsidP="00DE656F">
      <w:pPr>
        <w:pStyle w:val="Subtitle"/>
        <w:jc w:val="both"/>
      </w:pPr>
      <w:r>
        <w:t>Task</w:t>
      </w:r>
    </w:p>
    <w:p w14:paraId="77C16930" w14:textId="77777777" w:rsidR="00DE656F" w:rsidRDefault="00DE656F" w:rsidP="00DE656F">
      <w:pPr>
        <w:jc w:val="both"/>
      </w:pPr>
    </w:p>
    <w:p w14:paraId="51ED51D8" w14:textId="00FBDA25" w:rsidR="00DE656F" w:rsidRDefault="00DE656F" w:rsidP="00DE656F">
      <w:pPr>
        <w:jc w:val="both"/>
      </w:pPr>
      <w:r>
        <w:t xml:space="preserve">Prepare a </w:t>
      </w:r>
      <w:r>
        <w:t>15-minute</w:t>
      </w:r>
      <w:r>
        <w:t xml:space="preserve"> presentation on how you would </w:t>
      </w:r>
      <w:bookmarkStart w:id="0" w:name="_Hlk102227744"/>
      <w:r>
        <w:t>determine the most appropriate guest segments for personalizing the email/mailing</w:t>
      </w:r>
      <w:bookmarkEnd w:id="0"/>
      <w:r>
        <w:t xml:space="preserve"> and brief the </w:t>
      </w:r>
      <w:r w:rsidRPr="00DE656F">
        <w:rPr>
          <w:bCs/>
        </w:rPr>
        <w:t>Holland America</w:t>
      </w:r>
      <w:r>
        <w:t xml:space="preserve"> team your proposed data strategy.  At the end of the </w:t>
      </w:r>
      <w:r>
        <w:t>presentation,</w:t>
      </w:r>
      <w:r>
        <w:t xml:space="preserve"> you will have 10 minutes for Q&amp;A. </w:t>
      </w:r>
    </w:p>
    <w:p w14:paraId="1869AB9B" w14:textId="77777777" w:rsidR="00DE656F" w:rsidRDefault="00DE656F" w:rsidP="00DE656F">
      <w:pPr>
        <w:jc w:val="both"/>
      </w:pPr>
    </w:p>
    <w:p w14:paraId="28E90E82" w14:textId="77777777" w:rsidR="00DE656F" w:rsidRDefault="00DE656F" w:rsidP="00DE656F">
      <w:pPr>
        <w:jc w:val="both"/>
      </w:pPr>
      <w:r>
        <w:t>Your presentation should be positioned in the context of CRM and the language used should be pitched to subject matter experts (and not just fellow data scientists).</w:t>
      </w:r>
    </w:p>
    <w:p w14:paraId="0FDE69B8" w14:textId="77777777" w:rsidR="00DE656F" w:rsidRDefault="00DE656F" w:rsidP="00DE656F">
      <w:pPr>
        <w:jc w:val="both"/>
      </w:pPr>
    </w:p>
    <w:p w14:paraId="628A7F2C" w14:textId="18818CF5" w:rsidR="00DE656F" w:rsidRDefault="00DE656F" w:rsidP="00DE656F">
      <w:pPr>
        <w:spacing w:after="240"/>
        <w:jc w:val="both"/>
      </w:pPr>
      <w:r>
        <w:t xml:space="preserve">Whilst the presentation should focus on </w:t>
      </w:r>
      <w:r>
        <w:t>personalization</w:t>
      </w:r>
      <w:r>
        <w:t xml:space="preserve">, the audience will be looking for an appreciation of other considerations and approaches such as test &amp; learn, forecasting response rates (email engagement, conversion rates </w:t>
      </w:r>
      <w:r>
        <w:t>etc.</w:t>
      </w:r>
      <w:r>
        <w:t>…) and other best practices in email marketing.</w:t>
      </w:r>
    </w:p>
    <w:p w14:paraId="763DB830" w14:textId="77777777" w:rsidR="00DE656F" w:rsidRDefault="00DE656F" w:rsidP="00DE656F">
      <w:pPr>
        <w:jc w:val="both"/>
      </w:pPr>
      <w:r>
        <w:t>In addition to the dataset given, you can use other sources of information as relevant to shape your presentation.</w:t>
      </w:r>
    </w:p>
    <w:p w14:paraId="38CFF748" w14:textId="77777777" w:rsidR="00DE656F" w:rsidRDefault="00DE656F" w:rsidP="00DE656F">
      <w:pPr>
        <w:jc w:val="both"/>
      </w:pPr>
    </w:p>
    <w:p w14:paraId="1D4E6A16" w14:textId="77777777" w:rsidR="00DE656F" w:rsidRDefault="00DE656F" w:rsidP="00DE656F">
      <w:pPr>
        <w:pStyle w:val="Subtitle"/>
        <w:spacing w:line="360" w:lineRule="auto"/>
        <w:jc w:val="both"/>
      </w:pPr>
      <w:r>
        <w:t>Data Glossary</w:t>
      </w:r>
    </w:p>
    <w:p w14:paraId="64489B2B" w14:textId="77777777" w:rsidR="00DE656F" w:rsidRPr="00C505D9" w:rsidRDefault="00DE656F" w:rsidP="00DE656F">
      <w:pPr>
        <w:pStyle w:val="ListParagraph"/>
        <w:numPr>
          <w:ilvl w:val="0"/>
          <w:numId w:val="1"/>
        </w:numPr>
        <w:spacing w:line="276" w:lineRule="auto"/>
        <w:rPr>
          <w:sz w:val="18"/>
          <w:szCs w:val="18"/>
        </w:rPr>
      </w:pPr>
      <w:r w:rsidRPr="00C505D9">
        <w:rPr>
          <w:sz w:val="18"/>
          <w:szCs w:val="18"/>
        </w:rPr>
        <w:t>Cruise Embark Date</w:t>
      </w:r>
      <w:r w:rsidRPr="00C505D9">
        <w:rPr>
          <w:sz w:val="18"/>
          <w:szCs w:val="18"/>
        </w:rPr>
        <w:tab/>
      </w:r>
    </w:p>
    <w:p w14:paraId="50759DE8" w14:textId="77777777" w:rsidR="00DE656F" w:rsidRPr="00C505D9" w:rsidRDefault="00DE656F" w:rsidP="00DE656F">
      <w:pPr>
        <w:pStyle w:val="ListParagraph"/>
        <w:numPr>
          <w:ilvl w:val="0"/>
          <w:numId w:val="1"/>
        </w:num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Age Banding</w:t>
      </w:r>
      <w:r w:rsidRPr="00C505D9">
        <w:rPr>
          <w:sz w:val="18"/>
          <w:szCs w:val="18"/>
        </w:rPr>
        <w:tab/>
      </w:r>
    </w:p>
    <w:p w14:paraId="4B37AC97" w14:textId="77777777" w:rsidR="00DE656F" w:rsidRPr="00C505D9" w:rsidRDefault="00DE656F" w:rsidP="00DE656F">
      <w:pPr>
        <w:pStyle w:val="ListParagraph"/>
        <w:numPr>
          <w:ilvl w:val="0"/>
          <w:numId w:val="1"/>
        </w:numPr>
        <w:spacing w:line="276" w:lineRule="auto"/>
        <w:rPr>
          <w:sz w:val="18"/>
          <w:szCs w:val="18"/>
        </w:rPr>
      </w:pPr>
      <w:r w:rsidRPr="00C505D9">
        <w:rPr>
          <w:sz w:val="18"/>
          <w:szCs w:val="18"/>
        </w:rPr>
        <w:t>Cruise Ship Name</w:t>
      </w:r>
      <w:r w:rsidRPr="00C505D9">
        <w:rPr>
          <w:sz w:val="18"/>
          <w:szCs w:val="18"/>
        </w:rPr>
        <w:tab/>
      </w:r>
    </w:p>
    <w:p w14:paraId="31E4F87E" w14:textId="77777777" w:rsidR="00DE656F" w:rsidRPr="00C505D9" w:rsidRDefault="00DE656F" w:rsidP="00DE656F">
      <w:pPr>
        <w:pStyle w:val="ListParagraph"/>
        <w:numPr>
          <w:ilvl w:val="0"/>
          <w:numId w:val="1"/>
        </w:numPr>
        <w:spacing w:line="276" w:lineRule="auto"/>
        <w:rPr>
          <w:sz w:val="18"/>
          <w:szCs w:val="18"/>
        </w:rPr>
      </w:pPr>
      <w:proofErr w:type="spellStart"/>
      <w:r w:rsidRPr="00C505D9">
        <w:rPr>
          <w:sz w:val="18"/>
          <w:szCs w:val="18"/>
        </w:rPr>
        <w:t>SubTrade</w:t>
      </w:r>
      <w:proofErr w:type="spellEnd"/>
      <w:r w:rsidRPr="00C505D9">
        <w:rPr>
          <w:sz w:val="18"/>
          <w:szCs w:val="18"/>
        </w:rPr>
        <w:tab/>
      </w:r>
      <w:r>
        <w:rPr>
          <w:sz w:val="18"/>
          <w:szCs w:val="18"/>
        </w:rPr>
        <w:t xml:space="preserve"> - cruises grouped based on destinations visited and number of nights</w:t>
      </w:r>
    </w:p>
    <w:p w14:paraId="381DD93C" w14:textId="77777777" w:rsidR="00DE656F" w:rsidRPr="00C505D9" w:rsidRDefault="00DE656F" w:rsidP="00DE656F">
      <w:pPr>
        <w:pStyle w:val="ListParagraph"/>
        <w:numPr>
          <w:ilvl w:val="0"/>
          <w:numId w:val="1"/>
        </w:numPr>
        <w:spacing w:line="276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Lifestage</w:t>
      </w:r>
      <w:proofErr w:type="spellEnd"/>
    </w:p>
    <w:p w14:paraId="6C239601" w14:textId="77777777" w:rsidR="00DE656F" w:rsidRPr="00C505D9" w:rsidRDefault="00DE656F" w:rsidP="00DE656F">
      <w:pPr>
        <w:pStyle w:val="ListParagraph"/>
        <w:numPr>
          <w:ilvl w:val="0"/>
          <w:numId w:val="1"/>
        </w:numPr>
        <w:spacing w:line="276" w:lineRule="auto"/>
        <w:rPr>
          <w:sz w:val="18"/>
          <w:szCs w:val="18"/>
        </w:rPr>
      </w:pPr>
      <w:r w:rsidRPr="00C505D9">
        <w:rPr>
          <w:sz w:val="18"/>
          <w:szCs w:val="18"/>
        </w:rPr>
        <w:t>Lead Time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-  Time</w:t>
      </w:r>
      <w:proofErr w:type="gramEnd"/>
      <w:r>
        <w:rPr>
          <w:sz w:val="18"/>
          <w:szCs w:val="18"/>
        </w:rPr>
        <w:t xml:space="preserve"> difference in days from booking the cruise to the embarkation date</w:t>
      </w:r>
      <w:r w:rsidRPr="00C505D9">
        <w:rPr>
          <w:sz w:val="18"/>
          <w:szCs w:val="18"/>
        </w:rPr>
        <w:tab/>
      </w:r>
    </w:p>
    <w:p w14:paraId="2C3EA1F2" w14:textId="77777777" w:rsidR="00DE656F" w:rsidRPr="00C505D9" w:rsidRDefault="00DE656F" w:rsidP="00DE656F">
      <w:pPr>
        <w:pStyle w:val="ListParagraph"/>
        <w:numPr>
          <w:ilvl w:val="0"/>
          <w:numId w:val="1"/>
        </w:numPr>
        <w:spacing w:line="276" w:lineRule="auto"/>
        <w:rPr>
          <w:sz w:val="18"/>
          <w:szCs w:val="18"/>
        </w:rPr>
      </w:pPr>
      <w:r w:rsidRPr="00C505D9">
        <w:rPr>
          <w:sz w:val="18"/>
          <w:szCs w:val="18"/>
        </w:rPr>
        <w:t>Mosaic Group</w:t>
      </w:r>
      <w:r>
        <w:rPr>
          <w:sz w:val="18"/>
          <w:szCs w:val="18"/>
        </w:rPr>
        <w:t xml:space="preserve"> – Experian mosaic affluence grouping (lots of info on this available in Experian website)</w:t>
      </w:r>
      <w:r w:rsidRPr="00C505D9">
        <w:rPr>
          <w:sz w:val="18"/>
          <w:szCs w:val="18"/>
        </w:rPr>
        <w:tab/>
      </w:r>
    </w:p>
    <w:p w14:paraId="79D784DF" w14:textId="77777777" w:rsidR="00DE656F" w:rsidRPr="00C505D9" w:rsidRDefault="00DE656F" w:rsidP="00DE656F">
      <w:pPr>
        <w:pStyle w:val="ListParagraph"/>
        <w:numPr>
          <w:ilvl w:val="0"/>
          <w:numId w:val="1"/>
        </w:numPr>
        <w:spacing w:line="276" w:lineRule="auto"/>
        <w:rPr>
          <w:sz w:val="18"/>
          <w:szCs w:val="18"/>
        </w:rPr>
      </w:pPr>
      <w:r w:rsidRPr="00C505D9">
        <w:rPr>
          <w:sz w:val="18"/>
          <w:szCs w:val="18"/>
        </w:rPr>
        <w:t>Net Weekly HH Income</w:t>
      </w:r>
      <w:r>
        <w:rPr>
          <w:sz w:val="18"/>
          <w:szCs w:val="18"/>
        </w:rPr>
        <w:t xml:space="preserve"> – census regional data matched at output area level</w:t>
      </w:r>
      <w:r w:rsidRPr="00C505D9">
        <w:rPr>
          <w:sz w:val="18"/>
          <w:szCs w:val="18"/>
        </w:rPr>
        <w:tab/>
      </w:r>
    </w:p>
    <w:p w14:paraId="5C11558C" w14:textId="77777777" w:rsidR="00DE656F" w:rsidRPr="00C505D9" w:rsidRDefault="00DE656F" w:rsidP="00DE656F">
      <w:pPr>
        <w:pStyle w:val="ListParagraph"/>
        <w:numPr>
          <w:ilvl w:val="0"/>
          <w:numId w:val="1"/>
        </w:numPr>
        <w:spacing w:line="276" w:lineRule="auto"/>
        <w:rPr>
          <w:sz w:val="18"/>
          <w:szCs w:val="18"/>
        </w:rPr>
      </w:pPr>
      <w:r w:rsidRPr="00C505D9">
        <w:rPr>
          <w:sz w:val="18"/>
          <w:szCs w:val="18"/>
        </w:rPr>
        <w:t>Mosaic Type</w:t>
      </w:r>
      <w:r>
        <w:rPr>
          <w:sz w:val="18"/>
          <w:szCs w:val="18"/>
        </w:rPr>
        <w:t xml:space="preserve"> – Detailed demographic groupings – see </w:t>
      </w:r>
      <w:hyperlink r:id="rId5" w:anchor=":~:text=Vintage%20Value%20are%20elderly%20people,an%20increasing%20amount%20of%20support" w:history="1">
        <w:r w:rsidRPr="00E73EEB">
          <w:rPr>
            <w:rStyle w:val="Hyperlink"/>
            <w:sz w:val="18"/>
            <w:szCs w:val="18"/>
          </w:rPr>
          <w:t>https://www.theaudienceagency.org/insight/mosaic#:~:text=Vintage%20Value%20are%20elderly%20people,an%20increasing%20amount%20of%20support</w:t>
        </w:r>
      </w:hyperlink>
      <w:r w:rsidRPr="00B01733">
        <w:rPr>
          <w:sz w:val="18"/>
          <w:szCs w:val="18"/>
        </w:rPr>
        <w:t>.</w:t>
      </w:r>
      <w:r>
        <w:rPr>
          <w:sz w:val="18"/>
          <w:szCs w:val="18"/>
        </w:rPr>
        <w:t xml:space="preserve"> For more details</w:t>
      </w:r>
    </w:p>
    <w:p w14:paraId="200BC37D" w14:textId="77777777" w:rsidR="00DE656F" w:rsidRPr="00C505D9" w:rsidRDefault="00DE656F" w:rsidP="00DE656F">
      <w:pPr>
        <w:pStyle w:val="ListParagraph"/>
        <w:numPr>
          <w:ilvl w:val="0"/>
          <w:numId w:val="1"/>
        </w:numPr>
        <w:spacing w:line="276" w:lineRule="auto"/>
        <w:rPr>
          <w:sz w:val="18"/>
          <w:szCs w:val="18"/>
        </w:rPr>
      </w:pPr>
      <w:r w:rsidRPr="00C505D9">
        <w:rPr>
          <w:sz w:val="18"/>
          <w:szCs w:val="18"/>
        </w:rPr>
        <w:t>Total Children</w:t>
      </w:r>
      <w:r>
        <w:rPr>
          <w:sz w:val="18"/>
          <w:szCs w:val="18"/>
        </w:rPr>
        <w:t xml:space="preserve"> – number of children travelling with</w:t>
      </w:r>
      <w:r w:rsidRPr="00C505D9">
        <w:rPr>
          <w:sz w:val="18"/>
          <w:szCs w:val="18"/>
        </w:rPr>
        <w:tab/>
      </w:r>
    </w:p>
    <w:p w14:paraId="7E574DE6" w14:textId="77777777" w:rsidR="00DE656F" w:rsidRPr="00C505D9" w:rsidRDefault="00DE656F" w:rsidP="00DE656F">
      <w:pPr>
        <w:pStyle w:val="ListParagraph"/>
        <w:numPr>
          <w:ilvl w:val="0"/>
          <w:numId w:val="1"/>
        </w:numPr>
        <w:spacing w:line="276" w:lineRule="auto"/>
        <w:rPr>
          <w:sz w:val="18"/>
          <w:szCs w:val="18"/>
        </w:rPr>
      </w:pPr>
      <w:r w:rsidRPr="00C505D9">
        <w:rPr>
          <w:sz w:val="18"/>
          <w:szCs w:val="18"/>
        </w:rPr>
        <w:t>Fare type</w:t>
      </w:r>
      <w:r w:rsidRPr="00C505D9">
        <w:rPr>
          <w:sz w:val="18"/>
          <w:szCs w:val="18"/>
        </w:rPr>
        <w:tab/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-  Select</w:t>
      </w:r>
      <w:proofErr w:type="gramEnd"/>
      <w:r>
        <w:rPr>
          <w:sz w:val="18"/>
          <w:szCs w:val="18"/>
        </w:rPr>
        <w:t xml:space="preserve"> Fare is the premium fare with added benefits and others being Early Saver &amp; Saver (which is Late Saver) with less benefits</w:t>
      </w:r>
    </w:p>
    <w:p w14:paraId="7654794C" w14:textId="77777777" w:rsidR="00DE656F" w:rsidRPr="00C505D9" w:rsidRDefault="00DE656F" w:rsidP="00DE656F">
      <w:pPr>
        <w:pStyle w:val="ListParagraph"/>
        <w:numPr>
          <w:ilvl w:val="0"/>
          <w:numId w:val="1"/>
        </w:numPr>
        <w:spacing w:line="276" w:lineRule="auto"/>
        <w:rPr>
          <w:sz w:val="18"/>
          <w:szCs w:val="18"/>
        </w:rPr>
      </w:pPr>
      <w:r w:rsidRPr="00C505D9">
        <w:rPr>
          <w:sz w:val="18"/>
          <w:szCs w:val="18"/>
        </w:rPr>
        <w:t>Cabin Meta</w:t>
      </w:r>
      <w:r>
        <w:rPr>
          <w:sz w:val="18"/>
          <w:szCs w:val="18"/>
        </w:rPr>
        <w:t xml:space="preserve"> – cheap to premium cabins (Insides, Outside, Balcony, </w:t>
      </w:r>
      <w:proofErr w:type="spellStart"/>
      <w:r>
        <w:rPr>
          <w:sz w:val="18"/>
          <w:szCs w:val="18"/>
        </w:rPr>
        <w:t>Minisuite</w:t>
      </w:r>
      <w:proofErr w:type="spellEnd"/>
      <w:r>
        <w:rPr>
          <w:sz w:val="18"/>
          <w:szCs w:val="18"/>
        </w:rPr>
        <w:t xml:space="preserve"> &amp; Suite)</w:t>
      </w:r>
      <w:r w:rsidRPr="00C505D9">
        <w:rPr>
          <w:sz w:val="18"/>
          <w:szCs w:val="18"/>
        </w:rPr>
        <w:tab/>
      </w:r>
    </w:p>
    <w:p w14:paraId="21BE457B" w14:textId="77777777" w:rsidR="00DE656F" w:rsidRPr="00C505D9" w:rsidRDefault="00DE656F" w:rsidP="00DE656F">
      <w:pPr>
        <w:pStyle w:val="ListParagraph"/>
        <w:numPr>
          <w:ilvl w:val="0"/>
          <w:numId w:val="1"/>
        </w:numPr>
        <w:spacing w:line="276" w:lineRule="auto"/>
        <w:rPr>
          <w:sz w:val="18"/>
          <w:szCs w:val="18"/>
        </w:rPr>
      </w:pPr>
      <w:r w:rsidRPr="00C505D9">
        <w:rPr>
          <w:sz w:val="18"/>
          <w:szCs w:val="18"/>
        </w:rPr>
        <w:lastRenderedPageBreak/>
        <w:t>Cruise Experience</w:t>
      </w:r>
      <w:r>
        <w:rPr>
          <w:sz w:val="18"/>
          <w:szCs w:val="18"/>
        </w:rPr>
        <w:t xml:space="preserve"> – has the guest already cruised with HAL (Past Guest) or is it their first cruise (Newcomer)</w:t>
      </w:r>
      <w:r w:rsidRPr="00C505D9">
        <w:rPr>
          <w:sz w:val="18"/>
          <w:szCs w:val="18"/>
        </w:rPr>
        <w:tab/>
      </w:r>
    </w:p>
    <w:p w14:paraId="1B7C56AE" w14:textId="77777777" w:rsidR="00DE656F" w:rsidRPr="00C505D9" w:rsidRDefault="00DE656F" w:rsidP="00DE656F">
      <w:pPr>
        <w:pStyle w:val="ListParagraph"/>
        <w:numPr>
          <w:ilvl w:val="0"/>
          <w:numId w:val="1"/>
        </w:numPr>
        <w:spacing w:line="276" w:lineRule="auto"/>
        <w:rPr>
          <w:sz w:val="18"/>
          <w:szCs w:val="18"/>
        </w:rPr>
      </w:pPr>
      <w:r w:rsidRPr="00C505D9">
        <w:rPr>
          <w:sz w:val="18"/>
          <w:szCs w:val="18"/>
        </w:rPr>
        <w:t xml:space="preserve">Cruises Completed with </w:t>
      </w:r>
      <w:r>
        <w:rPr>
          <w:sz w:val="18"/>
          <w:szCs w:val="18"/>
        </w:rPr>
        <w:t>HAL</w:t>
      </w:r>
      <w:r w:rsidRPr="00C505D9">
        <w:rPr>
          <w:sz w:val="18"/>
          <w:szCs w:val="18"/>
        </w:rPr>
        <w:tab/>
      </w:r>
      <w:r>
        <w:rPr>
          <w:sz w:val="18"/>
          <w:szCs w:val="18"/>
        </w:rPr>
        <w:t>- the number of times they had previously cruised with the brand</w:t>
      </w:r>
    </w:p>
    <w:p w14:paraId="0C160045" w14:textId="77777777" w:rsidR="00DE656F" w:rsidRPr="00C505D9" w:rsidRDefault="00DE656F" w:rsidP="00DE656F">
      <w:pPr>
        <w:pStyle w:val="ListParagraph"/>
        <w:numPr>
          <w:ilvl w:val="0"/>
          <w:numId w:val="1"/>
        </w:numPr>
        <w:spacing w:line="276" w:lineRule="auto"/>
        <w:rPr>
          <w:sz w:val="18"/>
          <w:szCs w:val="18"/>
        </w:rPr>
      </w:pPr>
      <w:proofErr w:type="gramStart"/>
      <w:r w:rsidRPr="00C505D9">
        <w:rPr>
          <w:sz w:val="18"/>
          <w:szCs w:val="18"/>
        </w:rPr>
        <w:t>Reg</w:t>
      </w:r>
      <w:r>
        <w:rPr>
          <w:sz w:val="18"/>
          <w:szCs w:val="18"/>
        </w:rPr>
        <w:t>ion  -</w:t>
      </w:r>
      <w:proofErr w:type="gramEnd"/>
      <w:r>
        <w:rPr>
          <w:sz w:val="18"/>
          <w:szCs w:val="18"/>
        </w:rPr>
        <w:t xml:space="preserve"> postcode based regional grouping</w:t>
      </w:r>
    </w:p>
    <w:p w14:paraId="43150D3D" w14:textId="77777777" w:rsidR="00DE656F" w:rsidRDefault="00DE656F" w:rsidP="00DE656F">
      <w:pPr>
        <w:pStyle w:val="ListParagraph"/>
        <w:numPr>
          <w:ilvl w:val="0"/>
          <w:numId w:val="1"/>
        </w:numPr>
        <w:spacing w:line="276" w:lineRule="auto"/>
        <w:rPr>
          <w:sz w:val="18"/>
          <w:szCs w:val="18"/>
        </w:rPr>
      </w:pPr>
      <w:proofErr w:type="spellStart"/>
      <w:r w:rsidRPr="00C505D9">
        <w:rPr>
          <w:sz w:val="18"/>
          <w:szCs w:val="18"/>
        </w:rPr>
        <w:t>Contactability</w:t>
      </w:r>
      <w:proofErr w:type="spellEnd"/>
      <w:r>
        <w:rPr>
          <w:sz w:val="18"/>
          <w:szCs w:val="18"/>
        </w:rPr>
        <w:t xml:space="preserve"> – Guests who had consented to receive Email only or Mail only or both Email &amp; Mail</w:t>
      </w:r>
    </w:p>
    <w:p w14:paraId="19A9C384" w14:textId="77777777" w:rsidR="00DE656F" w:rsidRPr="00552807" w:rsidRDefault="00DE656F" w:rsidP="00DE656F">
      <w:pPr>
        <w:pStyle w:val="ListParagraph"/>
        <w:numPr>
          <w:ilvl w:val="0"/>
          <w:numId w:val="1"/>
        </w:numPr>
        <w:spacing w:line="276" w:lineRule="auto"/>
        <w:rPr>
          <w:sz w:val="18"/>
          <w:szCs w:val="18"/>
        </w:rPr>
      </w:pPr>
      <w:r w:rsidRPr="00C47E90">
        <w:rPr>
          <w:sz w:val="18"/>
          <w:szCs w:val="18"/>
        </w:rPr>
        <w:t>Duration – no of nights the Guest is on the cruise (</w:t>
      </w:r>
      <w:proofErr w:type="gramStart"/>
      <w:r w:rsidRPr="00C47E90">
        <w:rPr>
          <w:sz w:val="18"/>
          <w:szCs w:val="18"/>
        </w:rPr>
        <w:t>similar to</w:t>
      </w:r>
      <w:proofErr w:type="gramEnd"/>
      <w:r w:rsidRPr="00C47E90">
        <w:rPr>
          <w:sz w:val="18"/>
          <w:szCs w:val="18"/>
        </w:rPr>
        <w:t xml:space="preserve"> the of nights staying in a hotel)</w:t>
      </w:r>
    </w:p>
    <w:p w14:paraId="33859FA8" w14:textId="77777777" w:rsidR="00472332" w:rsidRDefault="00472332"/>
    <w:sectPr w:rsidR="00472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9288D"/>
    <w:multiLevelType w:val="hybridMultilevel"/>
    <w:tmpl w:val="D4D45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339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6F"/>
    <w:rsid w:val="003834E9"/>
    <w:rsid w:val="003D7A7F"/>
    <w:rsid w:val="00472332"/>
    <w:rsid w:val="00B43BA8"/>
    <w:rsid w:val="00DE656F"/>
    <w:rsid w:val="00F6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364D"/>
  <w15:chartTrackingRefBased/>
  <w15:docId w15:val="{34474886-E067-4C3F-AAB2-28417DD3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56F"/>
    <w:pPr>
      <w:spacing w:after="0" w:line="240" w:lineRule="auto"/>
    </w:pPr>
    <w:rPr>
      <w:rFonts w:eastAsia="SimSu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5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56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56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656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DE65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5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audienceagency.org/insight/mosa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2567</Characters>
  <Application>Microsoft Office Word</Application>
  <DocSecurity>0</DocSecurity>
  <Lines>21</Lines>
  <Paragraphs>6</Paragraphs>
  <ScaleCrop>false</ScaleCrop>
  <Company>HA Group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Ziyi (HAL)</dc:creator>
  <cp:keywords/>
  <dc:description/>
  <cp:lastModifiedBy>Yu, Ziyi (HAL)</cp:lastModifiedBy>
  <cp:revision>3</cp:revision>
  <dcterms:created xsi:type="dcterms:W3CDTF">2023-03-16T15:26:00Z</dcterms:created>
  <dcterms:modified xsi:type="dcterms:W3CDTF">2023-03-16T15:27:00Z</dcterms:modified>
</cp:coreProperties>
</file>