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97E4" w14:textId="6AC868DF" w:rsidR="001C3B37" w:rsidRPr="00807E53" w:rsidRDefault="001C3B37" w:rsidP="004E2D09">
      <w:pPr>
        <w:rPr>
          <w:rFonts w:asciiTheme="majorHAnsi" w:hAnsiTheme="majorHAnsi" w:cstheme="majorHAnsi"/>
          <w:b/>
          <w:bCs/>
          <w:sz w:val="32"/>
          <w:szCs w:val="32"/>
          <w:lang w:val="el-GR"/>
        </w:rPr>
      </w:pPr>
      <w:r w:rsidRPr="00807E53">
        <w:rPr>
          <w:rFonts w:asciiTheme="majorHAnsi" w:hAnsiTheme="majorHAnsi" w:cstheme="majorHAnsi"/>
          <w:sz w:val="32"/>
          <w:szCs w:val="32"/>
          <w:lang w:val="el-GR"/>
        </w:rPr>
        <w:t>Αναθεώρηση Προδιαγραφών Αναπηρίας 2020 για την Εκπαίδευση</w:t>
      </w:r>
      <w:r w:rsidRPr="00807E53">
        <w:rPr>
          <w:rFonts w:asciiTheme="majorHAnsi" w:hAnsiTheme="majorHAnsi" w:cstheme="majorHAnsi"/>
          <w:b/>
          <w:bCs/>
          <w:sz w:val="32"/>
          <w:szCs w:val="32"/>
          <w:lang w:val="el-GR"/>
        </w:rPr>
        <w:t xml:space="preserve"> </w:t>
      </w:r>
      <w:r w:rsidRPr="00807E53">
        <w:rPr>
          <w:rFonts w:asciiTheme="majorHAnsi" w:hAnsiTheme="majorHAnsi" w:cstheme="majorHAnsi"/>
          <w:sz w:val="32"/>
          <w:szCs w:val="32"/>
          <w:lang w:val="el-GR"/>
        </w:rPr>
        <w:t>2005</w:t>
      </w:r>
    </w:p>
    <w:p w14:paraId="37E396CA" w14:textId="42B379A1" w:rsidR="0019197F" w:rsidRPr="00807E53" w:rsidRDefault="004E2D09" w:rsidP="004E2D09">
      <w:pPr>
        <w:rPr>
          <w:rFonts w:asciiTheme="majorHAnsi" w:hAnsiTheme="majorHAnsi" w:cstheme="majorHAnsi"/>
          <w:b/>
          <w:bCs/>
          <w:sz w:val="44"/>
          <w:szCs w:val="44"/>
          <w:lang w:val="el-GR"/>
        </w:rPr>
      </w:pPr>
      <w:r w:rsidRPr="00807E53">
        <w:rPr>
          <w:rFonts w:asciiTheme="majorHAnsi" w:hAnsiTheme="majorHAnsi" w:cstheme="majorHAnsi"/>
          <w:b/>
          <w:bCs/>
          <w:sz w:val="44"/>
          <w:szCs w:val="44"/>
          <w:lang w:val="el-GR"/>
        </w:rPr>
        <w:t xml:space="preserve">Έγγραφο Συζήτησης: </w:t>
      </w:r>
      <w:r w:rsidR="001C3B37" w:rsidRPr="00807E53">
        <w:rPr>
          <w:rFonts w:asciiTheme="majorHAnsi" w:hAnsiTheme="majorHAnsi" w:cstheme="majorHAnsi"/>
          <w:b/>
          <w:bCs/>
          <w:sz w:val="44"/>
          <w:szCs w:val="44"/>
          <w:lang w:val="el-GR"/>
        </w:rPr>
        <w:t>Π</w:t>
      </w:r>
      <w:r w:rsidRPr="00807E53">
        <w:rPr>
          <w:rFonts w:asciiTheme="majorHAnsi" w:hAnsiTheme="majorHAnsi" w:cstheme="majorHAnsi"/>
          <w:b/>
          <w:bCs/>
          <w:sz w:val="44"/>
          <w:szCs w:val="44"/>
          <w:lang w:val="el-GR"/>
        </w:rPr>
        <w:t xml:space="preserve">αιδιά με αναπηρία στην νηπιακή παιδεία και φροντίδα. </w:t>
      </w:r>
    </w:p>
    <w:p w14:paraId="2F2FDB7F" w14:textId="496B8D03" w:rsidR="00333661" w:rsidRPr="007B7996" w:rsidRDefault="00333661" w:rsidP="007B7996">
      <w:pPr>
        <w:pStyle w:val="Heading1"/>
      </w:pPr>
      <w:r w:rsidRPr="007B7996">
        <w:t>Εισ</w:t>
      </w:r>
      <w:r w:rsidR="0019197F" w:rsidRPr="007B7996">
        <w:t>α</w:t>
      </w:r>
      <w:r w:rsidRPr="007B7996">
        <w:t>γωγή</w:t>
      </w:r>
    </w:p>
    <w:p w14:paraId="2E072815" w14:textId="0BFCDEF5" w:rsidR="004E2D09" w:rsidRDefault="00333661">
      <w:pPr>
        <w:rPr>
          <w:lang w:val="el-GR"/>
        </w:rPr>
      </w:pPr>
      <w:r>
        <w:rPr>
          <w:lang w:val="el-GR"/>
        </w:rPr>
        <w:t xml:space="preserve">Ο σκοπός αυτού του εγγράφου συζήτησης είναι να υποστηρίξει τις διαβουλεύσεις της Αυστραλιανής Κυβέρνησης </w:t>
      </w:r>
      <w:r w:rsidR="004E2D09">
        <w:rPr>
          <w:lang w:val="el-GR"/>
        </w:rPr>
        <w:t xml:space="preserve">αναφορικά με την νηπιακή εκπαίδευση και φροντίδα </w:t>
      </w:r>
      <w:r>
        <w:rPr>
          <w:lang w:val="el-GR"/>
        </w:rPr>
        <w:t>για την Αν</w:t>
      </w:r>
      <w:r w:rsidR="00A60EA0">
        <w:rPr>
          <w:lang w:val="el-GR"/>
        </w:rPr>
        <w:t>α</w:t>
      </w:r>
      <w:r>
        <w:rPr>
          <w:lang w:val="el-GR"/>
        </w:rPr>
        <w:t xml:space="preserve">θεώρηση του 2020 (Αναθεώρηση) των </w:t>
      </w:r>
      <w:r w:rsidR="0019197F">
        <w:rPr>
          <w:lang w:val="el-GR"/>
        </w:rPr>
        <w:t>Π</w:t>
      </w:r>
      <w:r>
        <w:rPr>
          <w:lang w:val="el-GR"/>
        </w:rPr>
        <w:t>ροδιαγραφών Αναπηρίας για την Εκπαίδευση 2005</w:t>
      </w:r>
      <w:r w:rsidR="001C3B37">
        <w:rPr>
          <w:lang w:val="el-GR"/>
        </w:rPr>
        <w:t xml:space="preserve">        </w:t>
      </w:r>
      <w:r>
        <w:rPr>
          <w:lang w:val="el-GR"/>
        </w:rPr>
        <w:t xml:space="preserve"> (οι Προδιαγ</w:t>
      </w:r>
      <w:r w:rsidR="00A60EA0">
        <w:rPr>
          <w:lang w:val="el-GR"/>
        </w:rPr>
        <w:t>ρ</w:t>
      </w:r>
      <w:r>
        <w:rPr>
          <w:lang w:val="el-GR"/>
        </w:rPr>
        <w:t xml:space="preserve">αφές). </w:t>
      </w:r>
      <w:r w:rsidR="004E2D09">
        <w:rPr>
          <w:lang w:val="el-GR"/>
        </w:rPr>
        <w:t xml:space="preserve"> Αυτό </w:t>
      </w:r>
      <w:r w:rsidR="001C3B37">
        <w:rPr>
          <w:lang w:val="el-GR"/>
        </w:rPr>
        <w:t>α</w:t>
      </w:r>
      <w:r w:rsidR="004E2D09">
        <w:rPr>
          <w:lang w:val="el-GR"/>
        </w:rPr>
        <w:t xml:space="preserve">κολουθεί το πρώτο </w:t>
      </w:r>
      <w:r w:rsidR="004E2D09" w:rsidRPr="001C3B37">
        <w:rPr>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έγγραφο συζήτησης</w:t>
      </w:r>
      <w:r w:rsidR="004E2D09">
        <w:rPr>
          <w:lang w:val="el-GR"/>
        </w:rPr>
        <w:t>, που δημοσιεύθηκε στις 16 Ιουλίου 2020</w:t>
      </w:r>
      <w:r w:rsidR="001C3B37">
        <w:rPr>
          <w:lang w:val="el-GR"/>
        </w:rPr>
        <w:t>,</w:t>
      </w:r>
      <w:r w:rsidR="004E2D09">
        <w:rPr>
          <w:lang w:val="el-GR"/>
        </w:rPr>
        <w:t xml:space="preserve"> το οποίο καθορίζει</w:t>
      </w:r>
      <w:r>
        <w:rPr>
          <w:lang w:val="el-GR"/>
        </w:rPr>
        <w:t xml:space="preserve"> </w:t>
      </w:r>
      <w:r w:rsidR="004E2D09">
        <w:rPr>
          <w:lang w:val="el-GR"/>
        </w:rPr>
        <w:t xml:space="preserve">το ρόλο των </w:t>
      </w:r>
      <w:r w:rsidR="00CD6E85">
        <w:rPr>
          <w:lang w:val="el-GR"/>
        </w:rPr>
        <w:t>Π</w:t>
      </w:r>
      <w:r>
        <w:rPr>
          <w:lang w:val="el-GR"/>
        </w:rPr>
        <w:t>ροδιαγραφ</w:t>
      </w:r>
      <w:r w:rsidR="004E2D09">
        <w:rPr>
          <w:lang w:val="el-GR"/>
        </w:rPr>
        <w:t xml:space="preserve">ών και τον σκοπό και τους στόχους της Αναθεώρησης. </w:t>
      </w:r>
    </w:p>
    <w:p w14:paraId="3E3AF352" w14:textId="083DCBEE" w:rsidR="00333661" w:rsidRDefault="004E2D09">
      <w:pPr>
        <w:rPr>
          <w:lang w:val="el-GR"/>
        </w:rPr>
      </w:pPr>
      <w:r>
        <w:rPr>
          <w:lang w:val="el-GR"/>
        </w:rPr>
        <w:t>Στο έγγραφο αυτό καθορίζουμε πώς η Πράξη Διάκρισης Αναπηρίας 1992 και οι Προδιαγραφές εφαρμόζονται στην νηπιακή εκπαίδευ</w:t>
      </w:r>
      <w:r w:rsidR="001C3B37">
        <w:rPr>
          <w:lang w:val="el-GR"/>
        </w:rPr>
        <w:t>ση</w:t>
      </w:r>
      <w:r>
        <w:rPr>
          <w:lang w:val="el-GR"/>
        </w:rPr>
        <w:t xml:space="preserve"> και φροντίδα. Εξηγούμε τι μας έχουν πει οι προηγούμενες αναθεωρήσεις για την νηπιακή παιδεία και φροντίδα και τις Προδιαγραφές, τι θέλουμε να μάθο</w:t>
      </w:r>
      <w:r w:rsidR="001C3B37">
        <w:rPr>
          <w:lang w:val="el-GR"/>
        </w:rPr>
        <w:t>υ</w:t>
      </w:r>
      <w:r>
        <w:rPr>
          <w:lang w:val="el-GR"/>
        </w:rPr>
        <w:t xml:space="preserve">με σε αυτή την Αναθεώρηση, και πώς μπορείτε να συμμετέχετε.  Αυτό το έγγραφο επίσης περιέχει ερωτήσεις για συζήτηση </w:t>
      </w:r>
      <w:r w:rsidR="00333661">
        <w:rPr>
          <w:lang w:val="el-GR"/>
        </w:rPr>
        <w:t>για να μας βοηθήσει να μάθουμε τις απόψεις και εμπειρίες σας.</w:t>
      </w:r>
    </w:p>
    <w:p w14:paraId="38601141" w14:textId="721C4FDE" w:rsidR="004E2D09" w:rsidRDefault="004E2D09">
      <w:pPr>
        <w:rPr>
          <w:lang w:val="el-GR"/>
        </w:rPr>
      </w:pPr>
      <w:r>
        <w:rPr>
          <w:lang w:val="el-GR"/>
        </w:rPr>
        <w:t xml:space="preserve">Υπάρχουν ισχυρές αποδείξεις ότι τα </w:t>
      </w:r>
      <w:r w:rsidRPr="0069760C">
        <w:rPr>
          <w:b/>
          <w:bCs/>
          <w:lang w:val="el-GR"/>
        </w:rPr>
        <w:t>πρώτα χρόνια της ζωής του παιδιού έχουν βαθειές επιπτώσεις στην μελλοντική του</w:t>
      </w:r>
      <w:r w:rsidR="0069760C" w:rsidRPr="0069760C">
        <w:rPr>
          <w:b/>
          <w:bCs/>
          <w:lang w:val="el-GR"/>
        </w:rPr>
        <w:t>ς</w:t>
      </w:r>
      <w:r w:rsidRPr="0069760C">
        <w:rPr>
          <w:b/>
          <w:bCs/>
          <w:lang w:val="el-GR"/>
        </w:rPr>
        <w:t xml:space="preserve"> γνωστική, κοινωνική, συναισθηματική και φυσική ανάπτυξη</w:t>
      </w:r>
      <w:r>
        <w:rPr>
          <w:lang w:val="el-GR"/>
        </w:rPr>
        <w:t>.  Οι δεξιότητες και οι ικανότητες που αποκτώνται στην νηπιακή ηλικία είναι θεμελιώδεις για την επιτυχία και τ</w:t>
      </w:r>
      <w:r w:rsidR="001013C0">
        <w:rPr>
          <w:lang w:val="el-GR"/>
        </w:rPr>
        <w:t>ην ευεξία του ατόμου μετέπειτα στην ζωή.</w:t>
      </w:r>
    </w:p>
    <w:p w14:paraId="4964C9E9" w14:textId="6C49FECB" w:rsidR="001013C0" w:rsidRDefault="001013C0">
      <w:pPr>
        <w:rPr>
          <w:lang w:val="el-GR"/>
        </w:rPr>
      </w:pPr>
      <w:r>
        <w:rPr>
          <w:lang w:val="el-GR"/>
        </w:rPr>
        <w:t>Η νηπιακή εκπαίδευση και φροντίδα παρέχουν τις β</w:t>
      </w:r>
      <w:r w:rsidR="006917F8">
        <w:rPr>
          <w:lang w:val="el-GR"/>
        </w:rPr>
        <w:t>ά</w:t>
      </w:r>
      <w:r>
        <w:rPr>
          <w:lang w:val="el-GR"/>
        </w:rPr>
        <w:t>σεις στα παιδιά για να μάθουν και να αναπτυχθούν σε ένα ασφαλές περιβάλλον έχοντας ταυτόχρονα και την ευκαιρία να</w:t>
      </w:r>
      <w:r w:rsidRPr="001013C0">
        <w:rPr>
          <w:lang w:val="el-GR"/>
        </w:rPr>
        <w:t xml:space="preserve"> </w:t>
      </w:r>
      <w:r>
        <w:rPr>
          <w:lang w:val="el-GR"/>
        </w:rPr>
        <w:t xml:space="preserve">έρχονται σε </w:t>
      </w:r>
      <w:r w:rsidR="001C3B37">
        <w:rPr>
          <w:lang w:val="el-GR"/>
        </w:rPr>
        <w:t xml:space="preserve">κοινωνική </w:t>
      </w:r>
      <w:r>
        <w:rPr>
          <w:lang w:val="el-GR"/>
        </w:rPr>
        <w:t>επαφή με άλλα παιδιά.  Η νηπιακή εκπαίδευση και φροντίδα εκτός που ωφελούν την ανάπτυξη του παιδιού, προσφέρουν και υποστήριξη στις εργαζόμενες οικογένειες να επιστρέψουν στην εργασία τους.</w:t>
      </w:r>
    </w:p>
    <w:p w14:paraId="1226CB13" w14:textId="4330E292" w:rsidR="001013C0" w:rsidRPr="001013C0" w:rsidRDefault="001013C0">
      <w:pPr>
        <w:rPr>
          <w:lang w:val="el-GR"/>
        </w:rPr>
      </w:pPr>
      <w:r>
        <w:rPr>
          <w:lang w:val="el-GR"/>
        </w:rPr>
        <w:t>Το τρίμηνο του Δεκεμβρίου 2019, 1,3 εκατομμύρια παιδιά από περισσότερες από 900.000 οικογένει</w:t>
      </w:r>
      <w:r w:rsidR="0069760C">
        <w:rPr>
          <w:lang w:val="el-GR"/>
        </w:rPr>
        <w:t>ε</w:t>
      </w:r>
      <w:r>
        <w:rPr>
          <w:lang w:val="el-GR"/>
        </w:rPr>
        <w:t xml:space="preserve">ς, παρακολούθησαν υπηρεσίες νηπιακής εκπαίδευσης και φροντίδας. Στην Έρευνα </w:t>
      </w:r>
      <w:r w:rsidRPr="00333661">
        <w:rPr>
          <w:lang w:val="el-GR"/>
        </w:rPr>
        <w:t xml:space="preserve"> </w:t>
      </w:r>
      <w:r>
        <w:rPr>
          <w:lang w:val="el-GR"/>
        </w:rPr>
        <w:t>για</w:t>
      </w:r>
      <w:r w:rsidRPr="000802BB">
        <w:rPr>
          <w:lang w:val="el-GR"/>
        </w:rPr>
        <w:t xml:space="preserve"> </w:t>
      </w:r>
      <w:r>
        <w:rPr>
          <w:lang w:val="el-GR"/>
        </w:rPr>
        <w:t>Αναπηρία, Γήρας και Φροντιστές</w:t>
      </w:r>
      <w:r w:rsidRPr="00312F94">
        <w:rPr>
          <w:lang w:val="el-GR"/>
        </w:rPr>
        <w:t xml:space="preserve"> </w:t>
      </w:r>
      <w:r>
        <w:rPr>
          <w:lang w:val="el-GR"/>
        </w:rPr>
        <w:t>(</w:t>
      </w:r>
      <w:r>
        <w:t>SDAC</w:t>
      </w:r>
      <w:r w:rsidRPr="00312F94">
        <w:rPr>
          <w:lang w:val="el-GR"/>
        </w:rPr>
        <w:t>)</w:t>
      </w:r>
      <w:r>
        <w:rPr>
          <w:lang w:val="el-GR"/>
        </w:rPr>
        <w:t xml:space="preserve"> της Αυστραλιανής Υπηρεσίας Στατιστικής το 2018, ανεφέρθη ότι </w:t>
      </w:r>
      <w:r w:rsidRPr="0069760C">
        <w:rPr>
          <w:b/>
          <w:bCs/>
          <w:lang w:val="el-GR"/>
        </w:rPr>
        <w:t>4 τοις εκατό των ατόμων απο 0-4 ετών είχαν μια αναπηρία</w:t>
      </w:r>
      <w:r>
        <w:rPr>
          <w:lang w:val="el-GR"/>
        </w:rPr>
        <w:t>.</w:t>
      </w:r>
    </w:p>
    <w:p w14:paraId="297881AE" w14:textId="6CDD8ADA" w:rsidR="004E2D09" w:rsidRPr="007B7996" w:rsidRDefault="000267F5" w:rsidP="007B7996">
      <w:pPr>
        <w:pStyle w:val="Heading1"/>
        <w:rPr>
          <w:i/>
        </w:rPr>
      </w:pPr>
      <w:r w:rsidRPr="007B7996">
        <w:rPr>
          <w:i/>
        </w:rPr>
        <w:t>Η Πράξη Διάκρισης Αναπηρίας 1992 και η νηπιακή εκπαίδευση και φροντίδα.</w:t>
      </w:r>
    </w:p>
    <w:p w14:paraId="7E37DC12" w14:textId="3575D878" w:rsidR="000267F5" w:rsidRPr="00807E53" w:rsidRDefault="000267F5">
      <w:pPr>
        <w:rPr>
          <w:b/>
          <w:bCs/>
          <w:lang w:val="el-GR"/>
        </w:rPr>
      </w:pPr>
      <w:r w:rsidRPr="00807E53">
        <w:rPr>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w:t>
      </w:r>
      <w:r w:rsidRPr="00807E53">
        <w:rPr>
          <w:bCs/>
          <w:i/>
          <w:iCs/>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Πράξη Διάκρισης Αναπηρίας 1992 (</w:t>
      </w:r>
      <w:r w:rsidRPr="00807E53">
        <w:rPr>
          <w:bCs/>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DDA</w:t>
      </w:r>
      <w:r w:rsidR="0069760C" w:rsidRPr="00807E53">
        <w:rPr>
          <w:bCs/>
          <w:i/>
          <w:iCs/>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9760C">
        <w:rPr>
          <w:bCs/>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9760C" w:rsidRPr="0069760C">
        <w:rPr>
          <w:lang w:val="el-GR"/>
        </w:rPr>
        <w:t>(</w:t>
      </w:r>
      <w:r w:rsidR="001C3B37" w:rsidRPr="00807E53">
        <w:rPr>
          <w:b/>
          <w:bCs/>
          <w:lang w:val="el-GR"/>
        </w:rPr>
        <w:t>ΠΔΑ</w:t>
      </w:r>
      <w:r w:rsidRPr="00807E53">
        <w:rPr>
          <w:b/>
          <w:bCs/>
          <w:lang w:val="el-GR"/>
        </w:rPr>
        <w:t>)</w:t>
      </w:r>
      <w:r w:rsidRPr="00807E53">
        <w:rPr>
          <w:b/>
          <w:bCs/>
          <w:u w:val="single"/>
          <w:lang w:val="el-GR"/>
        </w:rPr>
        <w:t xml:space="preserve"> </w:t>
      </w:r>
      <w:r w:rsidRPr="00807E53">
        <w:rPr>
          <w:b/>
          <w:bCs/>
          <w:lang w:val="el-GR"/>
        </w:rPr>
        <w:t>είναι Κοινοπολιτειακή νομοθεσία υπάρχουσα για σχεδόν τρεις δεκαετίες.</w:t>
      </w:r>
    </w:p>
    <w:p w14:paraId="6DAD8AD9" w14:textId="170B4C9E" w:rsidR="000267F5" w:rsidRDefault="000267F5">
      <w:pPr>
        <w:rPr>
          <w:lang w:val="el-GR"/>
        </w:rPr>
      </w:pPr>
      <w:r>
        <w:rPr>
          <w:lang w:val="el-GR"/>
        </w:rPr>
        <w:lastRenderedPageBreak/>
        <w:t>Κάτω από την ΠΔΑ,</w:t>
      </w:r>
      <w:r w:rsidR="001C3B37">
        <w:rPr>
          <w:lang w:val="el-GR"/>
        </w:rPr>
        <w:t xml:space="preserve"> </w:t>
      </w:r>
      <w:r w:rsidRPr="00855086">
        <w:rPr>
          <w:b/>
          <w:bCs/>
          <w:lang w:val="el-GR"/>
        </w:rPr>
        <w:t>είνα</w:t>
      </w:r>
      <w:r>
        <w:rPr>
          <w:lang w:val="el-GR"/>
        </w:rPr>
        <w:t xml:space="preserve">ι </w:t>
      </w:r>
      <w:r w:rsidRPr="00855086">
        <w:rPr>
          <w:b/>
          <w:bCs/>
          <w:lang w:val="el-GR"/>
        </w:rPr>
        <w:t>παράνομο να γίνεται διάκριση σε ένα</w:t>
      </w:r>
      <w:r>
        <w:rPr>
          <w:lang w:val="el-GR"/>
        </w:rPr>
        <w:t xml:space="preserve"> </w:t>
      </w:r>
      <w:r w:rsidRPr="00CD6E85">
        <w:rPr>
          <w:b/>
          <w:bCs/>
          <w:lang w:val="el-GR"/>
        </w:rPr>
        <w:t>άτομο λόγω αναπηρίας</w:t>
      </w:r>
      <w:r>
        <w:rPr>
          <w:lang w:val="el-GR"/>
        </w:rPr>
        <w:t>. Η ΠΔΑ προστατεύει τα άτομα με αναπηρία από διακρίσεις σε πολλούς τομείς του δημοσίου βίου, περιλαμβανομένης και της εκπαίδευσης.</w:t>
      </w:r>
    </w:p>
    <w:p w14:paraId="288C086A" w14:textId="278719CC" w:rsidR="0069760C" w:rsidRPr="0069760C" w:rsidRDefault="0069760C">
      <w:pPr>
        <w:rPr>
          <w:b/>
          <w:bCs/>
          <w:lang w:val="el-GR"/>
        </w:rPr>
      </w:pPr>
      <w:r w:rsidRPr="0069760C">
        <w:rPr>
          <w:b/>
          <w:bCs/>
          <w:lang w:val="el-GR"/>
        </w:rPr>
        <w:t>Όλοι οι φορείς νηπιακής εκπαίδευσης και φροντίδας πρέπει να συμμορφών</w:t>
      </w:r>
      <w:r w:rsidR="00807E53">
        <w:rPr>
          <w:b/>
          <w:bCs/>
          <w:lang w:val="el-GR"/>
        </w:rPr>
        <w:t>ο</w:t>
      </w:r>
      <w:r w:rsidRPr="0069760C">
        <w:rPr>
          <w:b/>
          <w:bCs/>
          <w:lang w:val="el-GR"/>
        </w:rPr>
        <w:t>νται με την ΠΔΑ.</w:t>
      </w:r>
    </w:p>
    <w:p w14:paraId="37696F93" w14:textId="1247022C" w:rsidR="000267F5" w:rsidRDefault="000267F5">
      <w:pPr>
        <w:rPr>
          <w:lang w:val="el-GR"/>
        </w:rPr>
      </w:pPr>
      <w:r>
        <w:rPr>
          <w:lang w:val="el-GR"/>
        </w:rPr>
        <w:t xml:space="preserve">Αυτό συμβαίνει διότι </w:t>
      </w:r>
      <w:r w:rsidRPr="0069760C">
        <w:rPr>
          <w:b/>
          <w:bCs/>
          <w:lang w:val="el-GR"/>
        </w:rPr>
        <w:t xml:space="preserve">το τμήμα 22 της </w:t>
      </w:r>
      <w:r w:rsidR="001C3B37" w:rsidRPr="0069760C">
        <w:rPr>
          <w:b/>
          <w:bCs/>
          <w:lang w:val="el-GR"/>
        </w:rPr>
        <w:t>ΠΔΑ</w:t>
      </w:r>
      <w:r>
        <w:rPr>
          <w:lang w:val="el-GR"/>
        </w:rPr>
        <w:t xml:space="preserve"> καθιστά παράνομο για μια εκπαιδευτική αρχή </w:t>
      </w:r>
      <w:r w:rsidR="000B61A9">
        <w:rPr>
          <w:lang w:val="el-GR"/>
        </w:rPr>
        <w:t xml:space="preserve">να αρνηθεί ή να </w:t>
      </w:r>
      <w:r w:rsidR="0069760C">
        <w:rPr>
          <w:lang w:val="el-GR"/>
        </w:rPr>
        <w:t>μ</w:t>
      </w:r>
      <w:r w:rsidR="000B61A9">
        <w:rPr>
          <w:lang w:val="el-GR"/>
        </w:rPr>
        <w:t>ην δεχθεί την αίτηση ενός ατόμου</w:t>
      </w:r>
      <w:r w:rsidR="0069760C">
        <w:rPr>
          <w:lang w:val="el-GR"/>
        </w:rPr>
        <w:t xml:space="preserve"> για εισδοχή</w:t>
      </w:r>
      <w:r w:rsidR="000B61A9">
        <w:rPr>
          <w:lang w:val="el-GR"/>
        </w:rPr>
        <w:t>, ή να βάλει ό</w:t>
      </w:r>
      <w:r w:rsidR="001C3B37">
        <w:rPr>
          <w:lang w:val="el-GR"/>
        </w:rPr>
        <w:t>ρ</w:t>
      </w:r>
      <w:r w:rsidR="000B61A9">
        <w:rPr>
          <w:lang w:val="el-GR"/>
        </w:rPr>
        <w:t>ους και συνθήκες που κάνουν διάκριση έναντι του ατόμου με βάση την αναπηρία τους.  Ε</w:t>
      </w:r>
      <w:r w:rsidR="006917F8">
        <w:rPr>
          <w:lang w:val="el-GR"/>
        </w:rPr>
        <w:t>ί</w:t>
      </w:r>
      <w:r w:rsidR="000B61A9">
        <w:rPr>
          <w:lang w:val="el-GR"/>
        </w:rPr>
        <w:t>ναι επίσης παράνομο για έναν πάροχο εκπαίδευσης να κάνει διακρίσεις έναντι ατόμου με βάση την αναπηρία τους, ακόμη και το να περικλείει στην διδακτέα ύλη περιεχόμενο που αποκλείει αυτό το άτομο από το να συμμετέχει.</w:t>
      </w:r>
    </w:p>
    <w:p w14:paraId="0385AB63" w14:textId="39370964" w:rsidR="000B61A9" w:rsidRDefault="000B61A9">
      <w:pPr>
        <w:rPr>
          <w:lang w:val="el-GR"/>
        </w:rPr>
      </w:pPr>
      <w:r>
        <w:rPr>
          <w:lang w:val="el-GR"/>
        </w:rPr>
        <w:t>Εάν ένας πάροχος νηπι</w:t>
      </w:r>
      <w:r w:rsidR="001C3B37">
        <w:rPr>
          <w:lang w:val="el-GR"/>
        </w:rPr>
        <w:t>α</w:t>
      </w:r>
      <w:r>
        <w:rPr>
          <w:lang w:val="el-GR"/>
        </w:rPr>
        <w:t xml:space="preserve">κής </w:t>
      </w:r>
      <w:r w:rsidR="001C3B37">
        <w:rPr>
          <w:lang w:val="el-GR"/>
        </w:rPr>
        <w:t>ε</w:t>
      </w:r>
      <w:r>
        <w:rPr>
          <w:lang w:val="el-GR"/>
        </w:rPr>
        <w:t>κπαίδευσης και φροντίδας δεν θεωρείται εκπαιδευτικ</w:t>
      </w:r>
      <w:r w:rsidR="0069760C">
        <w:rPr>
          <w:lang w:val="el-GR"/>
        </w:rPr>
        <w:t>ός</w:t>
      </w:r>
      <w:r>
        <w:rPr>
          <w:lang w:val="el-GR"/>
        </w:rPr>
        <w:t xml:space="preserve"> </w:t>
      </w:r>
      <w:r w:rsidR="0069760C">
        <w:rPr>
          <w:lang w:val="el-GR"/>
        </w:rPr>
        <w:t>φορέας</w:t>
      </w:r>
      <w:r>
        <w:rPr>
          <w:lang w:val="el-GR"/>
        </w:rPr>
        <w:t xml:space="preserve"> ή πάροχος εκπαίδευσης, όπως ορίζεται στην Πράξη </w:t>
      </w:r>
      <w:r w:rsidR="001C3B37">
        <w:rPr>
          <w:lang w:val="el-GR"/>
        </w:rPr>
        <w:t>(ΠΔΑ)</w:t>
      </w:r>
      <w:r>
        <w:rPr>
          <w:lang w:val="el-GR"/>
        </w:rPr>
        <w:t>, τ</w:t>
      </w:r>
      <w:r w:rsidR="001C3B37">
        <w:rPr>
          <w:lang w:val="el-GR"/>
        </w:rPr>
        <w:t>ότ</w:t>
      </w:r>
      <w:r>
        <w:rPr>
          <w:lang w:val="el-GR"/>
        </w:rPr>
        <w:t xml:space="preserve">ε πρέπει να υπόκεινται </w:t>
      </w:r>
      <w:r w:rsidRPr="006917F8">
        <w:rPr>
          <w:b/>
          <w:bCs/>
          <w:lang w:val="el-GR"/>
        </w:rPr>
        <w:t>στο τμήμα 24 της</w:t>
      </w:r>
      <w:r w:rsidR="0069760C" w:rsidRPr="006917F8">
        <w:rPr>
          <w:b/>
          <w:bCs/>
          <w:lang w:val="el-GR"/>
        </w:rPr>
        <w:t xml:space="preserve"> ΠΔΑ</w:t>
      </w:r>
      <w:r>
        <w:rPr>
          <w:lang w:val="el-GR"/>
        </w:rPr>
        <w:t xml:space="preserve"> , που καθιστά παράνομ</w:t>
      </w:r>
      <w:r w:rsidR="0069760C">
        <w:rPr>
          <w:lang w:val="el-GR"/>
        </w:rPr>
        <w:t>η</w:t>
      </w:r>
      <w:r>
        <w:rPr>
          <w:lang w:val="el-GR"/>
        </w:rPr>
        <w:t xml:space="preserve"> γι’αυτούς ως παρόχους αγαθών, υπηρεσιών και ευκολιών την άρνηση να παρέχουν αυτά τα αγ</w:t>
      </w:r>
      <w:r w:rsidR="001C3B37">
        <w:rPr>
          <w:lang w:val="el-GR"/>
        </w:rPr>
        <w:t>α</w:t>
      </w:r>
      <w:r>
        <w:rPr>
          <w:lang w:val="el-GR"/>
        </w:rPr>
        <w:t>θά, υπηρεσίες ή ευκολίες σε κάποιον εξαιτίας της αναπηρίας τους.  Αυτό περιλαμβάνει τους όρους και προ</w:t>
      </w:r>
      <w:r w:rsidR="001C3B37">
        <w:rPr>
          <w:lang w:val="el-GR"/>
        </w:rPr>
        <w:t>ϋ</w:t>
      </w:r>
      <w:r>
        <w:rPr>
          <w:lang w:val="el-GR"/>
        </w:rPr>
        <w:t>ποθέσεις που καθορίζουν πώς τα σχετικά αγαθά και υπηρεσίες διατίθενται στους άλλους.</w:t>
      </w:r>
    </w:p>
    <w:p w14:paraId="2EA53EE4" w14:textId="492B0310" w:rsidR="000B61A9" w:rsidRPr="000B61A9" w:rsidRDefault="000B61A9">
      <w:pPr>
        <w:rPr>
          <w:lang w:val="el-GR"/>
        </w:rPr>
      </w:pPr>
      <w:r>
        <w:rPr>
          <w:lang w:val="el-GR"/>
        </w:rPr>
        <w:t xml:space="preserve">Κάτω από την </w:t>
      </w:r>
      <w:r w:rsidR="001C3B37">
        <w:rPr>
          <w:lang w:val="el-GR"/>
        </w:rPr>
        <w:t>ΠΔΑ</w:t>
      </w:r>
      <w:r>
        <w:rPr>
          <w:lang w:val="el-GR"/>
        </w:rPr>
        <w:t xml:space="preserve">, ο </w:t>
      </w:r>
      <w:r w:rsidRPr="006917F8">
        <w:rPr>
          <w:b/>
          <w:bCs/>
          <w:lang w:val="el-GR"/>
        </w:rPr>
        <w:t xml:space="preserve">πάροχος </w:t>
      </w:r>
      <w:r>
        <w:rPr>
          <w:lang w:val="el-GR"/>
        </w:rPr>
        <w:t>νηπιακής εκπαίδευσης και φροντ</w:t>
      </w:r>
      <w:r w:rsidR="001C3B37">
        <w:rPr>
          <w:lang w:val="el-GR"/>
        </w:rPr>
        <w:t>ί</w:t>
      </w:r>
      <w:r>
        <w:rPr>
          <w:lang w:val="el-GR"/>
        </w:rPr>
        <w:t xml:space="preserve">δας </w:t>
      </w:r>
      <w:r w:rsidRPr="006917F8">
        <w:rPr>
          <w:b/>
          <w:bCs/>
          <w:lang w:val="el-GR"/>
        </w:rPr>
        <w:t>πρέπει να κάνει λογικές</w:t>
      </w:r>
      <w:r>
        <w:rPr>
          <w:lang w:val="el-GR"/>
        </w:rPr>
        <w:t xml:space="preserve"> </w:t>
      </w:r>
      <w:r w:rsidR="0069760C" w:rsidRPr="006917F8">
        <w:rPr>
          <w:b/>
          <w:bCs/>
          <w:lang w:val="el-GR"/>
        </w:rPr>
        <w:t>προσαρμογές</w:t>
      </w:r>
      <w:r w:rsidRPr="006917F8">
        <w:rPr>
          <w:b/>
          <w:bCs/>
          <w:lang w:val="el-GR"/>
        </w:rPr>
        <w:t xml:space="preserve"> </w:t>
      </w:r>
      <w:r>
        <w:rPr>
          <w:lang w:val="el-GR"/>
        </w:rPr>
        <w:t xml:space="preserve">για να </w:t>
      </w:r>
      <w:r w:rsidR="00567D88">
        <w:rPr>
          <w:lang w:val="el-GR"/>
        </w:rPr>
        <w:t>περιλαμβάνει και ένα άτομο με αναπηρ</w:t>
      </w:r>
      <w:r w:rsidR="001C3B37">
        <w:rPr>
          <w:lang w:val="el-GR"/>
        </w:rPr>
        <w:t>ί</w:t>
      </w:r>
      <w:r w:rsidR="00567D88">
        <w:rPr>
          <w:lang w:val="el-GR"/>
        </w:rPr>
        <w:t xml:space="preserve">α, εκτός και εάν κάνοντας τις </w:t>
      </w:r>
      <w:r w:rsidR="0069760C">
        <w:rPr>
          <w:lang w:val="el-GR"/>
        </w:rPr>
        <w:t>προσαρμ</w:t>
      </w:r>
      <w:r w:rsidR="006917F8">
        <w:rPr>
          <w:lang w:val="el-GR"/>
        </w:rPr>
        <w:t>ο</w:t>
      </w:r>
      <w:r w:rsidR="0069760C">
        <w:rPr>
          <w:lang w:val="el-GR"/>
        </w:rPr>
        <w:t>γές αυτές</w:t>
      </w:r>
      <w:r w:rsidR="00567D88">
        <w:rPr>
          <w:lang w:val="el-GR"/>
        </w:rPr>
        <w:t xml:space="preserve"> θα επέβαλλε αδικαιολ</w:t>
      </w:r>
      <w:r w:rsidR="001C3B37">
        <w:rPr>
          <w:lang w:val="el-GR"/>
        </w:rPr>
        <w:t>ό</w:t>
      </w:r>
      <w:r w:rsidR="00567D88">
        <w:rPr>
          <w:lang w:val="el-GR"/>
        </w:rPr>
        <w:t>γητη ταλαιπωρία στον πάροχο.</w:t>
      </w:r>
    </w:p>
    <w:p w14:paraId="5630AAC0" w14:textId="23B59330" w:rsidR="00BD5C7B" w:rsidRPr="007B7996" w:rsidRDefault="00BD5C7B">
      <w:pPr>
        <w:rPr>
          <w:rFonts w:asciiTheme="majorHAnsi" w:eastAsiaTheme="majorEastAsia" w:hAnsiTheme="majorHAnsi" w:cstheme="majorBidi"/>
          <w:b/>
          <w:bCs/>
          <w:color w:val="052C3F"/>
          <w:sz w:val="40"/>
          <w:szCs w:val="40"/>
        </w:rPr>
      </w:pPr>
      <w:r w:rsidRPr="007B7996">
        <w:rPr>
          <w:rFonts w:asciiTheme="majorHAnsi" w:eastAsiaTheme="majorEastAsia" w:hAnsiTheme="majorHAnsi" w:cstheme="majorBidi"/>
          <w:b/>
          <w:bCs/>
          <w:color w:val="052C3F"/>
          <w:sz w:val="40"/>
          <w:szCs w:val="40"/>
        </w:rPr>
        <w:t>Προδιαγραφ</w:t>
      </w:r>
      <w:r w:rsidR="0069760C" w:rsidRPr="007B7996">
        <w:rPr>
          <w:rFonts w:asciiTheme="majorHAnsi" w:eastAsiaTheme="majorEastAsia" w:hAnsiTheme="majorHAnsi" w:cstheme="majorBidi"/>
          <w:b/>
          <w:bCs/>
          <w:color w:val="052C3F"/>
          <w:sz w:val="40"/>
          <w:szCs w:val="40"/>
        </w:rPr>
        <w:t>ές</w:t>
      </w:r>
      <w:r w:rsidRPr="007B7996">
        <w:rPr>
          <w:rFonts w:asciiTheme="majorHAnsi" w:eastAsiaTheme="majorEastAsia" w:hAnsiTheme="majorHAnsi" w:cstheme="majorBidi"/>
          <w:b/>
          <w:bCs/>
          <w:color w:val="052C3F"/>
          <w:sz w:val="40"/>
          <w:szCs w:val="40"/>
        </w:rPr>
        <w:t xml:space="preserve"> Αναπηρίας στην Εκπ</w:t>
      </w:r>
      <w:r w:rsidR="00A60EA0" w:rsidRPr="007B7996">
        <w:rPr>
          <w:rFonts w:asciiTheme="majorHAnsi" w:eastAsiaTheme="majorEastAsia" w:hAnsiTheme="majorHAnsi" w:cstheme="majorBidi"/>
          <w:b/>
          <w:bCs/>
          <w:color w:val="052C3F"/>
          <w:sz w:val="40"/>
          <w:szCs w:val="40"/>
        </w:rPr>
        <w:t>αί</w:t>
      </w:r>
      <w:r w:rsidRPr="007B7996">
        <w:rPr>
          <w:rFonts w:asciiTheme="majorHAnsi" w:eastAsiaTheme="majorEastAsia" w:hAnsiTheme="majorHAnsi" w:cstheme="majorBidi"/>
          <w:b/>
          <w:bCs/>
          <w:color w:val="052C3F"/>
          <w:sz w:val="40"/>
          <w:szCs w:val="40"/>
        </w:rPr>
        <w:t>δευση</w:t>
      </w:r>
      <w:r w:rsidR="00567D88" w:rsidRPr="007B7996">
        <w:rPr>
          <w:rFonts w:asciiTheme="majorHAnsi" w:eastAsiaTheme="majorEastAsia" w:hAnsiTheme="majorHAnsi" w:cstheme="majorBidi"/>
          <w:b/>
          <w:bCs/>
          <w:color w:val="052C3F"/>
          <w:sz w:val="40"/>
          <w:szCs w:val="40"/>
        </w:rPr>
        <w:t xml:space="preserve"> και στη νηπιακή εκπαίδευση και φροντίδα</w:t>
      </w:r>
    </w:p>
    <w:p w14:paraId="230E2C11" w14:textId="391627EA" w:rsidR="00BD5C7B" w:rsidRPr="00CD6E85" w:rsidRDefault="00BD5C7B">
      <w:pPr>
        <w:rPr>
          <w:b/>
          <w:bCs/>
          <w:lang w:val="el-GR"/>
        </w:rPr>
      </w:pPr>
      <w:r w:rsidRPr="00807E53">
        <w:rPr>
          <w:b/>
          <w:bCs/>
          <w:i/>
          <w:iCs/>
          <w:lang w:val="el-GR"/>
        </w:rPr>
        <w:t>Οι Προδιαγραφές Αναπηρίας για την Εκπαίδευση 2005</w:t>
      </w:r>
      <w:r>
        <w:rPr>
          <w:lang w:val="el-GR"/>
        </w:rPr>
        <w:t xml:space="preserve"> (οι Προδιαγραφές) ετέθησαν σε ισχύ στις 18 Αυγούστου 2005.  Επ</w:t>
      </w:r>
      <w:r w:rsidR="0069760C">
        <w:rPr>
          <w:lang w:val="el-GR"/>
        </w:rPr>
        <w:t xml:space="preserve">ιδιώκουν </w:t>
      </w:r>
      <w:r>
        <w:rPr>
          <w:lang w:val="el-GR"/>
        </w:rPr>
        <w:t xml:space="preserve">να εξασφαλίσουν ότι οι μαθητές με </w:t>
      </w:r>
      <w:r w:rsidR="00CD6E85">
        <w:rPr>
          <w:lang w:val="el-GR"/>
        </w:rPr>
        <w:t>α</w:t>
      </w:r>
      <w:r>
        <w:rPr>
          <w:lang w:val="el-GR"/>
        </w:rPr>
        <w:t xml:space="preserve">ναπηρία </w:t>
      </w:r>
      <w:r w:rsidRPr="00CD6E85">
        <w:rPr>
          <w:b/>
          <w:bCs/>
          <w:lang w:val="el-GR"/>
        </w:rPr>
        <w:t>μπορούν να έχουν πρόσβαση και να συμμετέχουν στην εκπαίδευση επί της ίδιας βάσης όπως και οι μαθητές χωρίς αναπηρ</w:t>
      </w:r>
      <w:r w:rsidR="00A60EA0" w:rsidRPr="00CD6E85">
        <w:rPr>
          <w:b/>
          <w:bCs/>
          <w:lang w:val="el-GR"/>
        </w:rPr>
        <w:t>ί</w:t>
      </w:r>
      <w:r w:rsidRPr="00CD6E85">
        <w:rPr>
          <w:b/>
          <w:bCs/>
          <w:lang w:val="el-GR"/>
        </w:rPr>
        <w:t>α.</w:t>
      </w:r>
    </w:p>
    <w:p w14:paraId="4EFEC879" w14:textId="514B523A" w:rsidR="00567D88" w:rsidRDefault="00BD5C7B">
      <w:pPr>
        <w:rPr>
          <w:lang w:val="el-GR"/>
        </w:rPr>
      </w:pPr>
      <w:r>
        <w:rPr>
          <w:lang w:val="el-GR"/>
        </w:rPr>
        <w:t xml:space="preserve">Οι Προδιαγραφές υπόκεινται στην </w:t>
      </w:r>
      <w:bookmarkStart w:id="0" w:name="_Hlk47880058"/>
      <w:r>
        <w:rPr>
          <w:lang w:val="el-GR"/>
        </w:rPr>
        <w:t>Πράξη Διάκρισης Αναπηρίας 1992</w:t>
      </w:r>
      <w:bookmarkEnd w:id="0"/>
      <w:r>
        <w:rPr>
          <w:lang w:val="el-GR"/>
        </w:rPr>
        <w:t xml:space="preserve"> (ΠΔΑ</w:t>
      </w:r>
      <w:r w:rsidR="00F36DA5">
        <w:rPr>
          <w:lang w:val="el-GR"/>
        </w:rPr>
        <w:t xml:space="preserve"> ή </w:t>
      </w:r>
      <w:r w:rsidR="00F36DA5">
        <w:t>DDA</w:t>
      </w:r>
      <w:r>
        <w:rPr>
          <w:lang w:val="el-GR"/>
        </w:rPr>
        <w:t>) · αυτό σημαίνει</w:t>
      </w:r>
      <w:r w:rsidR="004626FE">
        <w:rPr>
          <w:lang w:val="el-GR"/>
        </w:rPr>
        <w:t xml:space="preserve"> βρίσκονται κάτω από τη Πράξη. </w:t>
      </w:r>
      <w:r w:rsidR="00567D88">
        <w:rPr>
          <w:lang w:val="el-GR"/>
        </w:rPr>
        <w:t xml:space="preserve"> Ο σκοπός των Προδιαγραφών είναι να προσδιορίσουν τις υποχρεώσεις των παρόχων εκπαίδευσης , και τα δικαιώματα των μαθητών με αναπηρία και των </w:t>
      </w:r>
      <w:r w:rsidR="008C654E">
        <w:rPr>
          <w:lang w:val="el-GR"/>
        </w:rPr>
        <w:t>ο</w:t>
      </w:r>
      <w:r w:rsidR="00567D88">
        <w:rPr>
          <w:lang w:val="el-GR"/>
        </w:rPr>
        <w:t>ικογενει</w:t>
      </w:r>
      <w:r w:rsidR="006917F8">
        <w:rPr>
          <w:lang w:val="el-GR"/>
        </w:rPr>
        <w:t>ώ</w:t>
      </w:r>
      <w:r w:rsidR="00567D88">
        <w:rPr>
          <w:lang w:val="el-GR"/>
        </w:rPr>
        <w:t xml:space="preserve">ν τους κάτω από την </w:t>
      </w:r>
      <w:r w:rsidR="008C654E">
        <w:rPr>
          <w:lang w:val="el-GR"/>
        </w:rPr>
        <w:t>ΠΔΑ</w:t>
      </w:r>
      <w:r w:rsidR="00567D88" w:rsidRPr="00567D88">
        <w:rPr>
          <w:lang w:val="el-GR"/>
        </w:rPr>
        <w:t xml:space="preserve">. </w:t>
      </w:r>
      <w:r w:rsidR="006917F8">
        <w:rPr>
          <w:lang w:val="el-GR"/>
        </w:rPr>
        <w:t xml:space="preserve"> </w:t>
      </w:r>
      <w:r w:rsidR="00567D88">
        <w:rPr>
          <w:lang w:val="el-GR"/>
        </w:rPr>
        <w:t xml:space="preserve">Στόχο τους έχουν να κάνουν </w:t>
      </w:r>
      <w:r w:rsidR="008C654E">
        <w:rPr>
          <w:lang w:val="el-GR"/>
        </w:rPr>
        <w:t xml:space="preserve">ευκολώτερη την κατανόηση </w:t>
      </w:r>
      <w:r w:rsidR="00567D88">
        <w:rPr>
          <w:lang w:val="el-GR"/>
        </w:rPr>
        <w:t>τ</w:t>
      </w:r>
      <w:r w:rsidR="008C654E">
        <w:rPr>
          <w:lang w:val="el-GR"/>
        </w:rPr>
        <w:t>ων</w:t>
      </w:r>
      <w:r w:rsidR="00567D88">
        <w:rPr>
          <w:lang w:val="el-GR"/>
        </w:rPr>
        <w:t xml:space="preserve"> δικαι</w:t>
      </w:r>
      <w:r w:rsidR="008C654E">
        <w:rPr>
          <w:lang w:val="el-GR"/>
        </w:rPr>
        <w:t>ωμάτων</w:t>
      </w:r>
      <w:r w:rsidR="00567D88">
        <w:rPr>
          <w:lang w:val="el-GR"/>
        </w:rPr>
        <w:t xml:space="preserve"> και υποχρεώσε</w:t>
      </w:r>
      <w:r w:rsidR="008C654E">
        <w:rPr>
          <w:lang w:val="el-GR"/>
        </w:rPr>
        <w:t>ων</w:t>
      </w:r>
      <w:r w:rsidR="00567D88">
        <w:rPr>
          <w:lang w:val="el-GR"/>
        </w:rPr>
        <w:t xml:space="preserve"> κ</w:t>
      </w:r>
      <w:bookmarkStart w:id="1" w:name="_Hlk47881542"/>
      <w:r w:rsidR="004626FE">
        <w:rPr>
          <w:lang w:val="el-GR"/>
        </w:rPr>
        <w:t>άτω από την ΠΔΑ</w:t>
      </w:r>
      <w:r w:rsidR="00567D88">
        <w:rPr>
          <w:lang w:val="el-GR"/>
        </w:rPr>
        <w:t>.</w:t>
      </w:r>
    </w:p>
    <w:p w14:paraId="7AE5E74B" w14:textId="396E6C8E" w:rsidR="00567D88" w:rsidRDefault="00567D88" w:rsidP="00567D88">
      <w:pPr>
        <w:rPr>
          <w:lang w:val="el-GR"/>
        </w:rPr>
      </w:pPr>
      <w:r>
        <w:rPr>
          <w:lang w:val="el-GR"/>
        </w:rPr>
        <w:t>Οι Προδιαγραφές κα</w:t>
      </w:r>
      <w:r w:rsidR="008C654E">
        <w:rPr>
          <w:lang w:val="el-GR"/>
        </w:rPr>
        <w:t xml:space="preserve">θορίζουν </w:t>
      </w:r>
      <w:r w:rsidR="008C654E" w:rsidRPr="008C654E">
        <w:rPr>
          <w:b/>
          <w:bCs/>
          <w:lang w:val="el-GR"/>
        </w:rPr>
        <w:t>τα δικαιώματα των μαθητών με αναπηρία</w:t>
      </w:r>
      <w:r w:rsidR="008C654E">
        <w:rPr>
          <w:lang w:val="el-GR"/>
        </w:rPr>
        <w:t xml:space="preserve"> και </w:t>
      </w:r>
      <w:r w:rsidR="008C654E" w:rsidRPr="008C654E">
        <w:rPr>
          <w:b/>
          <w:bCs/>
          <w:lang w:val="el-GR"/>
        </w:rPr>
        <w:t>τις υποχρεώσεις των</w:t>
      </w:r>
      <w:r w:rsidR="008C654E">
        <w:rPr>
          <w:lang w:val="el-GR"/>
        </w:rPr>
        <w:t xml:space="preserve"> </w:t>
      </w:r>
      <w:r w:rsidR="008C654E" w:rsidRPr="008C654E">
        <w:rPr>
          <w:b/>
          <w:bCs/>
          <w:lang w:val="el-GR"/>
        </w:rPr>
        <w:t>παρόχων εκπαίδευσης</w:t>
      </w:r>
      <w:r w:rsidR="008C654E">
        <w:rPr>
          <w:lang w:val="el-GR"/>
        </w:rPr>
        <w:t xml:space="preserve"> αναφορικά με</w:t>
      </w:r>
      <w:r>
        <w:rPr>
          <w:lang w:val="el-GR"/>
        </w:rPr>
        <w:t>:</w:t>
      </w:r>
    </w:p>
    <w:p w14:paraId="60E71125" w14:textId="77777777" w:rsidR="00567D88" w:rsidRPr="006917F8" w:rsidRDefault="00567D88" w:rsidP="006917F8">
      <w:pPr>
        <w:pStyle w:val="ListParagraph"/>
        <w:numPr>
          <w:ilvl w:val="0"/>
          <w:numId w:val="17"/>
        </w:numPr>
        <w:rPr>
          <w:lang w:val="el-GR"/>
        </w:rPr>
      </w:pPr>
      <w:r w:rsidRPr="006917F8">
        <w:rPr>
          <w:lang w:val="el-GR"/>
        </w:rPr>
        <w:t>εγγραφή</w:t>
      </w:r>
    </w:p>
    <w:p w14:paraId="1B899DAC" w14:textId="77777777" w:rsidR="00567D88" w:rsidRPr="006917F8" w:rsidRDefault="00567D88" w:rsidP="006917F8">
      <w:pPr>
        <w:pStyle w:val="ListParagraph"/>
        <w:numPr>
          <w:ilvl w:val="0"/>
          <w:numId w:val="17"/>
        </w:numPr>
        <w:rPr>
          <w:lang w:val="el-GR"/>
        </w:rPr>
      </w:pPr>
      <w:r w:rsidRPr="006917F8">
        <w:rPr>
          <w:lang w:val="el-GR"/>
        </w:rPr>
        <w:t>συμμετοχή</w:t>
      </w:r>
    </w:p>
    <w:p w14:paraId="0B5E6ECA" w14:textId="6184FBE4" w:rsidR="00567D88" w:rsidRPr="006917F8" w:rsidRDefault="00567D88" w:rsidP="006917F8">
      <w:pPr>
        <w:pStyle w:val="ListParagraph"/>
        <w:numPr>
          <w:ilvl w:val="0"/>
          <w:numId w:val="17"/>
        </w:numPr>
        <w:rPr>
          <w:lang w:val="el-GR"/>
        </w:rPr>
      </w:pPr>
      <w:r w:rsidRPr="006917F8">
        <w:rPr>
          <w:lang w:val="el-GR"/>
        </w:rPr>
        <w:t>ανάπτυξη προγράμματος σπουδών,αναγνώριση και παράδοση</w:t>
      </w:r>
    </w:p>
    <w:p w14:paraId="40CCF5D4" w14:textId="4485D78A" w:rsidR="00567D88" w:rsidRPr="006917F8" w:rsidRDefault="00567D88" w:rsidP="006917F8">
      <w:pPr>
        <w:pStyle w:val="ListParagraph"/>
        <w:numPr>
          <w:ilvl w:val="0"/>
          <w:numId w:val="17"/>
        </w:numPr>
        <w:rPr>
          <w:lang w:val="el-GR"/>
        </w:rPr>
      </w:pPr>
      <w:r w:rsidRPr="006917F8">
        <w:rPr>
          <w:lang w:val="el-GR"/>
        </w:rPr>
        <w:t>υπηρεσίες στήριξης μαθητών, και</w:t>
      </w:r>
    </w:p>
    <w:p w14:paraId="11FF9392" w14:textId="77777777" w:rsidR="00567D88" w:rsidRPr="006917F8" w:rsidRDefault="00567D88" w:rsidP="006917F8">
      <w:pPr>
        <w:pStyle w:val="ListParagraph"/>
        <w:numPr>
          <w:ilvl w:val="0"/>
          <w:numId w:val="17"/>
        </w:numPr>
        <w:rPr>
          <w:lang w:val="el-GR"/>
        </w:rPr>
      </w:pPr>
      <w:r w:rsidRPr="006917F8">
        <w:rPr>
          <w:lang w:val="el-GR"/>
        </w:rPr>
        <w:t>εξάλειψη παρενόχλησης και θυματοποίησης</w:t>
      </w:r>
    </w:p>
    <w:p w14:paraId="68B77FE1" w14:textId="42463B56" w:rsidR="00567D88" w:rsidRDefault="00567D88">
      <w:pPr>
        <w:rPr>
          <w:lang w:val="el-GR"/>
        </w:rPr>
      </w:pPr>
      <w:r>
        <w:rPr>
          <w:lang w:val="el-GR"/>
        </w:rPr>
        <w:lastRenderedPageBreak/>
        <w:t>Στο πλαίσιο της νηπια</w:t>
      </w:r>
      <w:r w:rsidR="008C654E">
        <w:rPr>
          <w:lang w:val="el-GR"/>
        </w:rPr>
        <w:t>κ</w:t>
      </w:r>
      <w:r>
        <w:rPr>
          <w:lang w:val="el-GR"/>
        </w:rPr>
        <w:t xml:space="preserve">ής εκπαίδευσης και φροντίδας, </w:t>
      </w:r>
      <w:r w:rsidRPr="00807E53">
        <w:rPr>
          <w:b/>
          <w:bCs/>
          <w:lang w:val="el-GR"/>
        </w:rPr>
        <w:t>οι Προδιαγραφές εφαρμόζονται στους</w:t>
      </w:r>
      <w:r>
        <w:rPr>
          <w:lang w:val="el-GR"/>
        </w:rPr>
        <w:t xml:space="preserve"> </w:t>
      </w:r>
      <w:r w:rsidR="008C654E">
        <w:rPr>
          <w:lang w:val="el-GR"/>
        </w:rPr>
        <w:t>«</w:t>
      </w:r>
      <w:r w:rsidR="008C654E" w:rsidRPr="008C654E">
        <w:rPr>
          <w:b/>
          <w:bCs/>
          <w:lang w:val="el-GR"/>
        </w:rPr>
        <w:t>προσχολικούς</w:t>
      </w:r>
      <w:r w:rsidRPr="008C654E">
        <w:rPr>
          <w:b/>
          <w:bCs/>
          <w:lang w:val="el-GR"/>
        </w:rPr>
        <w:t xml:space="preserve"> σταθμούς και νηπιαγωγεία ( αλλά όχι στ</w:t>
      </w:r>
      <w:r w:rsidR="006917F8">
        <w:rPr>
          <w:b/>
          <w:bCs/>
          <w:lang w:val="el-GR"/>
        </w:rPr>
        <w:t>ο</w:t>
      </w:r>
      <w:r w:rsidRPr="008C654E">
        <w:rPr>
          <w:b/>
          <w:bCs/>
          <w:lang w:val="el-GR"/>
        </w:rPr>
        <w:t>υς παρόχους παιδικής φροντίδας)</w:t>
      </w:r>
      <w:r w:rsidR="008C654E">
        <w:rPr>
          <w:lang w:val="el-GR"/>
        </w:rPr>
        <w:t>»</w:t>
      </w:r>
      <w:r w:rsidR="003B1CE9" w:rsidRPr="003B1CE9">
        <w:rPr>
          <w:rFonts w:cstheme="minorHAnsi"/>
          <w:bCs/>
          <w:lang w:val="el-GR"/>
        </w:rPr>
        <w:t xml:space="preserve"> </w:t>
      </w:r>
      <w:r w:rsidR="003B1CE9" w:rsidRPr="00C05FA7">
        <w:rPr>
          <w:rStyle w:val="FootnoteReference"/>
          <w:rFonts w:cstheme="minorHAnsi"/>
          <w:bCs/>
        </w:rPr>
        <w:footnoteReference w:id="1"/>
      </w:r>
      <w:r w:rsidR="008C654E">
        <w:rPr>
          <w:lang w:val="el-GR"/>
        </w:rPr>
        <w:t>.</w:t>
      </w:r>
    </w:p>
    <w:p w14:paraId="5A1DF8C2" w14:textId="32907F18" w:rsidR="00567D88" w:rsidRDefault="004D189E">
      <w:pPr>
        <w:rPr>
          <w:lang w:val="el-GR"/>
        </w:rPr>
      </w:pPr>
      <w:r>
        <w:rPr>
          <w:lang w:val="el-GR"/>
        </w:rPr>
        <w:t>Αυτό σημαίνει ότι οι παιδικοί σταθμοί (συμπεριλαμβανομένων των νηπιαγωγείων) και τα παιδιά και οι οικογένει</w:t>
      </w:r>
      <w:r w:rsidR="008C654E">
        <w:rPr>
          <w:lang w:val="el-GR"/>
        </w:rPr>
        <w:t>ε</w:t>
      </w:r>
      <w:r>
        <w:rPr>
          <w:lang w:val="el-GR"/>
        </w:rPr>
        <w:t>ς που χρησιμοποιο</w:t>
      </w:r>
      <w:r w:rsidR="008C654E">
        <w:rPr>
          <w:lang w:val="el-GR"/>
        </w:rPr>
        <w:t>ύ</w:t>
      </w:r>
      <w:r>
        <w:rPr>
          <w:lang w:val="el-GR"/>
        </w:rPr>
        <w:t>ν τις υπηρ</w:t>
      </w:r>
      <w:r w:rsidR="008C654E">
        <w:rPr>
          <w:lang w:val="el-GR"/>
        </w:rPr>
        <w:t>ε</w:t>
      </w:r>
      <w:r>
        <w:rPr>
          <w:lang w:val="el-GR"/>
        </w:rPr>
        <w:t xml:space="preserve">σίες τους έχουν τα δικαιώματα και τις υποχρεώσεις </w:t>
      </w:r>
      <w:r w:rsidR="008C654E">
        <w:rPr>
          <w:lang w:val="el-GR"/>
        </w:rPr>
        <w:t>το</w:t>
      </w:r>
      <w:r>
        <w:rPr>
          <w:lang w:val="el-GR"/>
        </w:rPr>
        <w:t>υς διευκρινισμένες με τις Προδιαγραφές.  Οι πάροχοι παιδικής φροντίδας και οι οικογένειες που χρησιμοποιούν τις υπηρεσ</w:t>
      </w:r>
      <w:r w:rsidR="008C654E">
        <w:rPr>
          <w:lang w:val="el-GR"/>
        </w:rPr>
        <w:t>ί</w:t>
      </w:r>
      <w:r>
        <w:rPr>
          <w:lang w:val="el-GR"/>
        </w:rPr>
        <w:t xml:space="preserve">ες </w:t>
      </w:r>
      <w:r w:rsidR="008C654E">
        <w:rPr>
          <w:lang w:val="el-GR"/>
        </w:rPr>
        <w:t>τ</w:t>
      </w:r>
      <w:r>
        <w:rPr>
          <w:lang w:val="el-GR"/>
        </w:rPr>
        <w:t xml:space="preserve">ους βασίζονται μόνο σε </w:t>
      </w:r>
      <w:r w:rsidR="000668B2">
        <w:rPr>
          <w:lang w:val="el-GR"/>
        </w:rPr>
        <w:t xml:space="preserve">δικααστικά </w:t>
      </w:r>
      <w:r>
        <w:rPr>
          <w:lang w:val="el-GR"/>
        </w:rPr>
        <w:t>προηγούμενα που μπορεί να έχουν τεθεί από ατομικές δικαστικές υποθέσεις για να τους καθοδηγ</w:t>
      </w:r>
      <w:r w:rsidR="008C654E">
        <w:rPr>
          <w:lang w:val="el-GR"/>
        </w:rPr>
        <w:t>ή</w:t>
      </w:r>
      <w:r>
        <w:rPr>
          <w:lang w:val="el-GR"/>
        </w:rPr>
        <w:t>σουν στην ερμηνεία των δικαιωμάτων και υποχρεώσεων τους κ</w:t>
      </w:r>
      <w:r w:rsidR="008C654E">
        <w:rPr>
          <w:lang w:val="el-GR"/>
        </w:rPr>
        <w:t>ά</w:t>
      </w:r>
      <w:r>
        <w:rPr>
          <w:lang w:val="el-GR"/>
        </w:rPr>
        <w:t>τω από την ΠΔΑ.</w:t>
      </w:r>
    </w:p>
    <w:p w14:paraId="0572FE30" w14:textId="354DF6CC" w:rsidR="004D189E" w:rsidRDefault="004D189E">
      <w:pPr>
        <w:rPr>
          <w:lang w:val="el-GR"/>
        </w:rPr>
      </w:pPr>
      <w:r>
        <w:rPr>
          <w:lang w:val="el-GR"/>
        </w:rPr>
        <w:t>Οι Προδιαγραφές είχαν προηγουμένως αναθεωρηθεί το 2010 και το 2015. Κ</w:t>
      </w:r>
      <w:r w:rsidR="008C654E">
        <w:rPr>
          <w:lang w:val="el-GR"/>
        </w:rPr>
        <w:t>α</w:t>
      </w:r>
      <w:r>
        <w:rPr>
          <w:lang w:val="el-GR"/>
        </w:rPr>
        <w:t xml:space="preserve">ι </w:t>
      </w:r>
      <w:r w:rsidR="008C654E">
        <w:rPr>
          <w:lang w:val="el-GR"/>
        </w:rPr>
        <w:t xml:space="preserve">οι </w:t>
      </w:r>
      <w:r>
        <w:rPr>
          <w:lang w:val="el-GR"/>
        </w:rPr>
        <w:t xml:space="preserve">δυο αναθεωρήσεις </w:t>
      </w:r>
      <w:r w:rsidRPr="00807E53">
        <w:rPr>
          <w:b/>
          <w:bCs/>
          <w:lang w:val="el-GR"/>
        </w:rPr>
        <w:t>του 2010 και του 2015 συνέστησαν ν</w:t>
      </w:r>
      <w:r w:rsidR="001F26FE">
        <w:rPr>
          <w:b/>
          <w:bCs/>
          <w:lang w:val="el-GR"/>
        </w:rPr>
        <w:t>α</w:t>
      </w:r>
      <w:r w:rsidRPr="00807E53">
        <w:rPr>
          <w:b/>
          <w:bCs/>
          <w:lang w:val="el-GR"/>
        </w:rPr>
        <w:t xml:space="preserve"> ληφ</w:t>
      </w:r>
      <w:r w:rsidR="008C654E" w:rsidRPr="00807E53">
        <w:rPr>
          <w:b/>
          <w:bCs/>
          <w:lang w:val="el-GR"/>
        </w:rPr>
        <w:t>θεί</w:t>
      </w:r>
      <w:r w:rsidRPr="00807E53">
        <w:rPr>
          <w:b/>
          <w:bCs/>
          <w:lang w:val="el-GR"/>
        </w:rPr>
        <w:t xml:space="preserve"> υπό</w:t>
      </w:r>
      <w:r w:rsidR="008C654E" w:rsidRPr="00807E53">
        <w:rPr>
          <w:b/>
          <w:bCs/>
          <w:lang w:val="el-GR"/>
        </w:rPr>
        <w:t>ψ</w:t>
      </w:r>
      <w:r w:rsidRPr="00807E53">
        <w:rPr>
          <w:b/>
          <w:bCs/>
          <w:lang w:val="el-GR"/>
        </w:rPr>
        <w:t>ιν η επέκταση της ε</w:t>
      </w:r>
      <w:r w:rsidR="008C654E" w:rsidRPr="00807E53">
        <w:rPr>
          <w:b/>
          <w:bCs/>
          <w:lang w:val="el-GR"/>
        </w:rPr>
        <w:t>φ</w:t>
      </w:r>
      <w:r w:rsidRPr="00807E53">
        <w:rPr>
          <w:b/>
          <w:bCs/>
          <w:lang w:val="el-GR"/>
        </w:rPr>
        <w:t>αρμογής των Προδιαγραφών στους παρόχους παιδικής φροντίδας</w:t>
      </w:r>
      <w:r>
        <w:rPr>
          <w:lang w:val="el-GR"/>
        </w:rPr>
        <w:t>.  Η Αναθεώρη</w:t>
      </w:r>
      <w:r w:rsidR="008C654E">
        <w:rPr>
          <w:lang w:val="el-GR"/>
        </w:rPr>
        <w:t>ση</w:t>
      </w:r>
      <w:r>
        <w:rPr>
          <w:lang w:val="el-GR"/>
        </w:rPr>
        <w:t xml:space="preserve"> του 2015 βρήκε ότι ο τομέ</w:t>
      </w:r>
      <w:r w:rsidR="008C654E">
        <w:rPr>
          <w:lang w:val="el-GR"/>
        </w:rPr>
        <w:t>α</w:t>
      </w:r>
      <w:r>
        <w:rPr>
          <w:lang w:val="el-GR"/>
        </w:rPr>
        <w:t>ς αυτός είχε υποστεί σημαντικές μεταρρυθμίσεις οι οποίες έδινα</w:t>
      </w:r>
      <w:r w:rsidR="008C654E">
        <w:rPr>
          <w:lang w:val="el-GR"/>
        </w:rPr>
        <w:t>ν</w:t>
      </w:r>
      <w:r>
        <w:rPr>
          <w:lang w:val="el-GR"/>
        </w:rPr>
        <w:t xml:space="preserve"> </w:t>
      </w:r>
      <w:r w:rsidR="008C654E">
        <w:rPr>
          <w:lang w:val="el-GR"/>
        </w:rPr>
        <w:t xml:space="preserve">όλο και </w:t>
      </w:r>
      <w:r>
        <w:rPr>
          <w:lang w:val="el-GR"/>
        </w:rPr>
        <w:t>περισσότερη έμφαση στον εκπαιδευτικό σκοπό της νηπιακής εκπαίδευσης και υπηρεσιών φροντίδας, και παρετήρησ</w:t>
      </w:r>
      <w:r w:rsidR="008C654E">
        <w:rPr>
          <w:lang w:val="el-GR"/>
        </w:rPr>
        <w:t>ε</w:t>
      </w:r>
      <w:r>
        <w:rPr>
          <w:lang w:val="el-GR"/>
        </w:rPr>
        <w:t xml:space="preserve"> ότι ο αποκλ</w:t>
      </w:r>
      <w:r w:rsidR="008C654E">
        <w:rPr>
          <w:lang w:val="el-GR"/>
        </w:rPr>
        <w:t>ε</w:t>
      </w:r>
      <w:r>
        <w:rPr>
          <w:lang w:val="el-GR"/>
        </w:rPr>
        <w:t>ισμός  της παιδικής φροντίδας από τις Προδιαγραφές εμ</w:t>
      </w:r>
      <w:r w:rsidR="008C654E">
        <w:rPr>
          <w:lang w:val="el-GR"/>
        </w:rPr>
        <w:t>φ</w:t>
      </w:r>
      <w:r>
        <w:rPr>
          <w:lang w:val="el-GR"/>
        </w:rPr>
        <w:t>ανιζόταν σαν μια ανωμαλία.</w:t>
      </w:r>
    </w:p>
    <w:p w14:paraId="61C28C1E" w14:textId="5F3CFA7B" w:rsidR="00123DCD" w:rsidRDefault="00123DCD">
      <w:pPr>
        <w:rPr>
          <w:lang w:val="el-GR"/>
        </w:rPr>
      </w:pPr>
      <w:r>
        <w:rPr>
          <w:lang w:val="el-GR"/>
        </w:rPr>
        <w:t xml:space="preserve">Προηγούμενες αναθεωρήσεις επίσης βρήκαν ότι </w:t>
      </w:r>
      <w:r w:rsidR="00800F21">
        <w:rPr>
          <w:lang w:val="el-GR"/>
        </w:rPr>
        <w:t>η διάκριση</w:t>
      </w:r>
      <w:r>
        <w:rPr>
          <w:lang w:val="el-GR"/>
        </w:rPr>
        <w:t xml:space="preserve"> που γίνεται από τις Προδιαγραφές μεταξύ παιδικών σταθμών/νηπι</w:t>
      </w:r>
      <w:r w:rsidR="001F26FE">
        <w:rPr>
          <w:lang w:val="el-GR"/>
        </w:rPr>
        <w:t>α</w:t>
      </w:r>
      <w:r>
        <w:rPr>
          <w:lang w:val="el-GR"/>
        </w:rPr>
        <w:t>γωγείων και παρόχων παιδικής φροντίδ</w:t>
      </w:r>
      <w:r w:rsidR="001F26FE">
        <w:rPr>
          <w:lang w:val="el-GR"/>
        </w:rPr>
        <w:t>α</w:t>
      </w:r>
      <w:r>
        <w:rPr>
          <w:lang w:val="el-GR"/>
        </w:rPr>
        <w:t xml:space="preserve">ς δεν αντικατοπτρίζει τις πολύπλοκες </w:t>
      </w:r>
      <w:r w:rsidR="00800F21">
        <w:rPr>
          <w:lang w:val="el-GR"/>
        </w:rPr>
        <w:t>διευθετήσεις</w:t>
      </w:r>
      <w:r>
        <w:rPr>
          <w:lang w:val="el-GR"/>
        </w:rPr>
        <w:t xml:space="preserve"> που υφίστανται στον τομέα της </w:t>
      </w:r>
      <w:r w:rsidR="008C654E">
        <w:rPr>
          <w:lang w:val="el-GR"/>
        </w:rPr>
        <w:t>ν</w:t>
      </w:r>
      <w:r>
        <w:rPr>
          <w:lang w:val="el-GR"/>
        </w:rPr>
        <w:t>ηπιακής εκπαίδευσης και φροντίδας.</w:t>
      </w:r>
    </w:p>
    <w:p w14:paraId="06314303" w14:textId="58CE228B" w:rsidR="00123DCD" w:rsidRPr="00800F21" w:rsidRDefault="00123DCD" w:rsidP="00800F21">
      <w:pPr>
        <w:pStyle w:val="ListParagraph"/>
        <w:numPr>
          <w:ilvl w:val="0"/>
          <w:numId w:val="15"/>
        </w:numPr>
        <w:rPr>
          <w:lang w:val="el-GR"/>
        </w:rPr>
      </w:pPr>
      <w:r w:rsidRPr="00800F21">
        <w:rPr>
          <w:lang w:val="el-GR"/>
        </w:rPr>
        <w:t xml:space="preserve">Υπάρχει </w:t>
      </w:r>
      <w:r w:rsidR="00800F21" w:rsidRPr="00800F21">
        <w:rPr>
          <w:lang w:val="el-GR"/>
        </w:rPr>
        <w:t xml:space="preserve">ένα </w:t>
      </w:r>
      <w:r w:rsidR="00800F21" w:rsidRPr="00800F21">
        <w:rPr>
          <w:b/>
          <w:bCs/>
          <w:lang w:val="el-GR"/>
        </w:rPr>
        <w:t>μεγάλο φάσμα</w:t>
      </w:r>
      <w:r w:rsidRPr="00800F21">
        <w:rPr>
          <w:b/>
          <w:bCs/>
          <w:lang w:val="el-GR"/>
        </w:rPr>
        <w:t xml:space="preserve"> υπηρεσιών που προσφέρονται από τους παρόχους νηπιακής εκπαίδευσης και</w:t>
      </w:r>
      <w:r w:rsidRPr="00800F21">
        <w:rPr>
          <w:lang w:val="el-GR"/>
        </w:rPr>
        <w:t xml:space="preserve"> </w:t>
      </w:r>
      <w:r w:rsidRPr="006917F8">
        <w:rPr>
          <w:b/>
          <w:bCs/>
          <w:lang w:val="el-GR"/>
        </w:rPr>
        <w:t>φροντ</w:t>
      </w:r>
      <w:r w:rsidR="00807E53" w:rsidRPr="006917F8">
        <w:rPr>
          <w:b/>
          <w:bCs/>
          <w:lang w:val="el-GR"/>
        </w:rPr>
        <w:t>ί</w:t>
      </w:r>
      <w:r w:rsidRPr="006917F8">
        <w:rPr>
          <w:b/>
          <w:bCs/>
          <w:lang w:val="el-GR"/>
        </w:rPr>
        <w:t>δας</w:t>
      </w:r>
      <w:r w:rsidRPr="00800F21">
        <w:rPr>
          <w:lang w:val="el-GR"/>
        </w:rPr>
        <w:t>. Αυτά περιλαμβάνουν προσχολικούς σταθμο</w:t>
      </w:r>
      <w:r w:rsidR="00800F21" w:rsidRPr="00800F21">
        <w:rPr>
          <w:lang w:val="el-GR"/>
        </w:rPr>
        <w:t>ύ</w:t>
      </w:r>
      <w:r w:rsidRPr="00800F21">
        <w:rPr>
          <w:lang w:val="el-GR"/>
        </w:rPr>
        <w:t>ς, νηπιαγωγεία, κέντρα ημερήσιας φροντίδας, κέντρα οικογενειακής φροντίδας, φροντ</w:t>
      </w:r>
      <w:r w:rsidR="00800F21" w:rsidRPr="00800F21">
        <w:rPr>
          <w:lang w:val="el-GR"/>
        </w:rPr>
        <w:t>ί</w:t>
      </w:r>
      <w:r w:rsidRPr="00800F21">
        <w:rPr>
          <w:lang w:val="el-GR"/>
        </w:rPr>
        <w:t>δα στο σπίτι, φροντίδα εκτός σχολικών ωρών ( περιλαμβανομένων και παιδιών σχολικής ηλικίας), και μια σειρά άλλων υπηρεσιών.</w:t>
      </w:r>
    </w:p>
    <w:p w14:paraId="1BD396B5" w14:textId="20550389" w:rsidR="00123DCD" w:rsidRPr="00800F21" w:rsidRDefault="00123DCD" w:rsidP="00800F21">
      <w:pPr>
        <w:pStyle w:val="ListParagraph"/>
        <w:numPr>
          <w:ilvl w:val="0"/>
          <w:numId w:val="15"/>
        </w:numPr>
        <w:rPr>
          <w:lang w:val="el-GR"/>
        </w:rPr>
      </w:pPr>
      <w:r w:rsidRPr="00800F21">
        <w:rPr>
          <w:b/>
          <w:bCs/>
          <w:lang w:val="el-GR"/>
        </w:rPr>
        <w:t>Τα προγράμματα μάθησης νηπιακής ηλικίας και φροντίδ</w:t>
      </w:r>
      <w:r w:rsidR="001F26FE">
        <w:rPr>
          <w:b/>
          <w:bCs/>
          <w:lang w:val="el-GR"/>
        </w:rPr>
        <w:t>α</w:t>
      </w:r>
      <w:r w:rsidRPr="00800F21">
        <w:rPr>
          <w:b/>
          <w:bCs/>
          <w:lang w:val="el-GR"/>
        </w:rPr>
        <w:t>ς, περιλαμβανομένων προσχολικών προγραμμάτων, παραδίδονται σε όλ</w:t>
      </w:r>
      <w:r w:rsidR="00800F21" w:rsidRPr="00800F21">
        <w:rPr>
          <w:b/>
          <w:bCs/>
          <w:lang w:val="el-GR"/>
        </w:rPr>
        <w:t xml:space="preserve">ους </w:t>
      </w:r>
      <w:r w:rsidRPr="00800F21">
        <w:rPr>
          <w:b/>
          <w:bCs/>
          <w:lang w:val="el-GR"/>
        </w:rPr>
        <w:t>αυτ</w:t>
      </w:r>
      <w:r w:rsidR="00800F21" w:rsidRPr="00800F21">
        <w:rPr>
          <w:b/>
          <w:bCs/>
          <w:lang w:val="el-GR"/>
        </w:rPr>
        <w:t>ούς</w:t>
      </w:r>
      <w:r w:rsidRPr="00800F21">
        <w:rPr>
          <w:b/>
          <w:bCs/>
          <w:lang w:val="el-GR"/>
        </w:rPr>
        <w:t xml:space="preserve"> τ</w:t>
      </w:r>
      <w:r w:rsidR="00800F21" w:rsidRPr="00800F21">
        <w:rPr>
          <w:b/>
          <w:bCs/>
          <w:lang w:val="el-GR"/>
        </w:rPr>
        <w:t>ους</w:t>
      </w:r>
      <w:r w:rsidRPr="00800F21">
        <w:rPr>
          <w:b/>
          <w:bCs/>
          <w:lang w:val="el-GR"/>
        </w:rPr>
        <w:t xml:space="preserve"> διαφορετικ</w:t>
      </w:r>
      <w:r w:rsidR="00800F21" w:rsidRPr="00800F21">
        <w:rPr>
          <w:b/>
          <w:bCs/>
          <w:lang w:val="el-GR"/>
        </w:rPr>
        <w:t>ούς φορείς</w:t>
      </w:r>
      <w:r w:rsidRPr="00800F21">
        <w:rPr>
          <w:b/>
          <w:bCs/>
          <w:lang w:val="el-GR"/>
        </w:rPr>
        <w:t xml:space="preserve"> με διαφορετικούς</w:t>
      </w:r>
      <w:r w:rsidRPr="00800F21">
        <w:rPr>
          <w:lang w:val="el-GR"/>
        </w:rPr>
        <w:t xml:space="preserve"> </w:t>
      </w:r>
      <w:r w:rsidRPr="00800F21">
        <w:rPr>
          <w:b/>
          <w:bCs/>
          <w:lang w:val="el-GR"/>
        </w:rPr>
        <w:t>τρόπους</w:t>
      </w:r>
      <w:r w:rsidRPr="00800F21">
        <w:rPr>
          <w:lang w:val="el-GR"/>
        </w:rPr>
        <w:t xml:space="preserve"> (π.χ. ένα κέντρο ημερήσιας φροντίδας μπορε</w:t>
      </w:r>
      <w:r w:rsidR="001F26FE">
        <w:rPr>
          <w:lang w:val="el-GR"/>
        </w:rPr>
        <w:t>ί</w:t>
      </w:r>
      <w:r w:rsidRPr="00800F21">
        <w:rPr>
          <w:lang w:val="el-GR"/>
        </w:rPr>
        <w:t xml:space="preserve"> να προσφέρει ένα προσχολικό πρόγραμμα).</w:t>
      </w:r>
    </w:p>
    <w:p w14:paraId="418FA8E6" w14:textId="77777777" w:rsidR="00B52535" w:rsidRPr="007B7996" w:rsidRDefault="00B52535" w:rsidP="007B7996">
      <w:pPr>
        <w:pStyle w:val="Heading1"/>
      </w:pPr>
      <w:r w:rsidRPr="007B7996">
        <w:t>2020 Αναθεώρηση των Προδιαγραφών</w:t>
      </w:r>
    </w:p>
    <w:p w14:paraId="031A5237" w14:textId="4C649892" w:rsidR="00123DCD" w:rsidRPr="00800F21" w:rsidRDefault="00B52535">
      <w:pPr>
        <w:rPr>
          <w:b/>
          <w:bCs/>
          <w:lang w:val="el-GR"/>
        </w:rPr>
      </w:pPr>
      <w:r>
        <w:rPr>
          <w:lang w:val="el-GR"/>
        </w:rPr>
        <w:t>Ως τμήμα της Αναθεώρησ</w:t>
      </w:r>
      <w:r w:rsidR="001F26FE">
        <w:rPr>
          <w:lang w:val="el-GR"/>
        </w:rPr>
        <w:t>η</w:t>
      </w:r>
      <w:r>
        <w:rPr>
          <w:lang w:val="el-GR"/>
        </w:rPr>
        <w:t>ς των Προ</w:t>
      </w:r>
      <w:r w:rsidR="00800F21">
        <w:rPr>
          <w:lang w:val="el-GR"/>
        </w:rPr>
        <w:t>δ</w:t>
      </w:r>
      <w:r>
        <w:rPr>
          <w:lang w:val="el-GR"/>
        </w:rPr>
        <w:t>ιαγ</w:t>
      </w:r>
      <w:r w:rsidR="00800F21">
        <w:rPr>
          <w:lang w:val="el-GR"/>
        </w:rPr>
        <w:t>ρ</w:t>
      </w:r>
      <w:r>
        <w:rPr>
          <w:lang w:val="el-GR"/>
        </w:rPr>
        <w:t xml:space="preserve">αφών 2020, εξετάζουμε </w:t>
      </w:r>
      <w:r w:rsidRPr="00800F21">
        <w:rPr>
          <w:b/>
          <w:bCs/>
          <w:lang w:val="el-GR"/>
        </w:rPr>
        <w:t xml:space="preserve">κατά πόσον οι οικογένειες, οι εκπαιδευτές και οι πάροχοι </w:t>
      </w:r>
      <w:r w:rsidR="00800F21" w:rsidRPr="00800F21">
        <w:rPr>
          <w:b/>
          <w:bCs/>
          <w:lang w:val="el-GR"/>
        </w:rPr>
        <w:t xml:space="preserve">νηπιακής εκπαίδευσης και </w:t>
      </w:r>
      <w:r w:rsidRPr="00800F21">
        <w:rPr>
          <w:b/>
          <w:bCs/>
          <w:lang w:val="el-GR"/>
        </w:rPr>
        <w:t>φροντίδας γνωρίζουν, καταλαβαίνουν και συμμορφώνονται με τα υπ</w:t>
      </w:r>
      <w:r w:rsidR="00800F21" w:rsidRPr="00800F21">
        <w:rPr>
          <w:b/>
          <w:bCs/>
          <w:lang w:val="el-GR"/>
        </w:rPr>
        <w:t>ά</w:t>
      </w:r>
      <w:r w:rsidRPr="00800F21">
        <w:rPr>
          <w:b/>
          <w:bCs/>
          <w:lang w:val="el-GR"/>
        </w:rPr>
        <w:t>ρχοντα δικαιώματά τους και τις υποχρεώσεις και ευθύνες κάτω από την ΠΔΑ.</w:t>
      </w:r>
    </w:p>
    <w:p w14:paraId="291A5D85" w14:textId="6425FF77" w:rsidR="00B52535" w:rsidRDefault="00B52535">
      <w:pPr>
        <w:rPr>
          <w:lang w:val="el-GR"/>
        </w:rPr>
      </w:pPr>
      <w:r>
        <w:rPr>
          <w:lang w:val="el-GR"/>
        </w:rPr>
        <w:t>Θα χρησιμοποιήσουμε αυτές τις πληροφορίες για να μας βοηθ</w:t>
      </w:r>
      <w:r w:rsidR="001F26FE">
        <w:rPr>
          <w:lang w:val="el-GR"/>
        </w:rPr>
        <w:t>ή</w:t>
      </w:r>
      <w:r>
        <w:rPr>
          <w:lang w:val="el-GR"/>
        </w:rPr>
        <w:t>σουν να καθορίσουμε τι μπορεί να χρειάζεται για να:</w:t>
      </w:r>
    </w:p>
    <w:p w14:paraId="2F2690CC" w14:textId="7FB491EC" w:rsidR="00B52535" w:rsidRPr="00800F21" w:rsidRDefault="00800F21" w:rsidP="00800F21">
      <w:pPr>
        <w:pStyle w:val="ListParagraph"/>
        <w:numPr>
          <w:ilvl w:val="0"/>
          <w:numId w:val="16"/>
        </w:numPr>
        <w:rPr>
          <w:lang w:val="el-GR"/>
        </w:rPr>
      </w:pPr>
      <w:r>
        <w:rPr>
          <w:lang w:val="el-GR"/>
        </w:rPr>
        <w:t>β</w:t>
      </w:r>
      <w:r w:rsidR="00B52535" w:rsidRPr="00800F21">
        <w:rPr>
          <w:lang w:val="el-GR"/>
        </w:rPr>
        <w:t>οηθήσουμε τους γ</w:t>
      </w:r>
      <w:r w:rsidRPr="00800F21">
        <w:rPr>
          <w:lang w:val="el-GR"/>
        </w:rPr>
        <w:t>ο</w:t>
      </w:r>
      <w:r w:rsidR="00B52535" w:rsidRPr="00800F21">
        <w:rPr>
          <w:lang w:val="el-GR"/>
        </w:rPr>
        <w:t>νείς και φροντιστές να καταλάβουν και να προωθήσουν τα δικαιώματα των παιδιών τους με αναπηρία.</w:t>
      </w:r>
    </w:p>
    <w:p w14:paraId="6A98AE44" w14:textId="6C4F4BC3" w:rsidR="00B52535" w:rsidRPr="00800F21" w:rsidRDefault="00800F21" w:rsidP="00800F21">
      <w:pPr>
        <w:pStyle w:val="ListParagraph"/>
        <w:numPr>
          <w:ilvl w:val="0"/>
          <w:numId w:val="16"/>
        </w:numPr>
        <w:rPr>
          <w:lang w:val="el-GR"/>
        </w:rPr>
      </w:pPr>
      <w:r>
        <w:rPr>
          <w:lang w:val="el-GR"/>
        </w:rPr>
        <w:t>δ</w:t>
      </w:r>
      <w:r w:rsidR="00B52535" w:rsidRPr="00800F21">
        <w:rPr>
          <w:lang w:val="el-GR"/>
        </w:rPr>
        <w:t>ώσουμε μεγαλύ</w:t>
      </w:r>
      <w:r w:rsidRPr="00800F21">
        <w:rPr>
          <w:lang w:val="el-GR"/>
        </w:rPr>
        <w:t>τ</w:t>
      </w:r>
      <w:r w:rsidR="00B52535" w:rsidRPr="00800F21">
        <w:rPr>
          <w:lang w:val="el-GR"/>
        </w:rPr>
        <w:t>ερη βεβαιότητα και σαφήνεια στους παρόχους παιδικής φροντίδας για</w:t>
      </w:r>
      <w:r w:rsidRPr="00800F21">
        <w:rPr>
          <w:lang w:val="el-GR"/>
        </w:rPr>
        <w:t xml:space="preserve"> </w:t>
      </w:r>
      <w:r w:rsidR="00B52535" w:rsidRPr="00800F21">
        <w:rPr>
          <w:lang w:val="el-GR"/>
        </w:rPr>
        <w:t>τις υποχρεώσεις τους α</w:t>
      </w:r>
      <w:r w:rsidRPr="00800F21">
        <w:rPr>
          <w:lang w:val="el-GR"/>
        </w:rPr>
        <w:t>ν</w:t>
      </w:r>
      <w:r w:rsidR="00B52535" w:rsidRPr="00800F21">
        <w:rPr>
          <w:lang w:val="el-GR"/>
        </w:rPr>
        <w:t>αφορικά με τα παιδιά με αναπηρία</w:t>
      </w:r>
    </w:p>
    <w:p w14:paraId="7E1F6A34" w14:textId="45FDC105" w:rsidR="00B52535" w:rsidRPr="00800F21" w:rsidRDefault="00800F21" w:rsidP="00800F21">
      <w:pPr>
        <w:pStyle w:val="ListParagraph"/>
        <w:numPr>
          <w:ilvl w:val="0"/>
          <w:numId w:val="16"/>
        </w:numPr>
        <w:rPr>
          <w:lang w:val="el-GR"/>
        </w:rPr>
      </w:pPr>
      <w:r>
        <w:rPr>
          <w:lang w:val="el-GR"/>
        </w:rPr>
        <w:lastRenderedPageBreak/>
        <w:t>σ</w:t>
      </w:r>
      <w:r w:rsidR="00B52535" w:rsidRPr="00800F21">
        <w:rPr>
          <w:lang w:val="el-GR"/>
        </w:rPr>
        <w:t>τη</w:t>
      </w:r>
      <w:r w:rsidRPr="00800F21">
        <w:rPr>
          <w:lang w:val="el-GR"/>
        </w:rPr>
        <w:t>ρ</w:t>
      </w:r>
      <w:r w:rsidR="00B52535" w:rsidRPr="00800F21">
        <w:rPr>
          <w:lang w:val="el-GR"/>
        </w:rPr>
        <w:t>ίξουμε τα παιδιά με αναπηρία να έχουν πρόσβαση στην νηπιακή εκπαίδευση και φροντίδα επί ίσης βάσεως όπως και τα παιδιά χωρίς αναπηρία.</w:t>
      </w:r>
    </w:p>
    <w:p w14:paraId="4D1C0DA9" w14:textId="77777777" w:rsidR="002703E3" w:rsidRPr="007B7996" w:rsidRDefault="002703E3" w:rsidP="007B7996">
      <w:pPr>
        <w:pStyle w:val="Heading1"/>
      </w:pPr>
      <w:r w:rsidRPr="007B7996">
        <w:t>Πώς να συμμετέχετε στην Αναθεώρηση</w:t>
      </w:r>
    </w:p>
    <w:p w14:paraId="4844DD2B" w14:textId="4E9592B2" w:rsidR="002703E3" w:rsidRPr="00FC6933" w:rsidRDefault="002703E3" w:rsidP="002703E3">
      <w:pPr>
        <w:tabs>
          <w:tab w:val="left" w:pos="1425"/>
          <w:tab w:val="right" w:pos="9026"/>
        </w:tabs>
        <w:rPr>
          <w:b/>
          <w:bCs/>
          <w:lang w:val="el-GR"/>
        </w:rPr>
      </w:pPr>
      <w:r w:rsidRPr="00FC6933">
        <w:rPr>
          <w:b/>
          <w:bCs/>
          <w:lang w:val="el-GR"/>
        </w:rPr>
        <w:t>Καλωσορίζουμε σχόλια από οποιονδήποτε</w:t>
      </w:r>
      <w:r>
        <w:rPr>
          <w:lang w:val="el-GR"/>
        </w:rPr>
        <w:t xml:space="preserve"> που θα ήθελε να συνεισφέρει.  </w:t>
      </w:r>
    </w:p>
    <w:p w14:paraId="4DF7B553" w14:textId="65B301A4" w:rsidR="002703E3" w:rsidRPr="005C44D0" w:rsidRDefault="002703E3" w:rsidP="002703E3">
      <w:pPr>
        <w:tabs>
          <w:tab w:val="left" w:pos="1425"/>
          <w:tab w:val="right" w:pos="9026"/>
        </w:tabs>
        <w:rPr>
          <w:rFonts w:asciiTheme="majorHAnsi" w:hAnsiTheme="majorHAnsi" w:cstheme="majorHAnsi"/>
          <w:u w:val="single"/>
          <w:lang w:val="el-GR"/>
        </w:rPr>
      </w:pPr>
      <w:r>
        <w:rPr>
          <w:lang w:val="el-GR"/>
        </w:rPr>
        <w:t>Οι δημόσιες διαβο</w:t>
      </w:r>
      <w:r w:rsidR="00800F21">
        <w:rPr>
          <w:lang w:val="el-GR"/>
        </w:rPr>
        <w:t>υ</w:t>
      </w:r>
      <w:r>
        <w:rPr>
          <w:lang w:val="el-GR"/>
        </w:rPr>
        <w:t>λεύσεις μας για την νηπ</w:t>
      </w:r>
      <w:r w:rsidR="001F26FE">
        <w:rPr>
          <w:lang w:val="el-GR"/>
        </w:rPr>
        <w:t>ια</w:t>
      </w:r>
      <w:r>
        <w:rPr>
          <w:lang w:val="el-GR"/>
        </w:rPr>
        <w:t xml:space="preserve">κή εκπαίδευση και φροντίδα θα διαρκέσουν από τον Αύγουστο του 2020 μέχρι τον Σεπτέμβριο 2020.  Σας προσφέρουμε διάφορους τρόπους να συμμετέχετε και να πείτε την γνώμη σας.  Αυτό θα περιλαμβάνει ένα ειδικό </w:t>
      </w:r>
      <w:r w:rsidR="00800F21">
        <w:rPr>
          <w:lang w:val="el-GR"/>
        </w:rPr>
        <w:t>ηλεκτρονικό σεμινάριο</w:t>
      </w:r>
      <w:r>
        <w:rPr>
          <w:lang w:val="el-GR"/>
        </w:rPr>
        <w:t xml:space="preserve"> και ομάδες εστίασης σε παιδιά με αναπηρία στην νηπιακή εκπαίδευση και φροντίδα. Όταν θα καθοριστούν οι ημερομηνίες των διαβουλεύσεων θα ανακοινωθούν στην </w:t>
      </w:r>
      <w:r w:rsidR="007B7996">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7B7996">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"http://www.disabilitystandardsreview.education.gov.au/" </w:instrText>
      </w:r>
      <w:r w:rsidR="007B7996">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7B7996">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ιστοσελίδα Κέντρου Διαβούλευσης της Αναθεώρησης </w:t>
      </w:r>
      <w:r w:rsidR="001F26FE"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Consultation</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w:t>
      </w:r>
      <w:r w:rsidRPr="007B7996">
        <w:rPr>
          <w:rStyle w:val="Hyperlink"/>
          <w:rFonts w:asciiTheme="majorHAnsi" w:hAnsiTheme="majorHAnsi" w:cstheme="majorHAnsi"/>
          <w:lang w:val="el-GR"/>
        </w:rPr>
        <w:t>.</w:t>
      </w:r>
      <w:r w:rsidR="007B7996">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p w14:paraId="32F408D2" w14:textId="6DA26FC9" w:rsidR="002703E3" w:rsidRDefault="002703E3" w:rsidP="002703E3">
      <w:pPr>
        <w:tabs>
          <w:tab w:val="left" w:pos="1425"/>
          <w:tab w:val="right" w:pos="9026"/>
        </w:tabs>
        <w:rPr>
          <w:lang w:val="el-GR"/>
        </w:rPr>
      </w:pPr>
      <w:r>
        <w:rPr>
          <w:lang w:val="el-GR"/>
        </w:rPr>
        <w:t>Στο Κέντρο Διαβούλευσης μπορείτε να υποβάλλετε την γνώμη σας γραπτά, ή</w:t>
      </w:r>
      <w:r w:rsidRPr="005C44D0">
        <w:rPr>
          <w:lang w:val="el-GR"/>
        </w:rPr>
        <w:t xml:space="preserve"> </w:t>
      </w:r>
      <w:r>
        <w:rPr>
          <w:lang w:val="el-GR"/>
        </w:rPr>
        <w:t>με βίντεο ή ακουστικά μέσα</w:t>
      </w:r>
      <w:r w:rsidRPr="005C44D0">
        <w:rPr>
          <w:lang w:val="el-GR"/>
        </w:rPr>
        <w:t xml:space="preserve"> </w:t>
      </w:r>
      <w:r>
        <w:rPr>
          <w:lang w:val="el-GR"/>
        </w:rPr>
        <w:t>ή να συμπληρώσετε ένα ερωτηματολόγιο.  Θα υπάρξει και μια ποικιλία ευκαιριών διαβούλευσης στο διαδίκτυο, που μπορείτε να εκφράσετε το ενδιαφέρον σας για συμμετοχή.</w:t>
      </w:r>
    </w:p>
    <w:p w14:paraId="570327B2" w14:textId="17F0C94A" w:rsidR="002703E3" w:rsidRDefault="002703E3" w:rsidP="002703E3">
      <w:pPr>
        <w:tabs>
          <w:tab w:val="left" w:pos="1425"/>
          <w:tab w:val="right" w:pos="9026"/>
        </w:tabs>
        <w:rPr>
          <w:lang w:val="el-GR"/>
        </w:rPr>
      </w:pPr>
      <w:r>
        <w:rPr>
          <w:lang w:val="el-GR"/>
        </w:rPr>
        <w:t>Η</w:t>
      </w:r>
      <w:r w:rsidRPr="005C44D0">
        <w:rPr>
          <w:lang w:val="el-GR"/>
        </w:rPr>
        <w:t xml:space="preserve"> </w:t>
      </w:r>
      <w:r>
        <w:t>COVID</w:t>
      </w:r>
      <w:r w:rsidRPr="005C44D0">
        <w:rPr>
          <w:lang w:val="el-GR"/>
        </w:rPr>
        <w:t>-19</w:t>
      </w:r>
      <w:r>
        <w:rPr>
          <w:lang w:val="el-GR"/>
        </w:rPr>
        <w:t xml:space="preserve"> πανδημία  σημαίνει ότι οι διαβουλεύσεις θα είναι διαδικτυακά. </w:t>
      </w:r>
    </w:p>
    <w:p w14:paraId="37D26D14" w14:textId="20AAA2CB" w:rsidR="002703E3" w:rsidRPr="005C44D0" w:rsidRDefault="002703E3" w:rsidP="002703E3">
      <w:pPr>
        <w:tabs>
          <w:tab w:val="left" w:pos="1425"/>
          <w:tab w:val="right" w:pos="9026"/>
        </w:tabs>
        <w:rPr>
          <w:rFonts w:asciiTheme="majorHAnsi" w:hAnsiTheme="majorHAnsi" w:cstheme="majorHAnsi"/>
          <w:u w:val="single"/>
          <w:lang w:val="el-GR"/>
        </w:rPr>
      </w:pPr>
      <w:r>
        <w:rPr>
          <w:lang w:val="el-GR"/>
        </w:rPr>
        <w:t>Για περισσότερες πληροφορίες επισκεφθείτε το</w:t>
      </w:r>
      <w:r w:rsidRPr="00CF3BE9">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8" w:history="1">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Consultation</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w:t>
        </w:r>
        <w:r w:rsidRPr="007B7996">
          <w:rPr>
            <w:rStyle w:val="Hyperlink"/>
            <w:rFonts w:asciiTheme="majorHAnsi" w:hAnsiTheme="majorHAnsi" w:cstheme="majorHAnsi"/>
            <w:lang w:val="el-GR"/>
          </w:rPr>
          <w:t>.</w:t>
        </w:r>
      </w:hyperlink>
    </w:p>
    <w:p w14:paraId="0B66EAB6" w14:textId="66960DC5" w:rsidR="002703E3" w:rsidRPr="007B7996" w:rsidRDefault="001C728C" w:rsidP="007B7996">
      <w:pPr>
        <w:pStyle w:val="Heading1"/>
      </w:pPr>
      <w:r w:rsidRPr="007B7996">
        <w:t>Διαβουλεύσεις με παρόχους νηπιακής εκπαίδευσης και φροντίδας.</w:t>
      </w:r>
    </w:p>
    <w:p w14:paraId="40918ED0" w14:textId="3C315DA9" w:rsidR="001C728C" w:rsidRDefault="001C728C" w:rsidP="002703E3">
      <w:pPr>
        <w:tabs>
          <w:tab w:val="left" w:pos="1425"/>
          <w:tab w:val="right" w:pos="9026"/>
        </w:tabs>
        <w:rPr>
          <w:lang w:val="el-GR"/>
        </w:rPr>
      </w:pPr>
      <w:r>
        <w:rPr>
          <w:lang w:val="el-GR"/>
        </w:rPr>
        <w:t>Η Αυστραλιανή Αρχή Ποιότητας Εκπαίδευσης και Φροντίδας Παιδιών (</w:t>
      </w:r>
      <w:bookmarkStart w:id="2" w:name="_Hlk47886118"/>
      <w:r>
        <w:t>ACECQA</w:t>
      </w:r>
      <w:bookmarkEnd w:id="2"/>
      <w:r w:rsidRPr="001C728C">
        <w:rPr>
          <w:lang w:val="el-GR"/>
        </w:rPr>
        <w:t xml:space="preserve">) </w:t>
      </w:r>
      <w:r>
        <w:rPr>
          <w:lang w:val="el-GR"/>
        </w:rPr>
        <w:t>είναι η εθνική αρχή η οποία βοηθά όλες τις κυβερν</w:t>
      </w:r>
      <w:r w:rsidR="00730AFC">
        <w:rPr>
          <w:lang w:val="el-GR"/>
        </w:rPr>
        <w:t>ή</w:t>
      </w:r>
      <w:r>
        <w:rPr>
          <w:lang w:val="el-GR"/>
        </w:rPr>
        <w:t xml:space="preserve">σεις στην διαχείρηση του Εθνικού Πλαισίου Ποιότητας για τις υπηρεσίες νηπιακής εκπαίδευσης  και φροντίδας. Η </w:t>
      </w:r>
      <w:r>
        <w:t>ACECQA</w:t>
      </w:r>
      <w:r>
        <w:rPr>
          <w:lang w:val="el-GR"/>
        </w:rPr>
        <w:t xml:space="preserve"> θα κάνει τις διαβουλεύσεις με τους παρόχους νηπιακής </w:t>
      </w:r>
      <w:r w:rsidR="00730AFC">
        <w:rPr>
          <w:lang w:val="el-GR"/>
        </w:rPr>
        <w:t>ε</w:t>
      </w:r>
      <w:r>
        <w:rPr>
          <w:lang w:val="el-GR"/>
        </w:rPr>
        <w:t>κπ</w:t>
      </w:r>
      <w:r w:rsidR="00730AFC">
        <w:rPr>
          <w:lang w:val="el-GR"/>
        </w:rPr>
        <w:t>αί</w:t>
      </w:r>
      <w:r>
        <w:rPr>
          <w:lang w:val="el-GR"/>
        </w:rPr>
        <w:t>δευσης και φροντίδας για πληροφορήσει την Αναθεώρηση 2020.</w:t>
      </w:r>
    </w:p>
    <w:p w14:paraId="37A435FB" w14:textId="2BFB1939" w:rsidR="001C728C" w:rsidRDefault="001C728C" w:rsidP="002703E3">
      <w:pPr>
        <w:tabs>
          <w:tab w:val="left" w:pos="1425"/>
          <w:tab w:val="right" w:pos="9026"/>
        </w:tabs>
        <w:rPr>
          <w:lang w:val="el-GR"/>
        </w:rPr>
      </w:pPr>
      <w:r>
        <w:rPr>
          <w:lang w:val="el-GR"/>
        </w:rPr>
        <w:t xml:space="preserve">Οι διαβουλεύσεις της  </w:t>
      </w:r>
      <w:r>
        <w:t>ACECQA</w:t>
      </w:r>
      <w:r>
        <w:rPr>
          <w:lang w:val="el-GR"/>
        </w:rPr>
        <w:t xml:space="preserve"> θα ερευνήσουν πολλά από τα θέματα σε αυτό το έγγραφο συζήτησης, και θα ζητήσουν τις απόψεις παρόχων </w:t>
      </w:r>
      <w:r w:rsidR="00730AFC">
        <w:rPr>
          <w:lang w:val="el-GR"/>
        </w:rPr>
        <w:t xml:space="preserve">σε </w:t>
      </w:r>
      <w:r>
        <w:rPr>
          <w:lang w:val="el-GR"/>
        </w:rPr>
        <w:t>άλλες ευκαρίες για να υποστηρ</w:t>
      </w:r>
      <w:r w:rsidR="001F26FE">
        <w:rPr>
          <w:lang w:val="el-GR"/>
        </w:rPr>
        <w:t>ί</w:t>
      </w:r>
      <w:r>
        <w:rPr>
          <w:lang w:val="el-GR"/>
        </w:rPr>
        <w:t>ξουν την πρόσβαση και συμμετοχή των παιδιών με αναπηρία στην νηπιακή εκπαίδευση και φροντίδα και στην σχολική εκπαίδευση και φροντίδα.</w:t>
      </w:r>
    </w:p>
    <w:p w14:paraId="0B711D79" w14:textId="673BFE39" w:rsidR="001C728C" w:rsidRDefault="001C728C" w:rsidP="002703E3">
      <w:pPr>
        <w:tabs>
          <w:tab w:val="left" w:pos="1425"/>
          <w:tab w:val="right" w:pos="9026"/>
        </w:tabs>
        <w:rPr>
          <w:lang w:val="el-GR"/>
        </w:rPr>
      </w:pPr>
      <w:r>
        <w:rPr>
          <w:lang w:val="el-GR"/>
        </w:rPr>
        <w:t xml:space="preserve">Η </w:t>
      </w:r>
      <w:r>
        <w:t>ACECQA</w:t>
      </w:r>
      <w:r>
        <w:rPr>
          <w:lang w:val="el-GR"/>
        </w:rPr>
        <w:t xml:space="preserve"> θα επικοινωνήσει με τους παρόχους για την διαδικασία της απ’ευθείαν διαβούλευσης.  Για περισσότερες πληροφορίες, παρακ</w:t>
      </w:r>
      <w:r w:rsidR="00730AFC">
        <w:rPr>
          <w:lang w:val="el-GR"/>
        </w:rPr>
        <w:t>α</w:t>
      </w:r>
      <w:r>
        <w:rPr>
          <w:lang w:val="el-GR"/>
        </w:rPr>
        <w:t xml:space="preserve">λώ πηγαίνετε στην ιστοσελίδα </w:t>
      </w:r>
      <w:r>
        <w:t>ACECQA</w:t>
      </w:r>
      <w:r>
        <w:rPr>
          <w:lang w:val="el-GR"/>
        </w:rPr>
        <w:t xml:space="preserve"> </w:t>
      </w:r>
      <w:hyperlink r:id="rId9" w:history="1">
        <w:r w:rsidRPr="007B7996">
          <w:rPr>
            <w:rStyle w:val="Hyperlink"/>
            <w:lang w:val="el-GR"/>
          </w:rPr>
          <w:t>(</w:t>
        </w:r>
        <w:r w:rsidRPr="007B7996">
          <w:rPr>
            <w:rStyle w:val="Hyperlink"/>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ACECQA</w:t>
        </w:r>
        <w:r w:rsidRPr="007B7996">
          <w:rPr>
            <w:rStyle w:val="Hyperlink"/>
            <w:highlight w:val="yellow"/>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sidRPr="007B7996">
          <w:rPr>
            <w:rStyle w:val="Hyperlink"/>
            <w:lang w:val="el-GR"/>
          </w:rPr>
          <w:t>)</w:t>
        </w:r>
        <w:r w:rsidR="00FD4F26" w:rsidRPr="007B7996">
          <w:rPr>
            <w:rStyle w:val="Hyperlink"/>
            <w:lang w:val="el-GR"/>
          </w:rPr>
          <w:t>.</w:t>
        </w:r>
      </w:hyperlink>
    </w:p>
    <w:p w14:paraId="2135EE5F" w14:textId="7C610716" w:rsidR="00FD4F26" w:rsidRDefault="00FD4F26" w:rsidP="002703E3">
      <w:pPr>
        <w:tabs>
          <w:tab w:val="left" w:pos="1425"/>
          <w:tab w:val="right" w:pos="9026"/>
        </w:tabs>
        <w:rPr>
          <w:lang w:val="el-GR"/>
        </w:rPr>
      </w:pPr>
      <w:r>
        <w:rPr>
          <w:lang w:val="el-GR"/>
        </w:rPr>
        <w:t>Καλωσορίζουμε ατομικούς παρόχους να υποβάλλουν απ’ευθείας τη γνώμη τους στην Αναθεώ</w:t>
      </w:r>
      <w:r w:rsidR="00730AFC">
        <w:rPr>
          <w:lang w:val="el-GR"/>
        </w:rPr>
        <w:t>ρ</w:t>
      </w:r>
      <w:r>
        <w:rPr>
          <w:lang w:val="el-GR"/>
        </w:rPr>
        <w:t>η</w:t>
      </w:r>
      <w:r w:rsidR="00730AFC">
        <w:rPr>
          <w:lang w:val="el-GR"/>
        </w:rPr>
        <w:t>ση</w:t>
      </w:r>
      <w:r>
        <w:rPr>
          <w:lang w:val="el-GR"/>
        </w:rPr>
        <w:t xml:space="preserve"> </w:t>
      </w:r>
      <w:r w:rsidR="00730AFC">
        <w:rPr>
          <w:lang w:val="el-GR"/>
        </w:rPr>
        <w:t>μ</w:t>
      </w:r>
      <w:r>
        <w:rPr>
          <w:lang w:val="el-GR"/>
        </w:rPr>
        <w:t xml:space="preserve">αζί με, ή αντί, της συμμετοχής τους στις διαβουλεύσεις της </w:t>
      </w:r>
      <w:r>
        <w:t>ACECQA</w:t>
      </w:r>
      <w:r>
        <w:rPr>
          <w:lang w:val="el-GR"/>
        </w:rPr>
        <w:t>.</w:t>
      </w:r>
    </w:p>
    <w:p w14:paraId="4FE1D395" w14:textId="77777777" w:rsidR="00FD4F26" w:rsidRPr="007B7996" w:rsidRDefault="00FD4F26" w:rsidP="007B7996">
      <w:pPr>
        <w:pStyle w:val="Heading1"/>
      </w:pPr>
      <w:r w:rsidRPr="007B7996">
        <w:t>Πείτε τη γνώμη σας</w:t>
      </w:r>
    </w:p>
    <w:p w14:paraId="257ECFBA" w14:textId="2F18A482" w:rsidR="00FD4F26" w:rsidRDefault="00FD4F26" w:rsidP="00FD4F26">
      <w:pPr>
        <w:tabs>
          <w:tab w:val="left" w:pos="1425"/>
          <w:tab w:val="right" w:pos="9026"/>
        </w:tabs>
        <w:rPr>
          <w:lang w:val="el-GR"/>
        </w:rPr>
      </w:pPr>
      <w:r w:rsidRPr="005C44D0">
        <w:rPr>
          <w:b/>
          <w:bCs/>
          <w:lang w:val="el-GR"/>
        </w:rPr>
        <w:t>Θέλουμε να ακούσουμε τις απόψεις σας</w:t>
      </w:r>
      <w:r>
        <w:rPr>
          <w:lang w:val="el-GR"/>
        </w:rPr>
        <w:t xml:space="preserve">.  Οι κάτωθι ερωτήσεις είναι για να σκεφθείτε κάποια πράγματα που </w:t>
      </w:r>
      <w:r w:rsidRPr="005C44D0">
        <w:rPr>
          <w:b/>
          <w:bCs/>
          <w:lang w:val="el-GR"/>
        </w:rPr>
        <w:t>θα σας βοηθήσουν να συμμετέχετε στην Αναθεώρηση</w:t>
      </w:r>
      <w:r>
        <w:rPr>
          <w:lang w:val="el-GR"/>
        </w:rPr>
        <w:t xml:space="preserve"> </w:t>
      </w:r>
      <w:r w:rsidRPr="00730AFC">
        <w:rPr>
          <w:b/>
          <w:bCs/>
          <w:lang w:val="el-GR"/>
        </w:rPr>
        <w:t>σχετικά με τις εμπειρίες</w:t>
      </w:r>
      <w:r>
        <w:rPr>
          <w:lang w:val="el-GR"/>
        </w:rPr>
        <w:t xml:space="preserve"> </w:t>
      </w:r>
      <w:r w:rsidRPr="00730AFC">
        <w:rPr>
          <w:b/>
          <w:bCs/>
          <w:lang w:val="el-GR"/>
        </w:rPr>
        <w:t xml:space="preserve">παιδιών με αναπηρία και των </w:t>
      </w:r>
      <w:r w:rsidR="00730AFC" w:rsidRPr="00730AFC">
        <w:rPr>
          <w:b/>
          <w:bCs/>
          <w:lang w:val="el-GR"/>
        </w:rPr>
        <w:t>γονέων</w:t>
      </w:r>
      <w:r w:rsidRPr="00730AFC">
        <w:rPr>
          <w:b/>
          <w:bCs/>
          <w:lang w:val="el-GR"/>
        </w:rPr>
        <w:t xml:space="preserve"> και φροντιστών τους στην νηπιακή εκπαί</w:t>
      </w:r>
      <w:r w:rsidR="001F26FE">
        <w:rPr>
          <w:b/>
          <w:bCs/>
          <w:lang w:val="el-GR"/>
        </w:rPr>
        <w:t>δ</w:t>
      </w:r>
      <w:r w:rsidRPr="00730AFC">
        <w:rPr>
          <w:b/>
          <w:bCs/>
          <w:lang w:val="el-GR"/>
        </w:rPr>
        <w:t>ευση και φροντίδα.</w:t>
      </w:r>
    </w:p>
    <w:p w14:paraId="0CF3C8D2" w14:textId="3A739E8E" w:rsidR="00FD4F26" w:rsidRDefault="00FD4F26" w:rsidP="00FD4F26">
      <w:pPr>
        <w:tabs>
          <w:tab w:val="left" w:pos="1425"/>
          <w:tab w:val="right" w:pos="9026"/>
        </w:tabs>
        <w:rPr>
          <w:lang w:val="el-GR"/>
        </w:rPr>
      </w:pPr>
      <w:r>
        <w:rPr>
          <w:lang w:val="el-GR"/>
        </w:rPr>
        <w:lastRenderedPageBreak/>
        <w:t>Μπορείτε να απαντήσετε τις ερωτήσεις υποβάλλοντας τις, να απαντήσετε το ερωτηματολόγιο ή να συμμετέχετε με άλλους τρόπους στην Αναθεώρηση.  Οι ερωτήσεις απλά είναι ένας οδηγός για να μας βοηθήσει να καταλάβουμε τις απόψεις σας και εμπειρίες σας.</w:t>
      </w:r>
    </w:p>
    <w:p w14:paraId="7F6BE73E" w14:textId="5F6BD44F" w:rsidR="00FD4F26" w:rsidRDefault="00FD4F26" w:rsidP="00FD4F26">
      <w:pPr>
        <w:tabs>
          <w:tab w:val="left" w:pos="1425"/>
          <w:tab w:val="right" w:pos="9026"/>
        </w:tabs>
        <w:rPr>
          <w:lang w:val="el-GR"/>
        </w:rPr>
      </w:pPr>
      <w:r>
        <w:rPr>
          <w:lang w:val="el-GR"/>
        </w:rPr>
        <w:t>Όταν παρέχετε μια απάντηση, παρακαλώ ενημερώστε μας αν είστε γονέας/φροντιστής, εκπαιδευτικός, υπερασπιστής ή  πάροχος νηπιακής εκπαίδευσης και φροντίδας.  Όπου είναι κατάλληλο, γνωστοποιείστε μας σε ποιό τομέα της νηπιακής εκπαίδευσης και φροντίδας αναφέρεστε, π.χ. προσχολικό, κ</w:t>
      </w:r>
      <w:r w:rsidR="00730AFC">
        <w:rPr>
          <w:lang w:val="el-GR"/>
        </w:rPr>
        <w:t>έ</w:t>
      </w:r>
      <w:r>
        <w:rPr>
          <w:lang w:val="el-GR"/>
        </w:rPr>
        <w:t>ντρο ημερήσιας φροντίδας, φροντίδα στο σπίτι, οικογενειακή ημερήσια φροντίδα, φροντίδα εκτός σχολικών ωρ</w:t>
      </w:r>
      <w:r w:rsidR="00730AFC">
        <w:rPr>
          <w:lang w:val="el-GR"/>
        </w:rPr>
        <w:t>ώ</w:t>
      </w:r>
      <w:r>
        <w:rPr>
          <w:lang w:val="el-GR"/>
        </w:rPr>
        <w:t>ν, ή άλλου τύπου υπηρεσιών.</w:t>
      </w:r>
    </w:p>
    <w:p w14:paraId="46BCC6AC" w14:textId="77777777" w:rsidR="001F26FE" w:rsidRDefault="001F26FE" w:rsidP="00FD4F26">
      <w:pPr>
        <w:tabs>
          <w:tab w:val="left" w:pos="1425"/>
          <w:tab w:val="right" w:pos="9026"/>
        </w:tabs>
        <w:rPr>
          <w:lang w:val="el-GR"/>
        </w:rPr>
      </w:pPr>
    </w:p>
    <w:p w14:paraId="6993363F" w14:textId="0A3B360E" w:rsidR="00FD4F26" w:rsidRPr="007B7996" w:rsidRDefault="00FD4F26" w:rsidP="007B7996">
      <w:pPr>
        <w:pStyle w:val="Heading2"/>
      </w:pPr>
      <w:r w:rsidRPr="007B7996">
        <w:t xml:space="preserve">Ερωτήσεις για γονείς </w:t>
      </w:r>
      <w:r w:rsidR="00B7008A" w:rsidRPr="007B7996">
        <w:t>και</w:t>
      </w:r>
      <w:r w:rsidRPr="007B7996">
        <w:t xml:space="preserve"> φροντιστές</w:t>
      </w:r>
      <w:r w:rsidR="00B7008A" w:rsidRPr="007B7996">
        <w:t xml:space="preserve"> παιδιών με αναπηρία</w:t>
      </w:r>
    </w:p>
    <w:p w14:paraId="4F95117C" w14:textId="77829C4D" w:rsidR="00FD4F26" w:rsidRPr="00FD4F26" w:rsidRDefault="00FD4F26" w:rsidP="00FD4F26">
      <w:pPr>
        <w:tabs>
          <w:tab w:val="left" w:pos="1425"/>
          <w:tab w:val="right" w:pos="9026"/>
        </w:tabs>
        <w:rPr>
          <w:b/>
          <w:bCs/>
          <w:lang w:val="el-GR"/>
        </w:rPr>
      </w:pPr>
      <w:r w:rsidRPr="005C44D0">
        <w:rPr>
          <w:b/>
          <w:bCs/>
          <w:lang w:val="el-GR"/>
        </w:rPr>
        <w:t xml:space="preserve">Πείτε μας τις εμπειρίες σας σχετικά με </w:t>
      </w:r>
      <w:r>
        <w:rPr>
          <w:b/>
          <w:bCs/>
          <w:lang w:val="el-GR"/>
        </w:rPr>
        <w:t>τη νηπιακή εκπαίδευση και φροντίδα</w:t>
      </w:r>
    </w:p>
    <w:p w14:paraId="24CCB2E4" w14:textId="54CE48C4" w:rsidR="00FD4F26" w:rsidRDefault="004C61FD" w:rsidP="00FD4F26">
      <w:pPr>
        <w:pStyle w:val="ListParagraph"/>
        <w:numPr>
          <w:ilvl w:val="0"/>
          <w:numId w:val="6"/>
        </w:numPr>
        <w:tabs>
          <w:tab w:val="left" w:pos="1425"/>
          <w:tab w:val="right" w:pos="9026"/>
        </w:tabs>
        <w:rPr>
          <w:lang w:val="el-GR"/>
        </w:rPr>
      </w:pPr>
      <w:r>
        <w:rPr>
          <w:u w:val="single"/>
          <w:lang w:val="el-GR"/>
        </w:rPr>
        <w:t>Εισδοχή</w:t>
      </w:r>
      <w:r w:rsidR="00FD4F26" w:rsidRPr="005C44D0">
        <w:rPr>
          <w:u w:val="single"/>
          <w:lang w:val="el-GR"/>
        </w:rPr>
        <w:t xml:space="preserve"> και πρόσβαση</w:t>
      </w:r>
      <w:r w:rsidR="00FD4F26" w:rsidRPr="005C44D0">
        <w:rPr>
          <w:lang w:val="el-GR"/>
        </w:rPr>
        <w:t>: Ποιά ήταν η εμπειρία σας πρόσβασης στην</w:t>
      </w:r>
      <w:r>
        <w:rPr>
          <w:lang w:val="el-GR"/>
        </w:rPr>
        <w:t xml:space="preserve"> νηπιακή</w:t>
      </w:r>
      <w:r w:rsidR="00FD4F26" w:rsidRPr="005C44D0">
        <w:rPr>
          <w:lang w:val="el-GR"/>
        </w:rPr>
        <w:t xml:space="preserve"> εκπαίδευση</w:t>
      </w:r>
      <w:r>
        <w:rPr>
          <w:lang w:val="el-GR"/>
        </w:rPr>
        <w:t xml:space="preserve"> και φροντίδα για το παιδί σας </w:t>
      </w:r>
      <w:r w:rsidR="00FD4F26" w:rsidRPr="005C44D0">
        <w:rPr>
          <w:lang w:val="el-GR"/>
        </w:rPr>
        <w:t>; Π</w:t>
      </w:r>
      <w:r>
        <w:rPr>
          <w:lang w:val="el-GR"/>
        </w:rPr>
        <w:t>οιά</w:t>
      </w:r>
      <w:r w:rsidR="00FD4F26" w:rsidRPr="005C44D0">
        <w:rPr>
          <w:lang w:val="el-GR"/>
        </w:rPr>
        <w:t xml:space="preserve"> ήταν η διαδικασία και είσαστ</w:t>
      </w:r>
      <w:r w:rsidR="00FD4F26">
        <w:rPr>
          <w:lang w:val="el-GR"/>
        </w:rPr>
        <w:t>α</w:t>
      </w:r>
      <w:r w:rsidR="00FD4F26" w:rsidRPr="005C44D0">
        <w:rPr>
          <w:lang w:val="el-GR"/>
        </w:rPr>
        <w:t>ν ευχαριστη</w:t>
      </w:r>
      <w:r w:rsidR="00FD4F26">
        <w:rPr>
          <w:lang w:val="el-GR"/>
        </w:rPr>
        <w:t>μέ</w:t>
      </w:r>
      <w:r w:rsidR="00FD4F26" w:rsidRPr="005C44D0">
        <w:rPr>
          <w:lang w:val="el-GR"/>
        </w:rPr>
        <w:t>νο</w:t>
      </w:r>
      <w:r w:rsidR="001F26FE">
        <w:rPr>
          <w:lang w:val="el-GR"/>
        </w:rPr>
        <w:t>ι</w:t>
      </w:r>
      <w:r w:rsidR="00FD4F26" w:rsidRPr="005C44D0">
        <w:rPr>
          <w:lang w:val="el-GR"/>
        </w:rPr>
        <w:t xml:space="preserve"> με τ</w:t>
      </w:r>
      <w:r w:rsidR="00FD4F26">
        <w:rPr>
          <w:lang w:val="el-GR"/>
        </w:rPr>
        <w:t>ο</w:t>
      </w:r>
      <w:r w:rsidR="00FD4F26" w:rsidRPr="005C44D0">
        <w:rPr>
          <w:lang w:val="el-GR"/>
        </w:rPr>
        <w:t xml:space="preserve"> αποτέλεσμα;</w:t>
      </w:r>
    </w:p>
    <w:p w14:paraId="247817C8" w14:textId="77777777" w:rsidR="00730AFC" w:rsidRPr="005C44D0" w:rsidRDefault="00730AFC" w:rsidP="00730AFC">
      <w:pPr>
        <w:pStyle w:val="ListParagraph"/>
        <w:tabs>
          <w:tab w:val="left" w:pos="1425"/>
          <w:tab w:val="right" w:pos="9026"/>
        </w:tabs>
        <w:rPr>
          <w:lang w:val="el-GR"/>
        </w:rPr>
      </w:pPr>
    </w:p>
    <w:p w14:paraId="5BF79D6F" w14:textId="2E3511FF" w:rsidR="00FD4F26" w:rsidRDefault="00FD4F26" w:rsidP="00FD4F26">
      <w:pPr>
        <w:pStyle w:val="ListParagraph"/>
        <w:numPr>
          <w:ilvl w:val="0"/>
          <w:numId w:val="6"/>
        </w:numPr>
        <w:tabs>
          <w:tab w:val="left" w:pos="1425"/>
          <w:tab w:val="right" w:pos="9026"/>
        </w:tabs>
        <w:rPr>
          <w:lang w:val="el-GR"/>
        </w:rPr>
      </w:pPr>
      <w:r w:rsidRPr="005C44D0">
        <w:rPr>
          <w:u w:val="single"/>
          <w:lang w:val="el-GR"/>
        </w:rPr>
        <w:t>Συμμετοχή</w:t>
      </w:r>
      <w:r w:rsidRPr="005C44D0">
        <w:rPr>
          <w:lang w:val="el-GR"/>
        </w:rPr>
        <w:t>: Ο πάροχος εκπαίδευσης έκανε λογικές προσ</w:t>
      </w:r>
      <w:r>
        <w:rPr>
          <w:lang w:val="el-GR"/>
        </w:rPr>
        <w:t>α</w:t>
      </w:r>
      <w:r w:rsidRPr="005C44D0">
        <w:rPr>
          <w:lang w:val="el-GR"/>
        </w:rPr>
        <w:t xml:space="preserve">ρμογές για να εξασφαλίσει </w:t>
      </w:r>
      <w:r>
        <w:rPr>
          <w:lang w:val="el-GR"/>
        </w:rPr>
        <w:t>ό</w:t>
      </w:r>
      <w:r w:rsidRPr="005C44D0">
        <w:rPr>
          <w:lang w:val="el-GR"/>
        </w:rPr>
        <w:t>τι το παιδί σ</w:t>
      </w:r>
      <w:r>
        <w:rPr>
          <w:lang w:val="el-GR"/>
        </w:rPr>
        <w:t>α</w:t>
      </w:r>
      <w:r w:rsidRPr="005C44D0">
        <w:rPr>
          <w:lang w:val="el-GR"/>
        </w:rPr>
        <w:t>ς μπορεί να συμετέχε</w:t>
      </w:r>
      <w:r w:rsidR="004C61FD">
        <w:rPr>
          <w:lang w:val="el-GR"/>
        </w:rPr>
        <w:t>ι</w:t>
      </w:r>
      <w:r w:rsidRPr="005C44D0">
        <w:rPr>
          <w:lang w:val="el-GR"/>
        </w:rPr>
        <w:t xml:space="preserve"> στην</w:t>
      </w:r>
      <w:r w:rsidR="004C61FD">
        <w:rPr>
          <w:lang w:val="el-GR"/>
        </w:rPr>
        <w:t xml:space="preserve"> νηπιακή</w:t>
      </w:r>
      <w:r w:rsidRPr="005C44D0">
        <w:rPr>
          <w:lang w:val="el-GR"/>
        </w:rPr>
        <w:t xml:space="preserve"> εκπαίδευση</w:t>
      </w:r>
      <w:r w:rsidR="004C61FD">
        <w:rPr>
          <w:lang w:val="el-GR"/>
        </w:rPr>
        <w:t xml:space="preserve"> και φροντίδα</w:t>
      </w:r>
      <w:r w:rsidRPr="005C44D0">
        <w:rPr>
          <w:lang w:val="el-GR"/>
        </w:rPr>
        <w:t xml:space="preserve">; Αυτό περιλαμβάνει και συμμετοχή σε μαθήματα και προγράμματα, το πρόγραμμα μαθημάτων, και χρήση των εγκαταστάσεων. Συζήτησε μαζί σας ο πάροχος </w:t>
      </w:r>
      <w:r w:rsidR="004C61FD">
        <w:rPr>
          <w:lang w:val="el-GR"/>
        </w:rPr>
        <w:t xml:space="preserve">νηπιακής </w:t>
      </w:r>
      <w:r w:rsidRPr="005C44D0">
        <w:rPr>
          <w:lang w:val="el-GR"/>
        </w:rPr>
        <w:t>εκπαίδευσης</w:t>
      </w:r>
      <w:r w:rsidR="004C61FD">
        <w:rPr>
          <w:lang w:val="el-GR"/>
        </w:rPr>
        <w:t xml:space="preserve"> και φροντίδας</w:t>
      </w:r>
      <w:r w:rsidRPr="005C44D0">
        <w:rPr>
          <w:lang w:val="el-GR"/>
        </w:rPr>
        <w:t>; Ε</w:t>
      </w:r>
      <w:r>
        <w:rPr>
          <w:lang w:val="el-GR"/>
        </w:rPr>
        <w:t>ί</w:t>
      </w:r>
      <w:r w:rsidRPr="005C44D0">
        <w:rPr>
          <w:lang w:val="el-GR"/>
        </w:rPr>
        <w:t>στε ευχαριστημένοι με το αποτέλεσμα;</w:t>
      </w:r>
    </w:p>
    <w:p w14:paraId="35FB3AB7" w14:textId="77777777" w:rsidR="00730AFC" w:rsidRPr="00730AFC" w:rsidRDefault="00730AFC" w:rsidP="00730AFC">
      <w:pPr>
        <w:pStyle w:val="ListParagraph"/>
        <w:rPr>
          <w:lang w:val="el-GR"/>
        </w:rPr>
      </w:pPr>
    </w:p>
    <w:p w14:paraId="455F858A" w14:textId="3CCCFA8B" w:rsidR="00FD4F26" w:rsidRDefault="00FD4F26" w:rsidP="00FD4F26">
      <w:pPr>
        <w:pStyle w:val="ListParagraph"/>
        <w:numPr>
          <w:ilvl w:val="0"/>
          <w:numId w:val="6"/>
        </w:numPr>
        <w:tabs>
          <w:tab w:val="left" w:pos="1425"/>
          <w:tab w:val="right" w:pos="9026"/>
        </w:tabs>
        <w:rPr>
          <w:lang w:val="el-GR"/>
        </w:rPr>
      </w:pPr>
      <w:r w:rsidRPr="005C44D0">
        <w:rPr>
          <w:u w:val="single"/>
          <w:lang w:val="el-GR"/>
        </w:rPr>
        <w:t>Υποστήριξη μαθητών</w:t>
      </w:r>
      <w:r w:rsidR="004C61FD">
        <w:rPr>
          <w:u w:val="single"/>
          <w:lang w:val="el-GR"/>
        </w:rPr>
        <w:t xml:space="preserve"> με αναπηρία</w:t>
      </w:r>
      <w:r w:rsidRPr="005C44D0">
        <w:rPr>
          <w:lang w:val="el-GR"/>
        </w:rPr>
        <w:t xml:space="preserve">: </w:t>
      </w:r>
      <w:r w:rsidR="004C61FD">
        <w:rPr>
          <w:lang w:val="el-GR"/>
        </w:rPr>
        <w:t>Είχατε πρόσβαση για το</w:t>
      </w:r>
      <w:r w:rsidRPr="005C44D0">
        <w:rPr>
          <w:lang w:val="el-GR"/>
        </w:rPr>
        <w:t xml:space="preserve"> το παι</w:t>
      </w:r>
      <w:r>
        <w:rPr>
          <w:lang w:val="el-GR"/>
        </w:rPr>
        <w:t>δ</w:t>
      </w:r>
      <w:r w:rsidRPr="005C44D0">
        <w:rPr>
          <w:lang w:val="el-GR"/>
        </w:rPr>
        <w:t xml:space="preserve">ί σας </w:t>
      </w:r>
      <w:r w:rsidR="00730AFC">
        <w:rPr>
          <w:lang w:val="el-GR"/>
        </w:rPr>
        <w:t>σ</w:t>
      </w:r>
      <w:r w:rsidRPr="005C44D0">
        <w:rPr>
          <w:lang w:val="el-GR"/>
        </w:rPr>
        <w:t xml:space="preserve">την κατάλληλη υποστήριξη </w:t>
      </w:r>
      <w:r w:rsidR="004C61FD">
        <w:rPr>
          <w:lang w:val="el-GR"/>
        </w:rPr>
        <w:t>από τους παρόχους νηπιακής εκπαίδευσης και φροντίδας</w:t>
      </w:r>
      <w:r w:rsidRPr="005C44D0">
        <w:rPr>
          <w:lang w:val="el-GR"/>
        </w:rPr>
        <w:t>; Αυτό περιλαμβάνει πρόσβαση σε υποστήριξη</w:t>
      </w:r>
      <w:r w:rsidR="004C61FD">
        <w:rPr>
          <w:lang w:val="el-GR"/>
        </w:rPr>
        <w:t xml:space="preserve"> από ειδικούς</w:t>
      </w:r>
      <w:r w:rsidRPr="005C44D0">
        <w:rPr>
          <w:lang w:val="el-GR"/>
        </w:rPr>
        <w:t>.</w:t>
      </w:r>
    </w:p>
    <w:p w14:paraId="57502DF4" w14:textId="77777777" w:rsidR="00730AFC" w:rsidRPr="00730AFC" w:rsidRDefault="00730AFC" w:rsidP="00730AFC">
      <w:pPr>
        <w:pStyle w:val="ListParagraph"/>
        <w:rPr>
          <w:lang w:val="el-GR"/>
        </w:rPr>
      </w:pPr>
    </w:p>
    <w:p w14:paraId="7C92CD48" w14:textId="3DD72E04" w:rsidR="00FD4F26" w:rsidRDefault="00FD4F26" w:rsidP="00FD4F26">
      <w:pPr>
        <w:pStyle w:val="ListParagraph"/>
        <w:numPr>
          <w:ilvl w:val="0"/>
          <w:numId w:val="6"/>
        </w:numPr>
        <w:tabs>
          <w:tab w:val="left" w:pos="1425"/>
          <w:tab w:val="right" w:pos="9026"/>
        </w:tabs>
        <w:rPr>
          <w:lang w:val="el-GR"/>
        </w:rPr>
      </w:pPr>
      <w:r w:rsidRPr="005C44D0">
        <w:rPr>
          <w:u w:val="single"/>
          <w:lang w:val="el-GR"/>
        </w:rPr>
        <w:t>Παρενόχληση και θυματοποίηση</w:t>
      </w:r>
      <w:r w:rsidRPr="005C44D0">
        <w:rPr>
          <w:lang w:val="el-GR"/>
        </w:rPr>
        <w:t xml:space="preserve">: Εάν εσείς </w:t>
      </w:r>
      <w:r w:rsidR="00730AFC">
        <w:rPr>
          <w:lang w:val="el-GR"/>
        </w:rPr>
        <w:t>και/</w:t>
      </w:r>
      <w:r w:rsidRPr="005C44D0">
        <w:rPr>
          <w:lang w:val="el-GR"/>
        </w:rPr>
        <w:t>ή το παιδί σας έχετε υποστεί παρενόχληση ή θυματοποίηση σε εκπαιδευτικό περιβάλλον</w:t>
      </w:r>
      <w:r w:rsidR="004C61FD">
        <w:rPr>
          <w:lang w:val="el-GR"/>
        </w:rPr>
        <w:t xml:space="preserve"> νηπιακής εκπαίδευσης και φροντίδας</w:t>
      </w:r>
      <w:r w:rsidRPr="005C44D0">
        <w:rPr>
          <w:lang w:val="el-GR"/>
        </w:rPr>
        <w:t xml:space="preserve">, τι συνέβη; Τι </w:t>
      </w:r>
      <w:r>
        <w:rPr>
          <w:lang w:val="el-GR"/>
        </w:rPr>
        <w:t>έκανε</w:t>
      </w:r>
      <w:r w:rsidRPr="005C44D0">
        <w:rPr>
          <w:lang w:val="el-GR"/>
        </w:rPr>
        <w:t xml:space="preserve"> ο πάροχος </w:t>
      </w:r>
      <w:r w:rsidR="004C61FD">
        <w:rPr>
          <w:lang w:val="el-GR"/>
        </w:rPr>
        <w:t xml:space="preserve">νηπιακής εκπαίδευσης και φροντίδας </w:t>
      </w:r>
      <w:r w:rsidRPr="005C44D0">
        <w:rPr>
          <w:lang w:val="el-GR"/>
        </w:rPr>
        <w:t xml:space="preserve"> για να το αντιμετωπίσει;</w:t>
      </w:r>
    </w:p>
    <w:p w14:paraId="7426E730" w14:textId="77777777" w:rsidR="00730AFC" w:rsidRPr="00730AFC" w:rsidRDefault="00730AFC" w:rsidP="00730AFC">
      <w:pPr>
        <w:pStyle w:val="ListParagraph"/>
        <w:rPr>
          <w:lang w:val="el-GR"/>
        </w:rPr>
      </w:pPr>
    </w:p>
    <w:p w14:paraId="26DA2E4E" w14:textId="5717AE9A" w:rsidR="00FD4F26" w:rsidRDefault="00FD4F26" w:rsidP="00FD4F26">
      <w:pPr>
        <w:pStyle w:val="ListParagraph"/>
        <w:numPr>
          <w:ilvl w:val="0"/>
          <w:numId w:val="6"/>
        </w:numPr>
        <w:tabs>
          <w:tab w:val="left" w:pos="1425"/>
          <w:tab w:val="right" w:pos="9026"/>
        </w:tabs>
        <w:rPr>
          <w:lang w:val="el-GR"/>
        </w:rPr>
      </w:pPr>
      <w:r w:rsidRPr="005C44D0">
        <w:rPr>
          <w:u w:val="single"/>
          <w:lang w:val="el-GR"/>
        </w:rPr>
        <w:t>Συμμόρφωση</w:t>
      </w:r>
      <w:r w:rsidRPr="005C44D0">
        <w:rPr>
          <w:lang w:val="el-GR"/>
        </w:rPr>
        <w:t xml:space="preserve">: Εάν θεωρούσατε ότι ο πάροχος </w:t>
      </w:r>
      <w:r w:rsidR="004C61FD">
        <w:rPr>
          <w:lang w:val="el-GR"/>
        </w:rPr>
        <w:t xml:space="preserve">νηπιακής </w:t>
      </w:r>
      <w:r w:rsidRPr="005C44D0">
        <w:rPr>
          <w:lang w:val="el-GR"/>
        </w:rPr>
        <w:t xml:space="preserve">εκπαίδευσης </w:t>
      </w:r>
      <w:r w:rsidR="004C61FD">
        <w:rPr>
          <w:lang w:val="el-GR"/>
        </w:rPr>
        <w:t xml:space="preserve">και φροντίδας </w:t>
      </w:r>
      <w:r w:rsidRPr="005C44D0">
        <w:rPr>
          <w:lang w:val="el-GR"/>
        </w:rPr>
        <w:t>δεν τηρούσε τις υποχρεώσεις του, πώς το αντιμετωπίσατε; Γνωρίζατε πώς να υποβάλλετε ένα παράπονο; Τι συνέβη;</w:t>
      </w:r>
    </w:p>
    <w:p w14:paraId="7EAF8271" w14:textId="77777777" w:rsidR="00730AFC" w:rsidRPr="00730AFC" w:rsidRDefault="00730AFC" w:rsidP="00730AFC">
      <w:pPr>
        <w:pStyle w:val="ListParagraph"/>
        <w:rPr>
          <w:lang w:val="el-GR"/>
        </w:rPr>
      </w:pPr>
    </w:p>
    <w:p w14:paraId="1B2F3696" w14:textId="083E9576" w:rsidR="00FD4F26" w:rsidRDefault="00FD4F26" w:rsidP="00FD4F26">
      <w:pPr>
        <w:pStyle w:val="ListParagraph"/>
        <w:numPr>
          <w:ilvl w:val="0"/>
          <w:numId w:val="6"/>
        </w:numPr>
        <w:tabs>
          <w:tab w:val="left" w:pos="1425"/>
          <w:tab w:val="right" w:pos="9026"/>
        </w:tabs>
        <w:rPr>
          <w:lang w:val="el-GR"/>
        </w:rPr>
      </w:pPr>
      <w:r w:rsidRPr="005C44D0">
        <w:rPr>
          <w:u w:val="single"/>
          <w:lang w:val="el-GR"/>
        </w:rPr>
        <w:t>Μετάβαση</w:t>
      </w:r>
      <w:r w:rsidRPr="005C44D0">
        <w:rPr>
          <w:lang w:val="el-GR"/>
        </w:rPr>
        <w:t xml:space="preserve">: Πείτε μας για την εμπειρία του παιδιού σας σχετικά με την </w:t>
      </w:r>
      <w:r w:rsidR="004C61FD">
        <w:rPr>
          <w:lang w:val="el-GR"/>
        </w:rPr>
        <w:t>μετάβαση από  νηπιακή εκπαίδευση και φροντίδα στο σχολείο.</w:t>
      </w:r>
      <w:r w:rsidRPr="005C44D0">
        <w:rPr>
          <w:lang w:val="el-GR"/>
        </w:rPr>
        <w:t xml:space="preserve"> </w:t>
      </w:r>
      <w:r w:rsidR="004C61FD">
        <w:rPr>
          <w:lang w:val="el-GR"/>
        </w:rPr>
        <w:t xml:space="preserve"> Πληροφόρησε ο πάροχος νηπιακής εκπα</w:t>
      </w:r>
      <w:r w:rsidR="00730AFC">
        <w:rPr>
          <w:lang w:val="el-GR"/>
        </w:rPr>
        <w:t>ί</w:t>
      </w:r>
      <w:r w:rsidR="004C61FD">
        <w:rPr>
          <w:lang w:val="el-GR"/>
        </w:rPr>
        <w:t>δευσης και φροντίδ</w:t>
      </w:r>
      <w:r w:rsidR="00730AFC">
        <w:rPr>
          <w:lang w:val="el-GR"/>
        </w:rPr>
        <w:t>α</w:t>
      </w:r>
      <w:r w:rsidR="004C61FD">
        <w:rPr>
          <w:lang w:val="el-GR"/>
        </w:rPr>
        <w:t>ς το σχολείο;</w:t>
      </w:r>
    </w:p>
    <w:p w14:paraId="6BC33F2B" w14:textId="77777777" w:rsidR="00730AFC" w:rsidRPr="00730AFC" w:rsidRDefault="00730AFC" w:rsidP="00730AFC">
      <w:pPr>
        <w:pStyle w:val="ListParagraph"/>
        <w:rPr>
          <w:lang w:val="el-GR"/>
        </w:rPr>
      </w:pPr>
    </w:p>
    <w:p w14:paraId="7D4DE092" w14:textId="1A5E2F87" w:rsidR="00FD4F26" w:rsidRDefault="00FD4F26" w:rsidP="00FD4F26">
      <w:pPr>
        <w:pStyle w:val="ListParagraph"/>
        <w:numPr>
          <w:ilvl w:val="0"/>
          <w:numId w:val="6"/>
        </w:numPr>
        <w:tabs>
          <w:tab w:val="left" w:pos="1425"/>
          <w:tab w:val="right" w:pos="9026"/>
        </w:tabs>
        <w:rPr>
          <w:lang w:val="el-GR"/>
        </w:rPr>
      </w:pPr>
      <w:r w:rsidRPr="005C44D0">
        <w:rPr>
          <w:u w:val="single"/>
          <w:lang w:val="el-GR"/>
        </w:rPr>
        <w:t xml:space="preserve">Αβορίγινες μαθητές και Νησιώτες των νήσων </w:t>
      </w:r>
      <w:r>
        <w:rPr>
          <w:u w:val="single"/>
          <w:lang w:val="el-GR"/>
        </w:rPr>
        <w:t>τ</w:t>
      </w:r>
      <w:r w:rsidR="00B22947">
        <w:rPr>
          <w:u w:val="single"/>
          <w:lang w:val="el-GR"/>
        </w:rPr>
        <w:t>ο</w:t>
      </w:r>
      <w:r>
        <w:rPr>
          <w:u w:val="single"/>
          <w:lang w:val="el-GR"/>
        </w:rPr>
        <w:t>υ Στενού Τόρρες</w:t>
      </w:r>
      <w:r w:rsidRPr="005C44D0">
        <w:rPr>
          <w:u w:val="single"/>
          <w:lang w:val="el-GR"/>
        </w:rPr>
        <w:t xml:space="preserve"> με αναπηρία</w:t>
      </w:r>
      <w:r w:rsidRPr="005C44D0">
        <w:rPr>
          <w:lang w:val="el-GR"/>
        </w:rPr>
        <w:t xml:space="preserve">: Πείτε μας για τις εμπειρίες του παιδιού σας για την πρόσβαση και συμμετοχή στην </w:t>
      </w:r>
      <w:r w:rsidR="00B22947">
        <w:rPr>
          <w:lang w:val="el-GR"/>
        </w:rPr>
        <w:t xml:space="preserve">νηπιακή </w:t>
      </w:r>
      <w:r w:rsidRPr="005C44D0">
        <w:rPr>
          <w:lang w:val="el-GR"/>
        </w:rPr>
        <w:t>εκπαίδευση</w:t>
      </w:r>
      <w:r w:rsidR="00B22947">
        <w:rPr>
          <w:lang w:val="el-GR"/>
        </w:rPr>
        <w:t xml:space="preserve"> και φροντίδα</w:t>
      </w:r>
      <w:r w:rsidRPr="005C44D0">
        <w:rPr>
          <w:lang w:val="el-GR"/>
        </w:rPr>
        <w:t>.</w:t>
      </w:r>
      <w:r w:rsidR="00B22947">
        <w:rPr>
          <w:lang w:val="el-GR"/>
        </w:rPr>
        <w:t xml:space="preserve"> Αισθανθήκατε ότι η </w:t>
      </w:r>
      <w:r w:rsidR="00276D36">
        <w:rPr>
          <w:lang w:val="el-GR"/>
        </w:rPr>
        <w:t>συνεννόηση ήταν</w:t>
      </w:r>
      <w:r w:rsidR="00B22947">
        <w:rPr>
          <w:lang w:val="el-GR"/>
        </w:rPr>
        <w:t xml:space="preserve"> κατάλληλη πολιτισμικά;</w:t>
      </w:r>
    </w:p>
    <w:p w14:paraId="4C8B9CB7" w14:textId="77777777" w:rsidR="00730AFC" w:rsidRPr="00730AFC" w:rsidRDefault="00730AFC" w:rsidP="00730AFC">
      <w:pPr>
        <w:pStyle w:val="ListParagraph"/>
        <w:rPr>
          <w:lang w:val="el-GR"/>
        </w:rPr>
      </w:pPr>
    </w:p>
    <w:p w14:paraId="2FAD3734" w14:textId="4E271FCF" w:rsidR="00FD4F26" w:rsidRDefault="00FD4F26" w:rsidP="00FD4F26">
      <w:pPr>
        <w:pStyle w:val="ListParagraph"/>
        <w:numPr>
          <w:ilvl w:val="0"/>
          <w:numId w:val="6"/>
        </w:numPr>
        <w:tabs>
          <w:tab w:val="left" w:pos="1425"/>
          <w:tab w:val="right" w:pos="9026"/>
        </w:tabs>
        <w:rPr>
          <w:lang w:val="el-GR"/>
        </w:rPr>
      </w:pPr>
      <w:r w:rsidRPr="005C44D0">
        <w:rPr>
          <w:u w:val="single"/>
          <w:lang w:val="el-GR"/>
        </w:rPr>
        <w:t>Ειδικές εμπειρίες</w:t>
      </w:r>
      <w:r w:rsidRPr="005C44D0">
        <w:rPr>
          <w:lang w:val="el-GR"/>
        </w:rPr>
        <w:t xml:space="preserve">: Η πρόσβαση και συμμετοχή στην </w:t>
      </w:r>
      <w:r w:rsidR="00B22947">
        <w:rPr>
          <w:lang w:val="el-GR"/>
        </w:rPr>
        <w:t xml:space="preserve">νηπιακή </w:t>
      </w:r>
      <w:r w:rsidRPr="005C44D0">
        <w:rPr>
          <w:lang w:val="el-GR"/>
        </w:rPr>
        <w:t xml:space="preserve">εκπαίδευση </w:t>
      </w:r>
      <w:r w:rsidR="00B22947">
        <w:rPr>
          <w:lang w:val="el-GR"/>
        </w:rPr>
        <w:t xml:space="preserve">και φροντίδα </w:t>
      </w:r>
      <w:r w:rsidRPr="005C44D0">
        <w:rPr>
          <w:lang w:val="el-GR"/>
        </w:rPr>
        <w:t xml:space="preserve">για </w:t>
      </w:r>
      <w:r w:rsidR="00B22947">
        <w:rPr>
          <w:lang w:val="el-GR"/>
        </w:rPr>
        <w:t>παιδιά</w:t>
      </w:r>
      <w:r w:rsidRPr="005C44D0">
        <w:rPr>
          <w:lang w:val="el-GR"/>
        </w:rPr>
        <w:t xml:space="preserve"> με αναπηρία μπορεί να επηρεαστούν από άλλες συνθήκες όπως η ηλικία, το φύλο, το γένος, η ταυτότητα φύλου, σεξουαλική τοποθέτηση, διαφυλική κατάσταση, εθνική </w:t>
      </w:r>
      <w:r w:rsidRPr="005C44D0">
        <w:rPr>
          <w:lang w:val="el-GR"/>
        </w:rPr>
        <w:lastRenderedPageBreak/>
        <w:t xml:space="preserve">καταγωγή, και πολιτισμικό και γλωσσολογικό υπόβαθρο. Πείτε μας πώς η συνθήκες σας επηρέασαν την πρόσβαση και συμμετοχή </w:t>
      </w:r>
      <w:r w:rsidR="00B22947">
        <w:rPr>
          <w:lang w:val="el-GR"/>
        </w:rPr>
        <w:t xml:space="preserve">του παιδιού </w:t>
      </w:r>
      <w:r w:rsidRPr="005C44D0">
        <w:rPr>
          <w:lang w:val="el-GR"/>
        </w:rPr>
        <w:t xml:space="preserve">σας στην </w:t>
      </w:r>
      <w:r w:rsidR="00B22947">
        <w:rPr>
          <w:lang w:val="el-GR"/>
        </w:rPr>
        <w:t xml:space="preserve">νηπιακή </w:t>
      </w:r>
      <w:r w:rsidRPr="005C44D0">
        <w:rPr>
          <w:lang w:val="el-GR"/>
        </w:rPr>
        <w:t>εκπαίδευση</w:t>
      </w:r>
      <w:r w:rsidR="00B22947">
        <w:rPr>
          <w:lang w:val="el-GR"/>
        </w:rPr>
        <w:t xml:space="preserve"> και φροντίδα</w:t>
      </w:r>
      <w:r w:rsidRPr="005C44D0">
        <w:rPr>
          <w:lang w:val="el-GR"/>
        </w:rPr>
        <w:t>.</w:t>
      </w:r>
    </w:p>
    <w:p w14:paraId="5F928A32" w14:textId="77777777" w:rsidR="00730AFC" w:rsidRPr="00730AFC" w:rsidRDefault="00730AFC" w:rsidP="00730AFC">
      <w:pPr>
        <w:pStyle w:val="ListParagraph"/>
        <w:rPr>
          <w:lang w:val="el-GR"/>
        </w:rPr>
      </w:pPr>
    </w:p>
    <w:p w14:paraId="232B8A9A" w14:textId="7102041D" w:rsidR="00FD4F26" w:rsidRDefault="00FD4F26" w:rsidP="00FD4F26">
      <w:pPr>
        <w:pStyle w:val="ListParagraph"/>
        <w:numPr>
          <w:ilvl w:val="0"/>
          <w:numId w:val="6"/>
        </w:numPr>
        <w:tabs>
          <w:tab w:val="left" w:pos="1425"/>
          <w:tab w:val="right" w:pos="9026"/>
        </w:tabs>
        <w:rPr>
          <w:lang w:val="el-GR"/>
        </w:rPr>
      </w:pPr>
      <w:r w:rsidRPr="005C44D0">
        <w:rPr>
          <w:u w:val="single"/>
        </w:rPr>
        <w:t>COVID</w:t>
      </w:r>
      <w:r w:rsidRPr="005C44D0">
        <w:rPr>
          <w:u w:val="single"/>
          <w:lang w:val="el-GR"/>
        </w:rPr>
        <w:t xml:space="preserve"> 19</w:t>
      </w:r>
      <w:r w:rsidRPr="005C44D0">
        <w:rPr>
          <w:lang w:val="el-GR"/>
        </w:rPr>
        <w:t>:</w:t>
      </w:r>
      <w:r w:rsidR="00276D36">
        <w:rPr>
          <w:lang w:val="el-GR"/>
        </w:rPr>
        <w:t xml:space="preserve"> </w:t>
      </w:r>
      <w:r w:rsidRPr="005C44D0">
        <w:rPr>
          <w:lang w:val="el-GR"/>
        </w:rPr>
        <w:t xml:space="preserve"> </w:t>
      </w:r>
      <w:r w:rsidR="00B22947">
        <w:rPr>
          <w:lang w:val="el-GR"/>
        </w:rPr>
        <w:t>Ήταν διαφορετικές οι εμπειρίες του παιδιού σας κατά την περίοδο του</w:t>
      </w:r>
      <w:r w:rsidRPr="005C44D0">
        <w:rPr>
          <w:lang w:val="el-GR"/>
        </w:rPr>
        <w:t xml:space="preserve"> </w:t>
      </w:r>
      <w:r>
        <w:t>COVID</w:t>
      </w:r>
      <w:r w:rsidRPr="005C44D0">
        <w:rPr>
          <w:lang w:val="el-GR"/>
        </w:rPr>
        <w:t xml:space="preserve"> 19 </w:t>
      </w:r>
      <w:r w:rsidR="00B22947">
        <w:rPr>
          <w:lang w:val="el-GR"/>
        </w:rPr>
        <w:t>από τις καθημερινες του εμπειρίες;</w:t>
      </w:r>
      <w:r w:rsidRPr="005C44D0">
        <w:rPr>
          <w:lang w:val="el-GR"/>
        </w:rPr>
        <w:t xml:space="preserve"> </w:t>
      </w:r>
      <w:r w:rsidR="00276D36">
        <w:rPr>
          <w:lang w:val="el-GR"/>
        </w:rPr>
        <w:t>Τι συνέβη</w:t>
      </w:r>
      <w:r w:rsidRPr="005C44D0">
        <w:rPr>
          <w:lang w:val="el-GR"/>
        </w:rPr>
        <w:t xml:space="preserve"> </w:t>
      </w:r>
      <w:r w:rsidR="00B22947">
        <w:rPr>
          <w:lang w:val="el-GR"/>
        </w:rPr>
        <w:t>κατά τη διάρκει</w:t>
      </w:r>
      <w:r w:rsidR="00276D36">
        <w:rPr>
          <w:lang w:val="el-GR"/>
        </w:rPr>
        <w:t>α</w:t>
      </w:r>
      <w:r w:rsidR="00B22947">
        <w:rPr>
          <w:lang w:val="el-GR"/>
        </w:rPr>
        <w:t xml:space="preserve"> προηγουμένων εκτάκτων περιστάσεων ή φυσικών </w:t>
      </w:r>
      <w:proofErr w:type="gramStart"/>
      <w:r w:rsidR="00B22947">
        <w:rPr>
          <w:lang w:val="el-GR"/>
        </w:rPr>
        <w:t>καταστροφών</w:t>
      </w:r>
      <w:r w:rsidRPr="005C44D0">
        <w:rPr>
          <w:lang w:val="el-GR"/>
        </w:rPr>
        <w:t>;</w:t>
      </w:r>
      <w:proofErr w:type="gramEnd"/>
    </w:p>
    <w:p w14:paraId="5870FF13" w14:textId="75936BFC" w:rsidR="00FD4F26" w:rsidRPr="005C44D0" w:rsidRDefault="00FD4F26" w:rsidP="00FD4F26">
      <w:pPr>
        <w:tabs>
          <w:tab w:val="left" w:pos="1425"/>
          <w:tab w:val="right" w:pos="9026"/>
        </w:tabs>
        <w:rPr>
          <w:b/>
          <w:bCs/>
          <w:lang w:val="el-GR"/>
        </w:rPr>
      </w:pPr>
      <w:r w:rsidRPr="005C44D0">
        <w:rPr>
          <w:b/>
          <w:bCs/>
          <w:lang w:val="el-GR"/>
        </w:rPr>
        <w:t xml:space="preserve">Θέλομε να </w:t>
      </w:r>
      <w:r w:rsidR="00B22947">
        <w:rPr>
          <w:b/>
          <w:bCs/>
          <w:lang w:val="el-GR"/>
        </w:rPr>
        <w:t>καταλ</w:t>
      </w:r>
      <w:r w:rsidR="00276D36">
        <w:rPr>
          <w:b/>
          <w:bCs/>
          <w:lang w:val="el-GR"/>
        </w:rPr>
        <w:t>ά</w:t>
      </w:r>
      <w:r w:rsidR="00B22947">
        <w:rPr>
          <w:b/>
          <w:bCs/>
          <w:lang w:val="el-GR"/>
        </w:rPr>
        <w:t>βουμε τι γνωρίζετε για τα δικαιώμ</w:t>
      </w:r>
      <w:r w:rsidR="00B7008A">
        <w:rPr>
          <w:b/>
          <w:bCs/>
          <w:lang w:val="el-GR"/>
        </w:rPr>
        <w:t>α</w:t>
      </w:r>
      <w:r w:rsidR="00B22947">
        <w:rPr>
          <w:b/>
          <w:bCs/>
          <w:lang w:val="el-GR"/>
        </w:rPr>
        <w:t>τ</w:t>
      </w:r>
      <w:r w:rsidR="00B7008A">
        <w:rPr>
          <w:b/>
          <w:bCs/>
          <w:lang w:val="el-GR"/>
        </w:rPr>
        <w:t xml:space="preserve">ά </w:t>
      </w:r>
      <w:r w:rsidR="00B22947">
        <w:rPr>
          <w:b/>
          <w:bCs/>
          <w:lang w:val="el-GR"/>
        </w:rPr>
        <w:t>σας και τα δικαιώματα του παιδιού σας</w:t>
      </w:r>
    </w:p>
    <w:p w14:paraId="01F66089" w14:textId="133668DC" w:rsidR="00FD4F26" w:rsidRDefault="00B22947" w:rsidP="00FD4F26">
      <w:pPr>
        <w:pStyle w:val="ListParagraph"/>
        <w:numPr>
          <w:ilvl w:val="0"/>
          <w:numId w:val="13"/>
        </w:numPr>
        <w:tabs>
          <w:tab w:val="left" w:pos="1425"/>
          <w:tab w:val="right" w:pos="9026"/>
        </w:tabs>
        <w:rPr>
          <w:lang w:val="el-GR"/>
        </w:rPr>
      </w:pPr>
      <w:r>
        <w:rPr>
          <w:lang w:val="el-GR"/>
        </w:rPr>
        <w:t>Έχετε ακούσει για την ΠΔΑ (ΔΔΑ)</w:t>
      </w:r>
      <w:r w:rsidR="00FD4F26" w:rsidRPr="00CF50A6">
        <w:rPr>
          <w:lang w:val="el-GR"/>
        </w:rPr>
        <w:t>;</w:t>
      </w:r>
      <w:r>
        <w:rPr>
          <w:lang w:val="el-GR"/>
        </w:rPr>
        <w:t xml:space="preserve"> Αν ναι, πού;</w:t>
      </w:r>
    </w:p>
    <w:p w14:paraId="155B9772" w14:textId="77777777" w:rsidR="00276D36" w:rsidRDefault="00276D36" w:rsidP="00276D36">
      <w:pPr>
        <w:pStyle w:val="ListParagraph"/>
        <w:tabs>
          <w:tab w:val="left" w:pos="1425"/>
          <w:tab w:val="right" w:pos="9026"/>
        </w:tabs>
        <w:rPr>
          <w:lang w:val="el-GR"/>
        </w:rPr>
      </w:pPr>
    </w:p>
    <w:p w14:paraId="63E21912" w14:textId="0DB5AD57" w:rsidR="00FD4F26" w:rsidRDefault="00B22947" w:rsidP="00FD4F26">
      <w:pPr>
        <w:pStyle w:val="ListParagraph"/>
        <w:numPr>
          <w:ilvl w:val="0"/>
          <w:numId w:val="13"/>
        </w:numPr>
        <w:tabs>
          <w:tab w:val="left" w:pos="1425"/>
          <w:tab w:val="right" w:pos="9026"/>
        </w:tabs>
        <w:rPr>
          <w:lang w:val="el-GR"/>
        </w:rPr>
      </w:pPr>
      <w:r>
        <w:rPr>
          <w:lang w:val="el-GR"/>
        </w:rPr>
        <w:t>Κ</w:t>
      </w:r>
      <w:r w:rsidR="00FD4F26" w:rsidRPr="00CF50A6">
        <w:rPr>
          <w:lang w:val="el-GR"/>
        </w:rPr>
        <w:t xml:space="preserve">αταλαβαίνετε </w:t>
      </w:r>
      <w:r>
        <w:rPr>
          <w:lang w:val="el-GR"/>
        </w:rPr>
        <w:t>τι κάνει η ΠΔΑ</w:t>
      </w:r>
      <w:r w:rsidR="00FD4F26" w:rsidRPr="00CF50A6">
        <w:rPr>
          <w:lang w:val="el-GR"/>
        </w:rPr>
        <w:t>;</w:t>
      </w:r>
    </w:p>
    <w:p w14:paraId="0DC796C2" w14:textId="77777777" w:rsidR="00276D36" w:rsidRPr="00CF50A6" w:rsidRDefault="00276D36" w:rsidP="00276D36">
      <w:pPr>
        <w:pStyle w:val="ListParagraph"/>
        <w:tabs>
          <w:tab w:val="left" w:pos="1425"/>
          <w:tab w:val="right" w:pos="9026"/>
        </w:tabs>
        <w:rPr>
          <w:lang w:val="el-GR"/>
        </w:rPr>
      </w:pPr>
    </w:p>
    <w:p w14:paraId="73E8B54F" w14:textId="1DAD0C70" w:rsidR="00FD4F26" w:rsidRDefault="00B22947" w:rsidP="00FD4F26">
      <w:pPr>
        <w:pStyle w:val="ListParagraph"/>
        <w:numPr>
          <w:ilvl w:val="0"/>
          <w:numId w:val="13"/>
        </w:numPr>
        <w:tabs>
          <w:tab w:val="left" w:pos="1425"/>
          <w:tab w:val="right" w:pos="9026"/>
        </w:tabs>
        <w:rPr>
          <w:lang w:val="el-GR"/>
        </w:rPr>
      </w:pPr>
      <w:r>
        <w:rPr>
          <w:lang w:val="el-GR"/>
        </w:rPr>
        <w:t>Αισθάνεστε ότι καταλαβ</w:t>
      </w:r>
      <w:r w:rsidR="00276D36">
        <w:rPr>
          <w:lang w:val="el-GR"/>
        </w:rPr>
        <w:t>α</w:t>
      </w:r>
      <w:r>
        <w:rPr>
          <w:lang w:val="el-GR"/>
        </w:rPr>
        <w:t>ίνετε τα δικ</w:t>
      </w:r>
      <w:r w:rsidR="00276D36">
        <w:rPr>
          <w:lang w:val="el-GR"/>
        </w:rPr>
        <w:t>α</w:t>
      </w:r>
      <w:r>
        <w:rPr>
          <w:lang w:val="el-GR"/>
        </w:rPr>
        <w:t>ιώματα τα δικά σας και του παιδιού σας όταν πρόκειται για την πρόσβαση και συμμετοχή στην νηπιακή εκπαίδευση και φροντίδα;</w:t>
      </w:r>
    </w:p>
    <w:p w14:paraId="12C2F3D1" w14:textId="77777777" w:rsidR="00276D36" w:rsidRDefault="00276D36" w:rsidP="00276D36">
      <w:pPr>
        <w:pStyle w:val="ListParagraph"/>
        <w:tabs>
          <w:tab w:val="left" w:pos="1425"/>
          <w:tab w:val="right" w:pos="9026"/>
        </w:tabs>
        <w:rPr>
          <w:lang w:val="el-GR"/>
        </w:rPr>
      </w:pPr>
    </w:p>
    <w:p w14:paraId="5724D894" w14:textId="5C104535" w:rsidR="00B22947" w:rsidRDefault="00B22947" w:rsidP="00FD4F26">
      <w:pPr>
        <w:pStyle w:val="ListParagraph"/>
        <w:numPr>
          <w:ilvl w:val="0"/>
          <w:numId w:val="13"/>
        </w:numPr>
        <w:tabs>
          <w:tab w:val="left" w:pos="1425"/>
          <w:tab w:val="right" w:pos="9026"/>
        </w:tabs>
        <w:rPr>
          <w:lang w:val="el-GR"/>
        </w:rPr>
      </w:pPr>
      <w:r>
        <w:rPr>
          <w:lang w:val="el-GR"/>
        </w:rPr>
        <w:t>Τι μπορεί να</w:t>
      </w:r>
      <w:r w:rsidR="00253391">
        <w:rPr>
          <w:lang w:val="el-GR"/>
        </w:rPr>
        <w:t xml:space="preserve"> </w:t>
      </w:r>
      <w:r>
        <w:rPr>
          <w:lang w:val="el-GR"/>
        </w:rPr>
        <w:t>γ</w:t>
      </w:r>
      <w:r w:rsidR="00253391">
        <w:rPr>
          <w:lang w:val="el-GR"/>
        </w:rPr>
        <w:t>ί</w:t>
      </w:r>
      <w:r>
        <w:rPr>
          <w:lang w:val="el-GR"/>
        </w:rPr>
        <w:t xml:space="preserve">νει για να βελτιωθεί η </w:t>
      </w:r>
      <w:r w:rsidR="00253391">
        <w:rPr>
          <w:lang w:val="el-GR"/>
        </w:rPr>
        <w:t xml:space="preserve">επίγνωση </w:t>
      </w:r>
      <w:r>
        <w:rPr>
          <w:lang w:val="el-GR"/>
        </w:rPr>
        <w:t>για την ΠΔΑ</w:t>
      </w:r>
      <w:r w:rsidR="00253391">
        <w:rPr>
          <w:lang w:val="el-GR"/>
        </w:rPr>
        <w:t>;</w:t>
      </w:r>
    </w:p>
    <w:p w14:paraId="5079DF3E" w14:textId="77777777" w:rsidR="00276D36" w:rsidRPr="00276D36" w:rsidRDefault="00276D36" w:rsidP="00276D36">
      <w:pPr>
        <w:pStyle w:val="ListParagraph"/>
        <w:rPr>
          <w:lang w:val="el-GR"/>
        </w:rPr>
      </w:pPr>
    </w:p>
    <w:p w14:paraId="42E2303A" w14:textId="6BE2FCF7" w:rsidR="00253391" w:rsidRPr="00751B50" w:rsidRDefault="00253391" w:rsidP="00FD4F26">
      <w:pPr>
        <w:pStyle w:val="ListParagraph"/>
        <w:numPr>
          <w:ilvl w:val="0"/>
          <w:numId w:val="13"/>
        </w:numPr>
        <w:tabs>
          <w:tab w:val="left" w:pos="1425"/>
          <w:tab w:val="right" w:pos="9026"/>
        </w:tabs>
        <w:rPr>
          <w:lang w:val="el-GR"/>
        </w:rPr>
      </w:pPr>
      <w:r w:rsidRPr="00751B50">
        <w:rPr>
          <w:lang w:val="el-GR"/>
        </w:rPr>
        <w:t>Τι μπορεί να γίνει για να βελτιωθεί η κατανόηση σα</w:t>
      </w:r>
      <w:r w:rsidR="00706804" w:rsidRPr="00751B50">
        <w:rPr>
          <w:lang w:val="el-GR"/>
        </w:rPr>
        <w:t>ς</w:t>
      </w:r>
      <w:r w:rsidRPr="00751B50">
        <w:rPr>
          <w:lang w:val="el-GR"/>
        </w:rPr>
        <w:t xml:space="preserve"> ως προς τα δικαιώματα του παιδιού σας κάτω από την ΠΔΑ;</w:t>
      </w:r>
    </w:p>
    <w:p w14:paraId="42A95230" w14:textId="10B64C37" w:rsidR="00253391" w:rsidRPr="007B7996" w:rsidRDefault="00253391" w:rsidP="00253391">
      <w:pPr>
        <w:rPr>
          <w:rFonts w:asciiTheme="majorHAnsi" w:eastAsiaTheme="majorEastAsia" w:hAnsiTheme="majorHAnsi" w:cstheme="majorBidi"/>
          <w:b/>
          <w:bCs/>
          <w:color w:val="2A7FB3"/>
          <w:sz w:val="32"/>
          <w:szCs w:val="32"/>
        </w:rPr>
      </w:pPr>
      <w:r w:rsidRPr="007B7996">
        <w:rPr>
          <w:rFonts w:asciiTheme="majorHAnsi" w:eastAsiaTheme="majorEastAsia" w:hAnsiTheme="majorHAnsi" w:cstheme="majorBidi"/>
          <w:b/>
          <w:bCs/>
          <w:color w:val="2A7FB3"/>
          <w:sz w:val="32"/>
          <w:szCs w:val="32"/>
        </w:rPr>
        <w:t xml:space="preserve">Ερωτήσεις για </w:t>
      </w:r>
      <w:r w:rsidR="00B7008A" w:rsidRPr="007B7996">
        <w:rPr>
          <w:rFonts w:asciiTheme="majorHAnsi" w:eastAsiaTheme="majorEastAsia" w:hAnsiTheme="majorHAnsi" w:cstheme="majorBidi"/>
          <w:b/>
          <w:bCs/>
          <w:color w:val="2A7FB3"/>
          <w:sz w:val="32"/>
          <w:szCs w:val="32"/>
        </w:rPr>
        <w:t xml:space="preserve">εκπαιδευτικούς και </w:t>
      </w:r>
      <w:r w:rsidRPr="007B7996">
        <w:rPr>
          <w:rFonts w:asciiTheme="majorHAnsi" w:eastAsiaTheme="majorEastAsia" w:hAnsiTheme="majorHAnsi" w:cstheme="majorBidi"/>
          <w:b/>
          <w:bCs/>
          <w:color w:val="2A7FB3"/>
          <w:sz w:val="32"/>
          <w:szCs w:val="32"/>
        </w:rPr>
        <w:t xml:space="preserve">παρόχους </w:t>
      </w:r>
      <w:r w:rsidR="00B7008A" w:rsidRPr="007B7996">
        <w:rPr>
          <w:rFonts w:asciiTheme="majorHAnsi" w:eastAsiaTheme="majorEastAsia" w:hAnsiTheme="majorHAnsi" w:cstheme="majorBidi"/>
          <w:b/>
          <w:bCs/>
          <w:color w:val="2A7FB3"/>
          <w:sz w:val="32"/>
          <w:szCs w:val="32"/>
        </w:rPr>
        <w:t xml:space="preserve">νηπιακής </w:t>
      </w:r>
      <w:r w:rsidRPr="007B7996">
        <w:rPr>
          <w:rFonts w:asciiTheme="majorHAnsi" w:eastAsiaTheme="majorEastAsia" w:hAnsiTheme="majorHAnsi" w:cstheme="majorBidi"/>
          <w:b/>
          <w:bCs/>
          <w:color w:val="2A7FB3"/>
          <w:sz w:val="32"/>
          <w:szCs w:val="32"/>
        </w:rPr>
        <w:t xml:space="preserve">εκπαίδευσης </w:t>
      </w:r>
    </w:p>
    <w:p w14:paraId="74C2C696" w14:textId="008A43C1" w:rsidR="00253391" w:rsidRDefault="00253391" w:rsidP="00253391">
      <w:pPr>
        <w:rPr>
          <w:lang w:val="el-GR"/>
        </w:rPr>
      </w:pPr>
      <w:r w:rsidRPr="00CF50A6">
        <w:rPr>
          <w:b/>
          <w:bCs/>
          <w:lang w:val="el-GR"/>
        </w:rPr>
        <w:t>Μιλείστε μας για τις εμπειρίες σας</w:t>
      </w:r>
      <w:r>
        <w:rPr>
          <w:lang w:val="el-GR"/>
        </w:rPr>
        <w:t xml:space="preserve"> </w:t>
      </w:r>
      <w:r w:rsidRPr="00276D36">
        <w:rPr>
          <w:b/>
          <w:bCs/>
          <w:lang w:val="el-GR"/>
        </w:rPr>
        <w:t xml:space="preserve">με </w:t>
      </w:r>
      <w:r w:rsidR="00276D36" w:rsidRPr="00276D36">
        <w:rPr>
          <w:b/>
          <w:bCs/>
          <w:lang w:val="el-GR"/>
        </w:rPr>
        <w:t>παιδιά</w:t>
      </w:r>
      <w:r w:rsidRPr="00276D36">
        <w:rPr>
          <w:b/>
          <w:bCs/>
          <w:lang w:val="el-GR"/>
        </w:rPr>
        <w:t xml:space="preserve"> με αναπηρία</w:t>
      </w:r>
    </w:p>
    <w:p w14:paraId="6F496FCF" w14:textId="5355FAB6" w:rsidR="00253391" w:rsidRDefault="00CA70EE" w:rsidP="00253391">
      <w:pPr>
        <w:pStyle w:val="ListParagraph"/>
        <w:numPr>
          <w:ilvl w:val="0"/>
          <w:numId w:val="9"/>
        </w:numPr>
        <w:rPr>
          <w:lang w:val="el-GR"/>
        </w:rPr>
      </w:pPr>
      <w:r>
        <w:rPr>
          <w:u w:val="single"/>
          <w:lang w:val="el-GR"/>
        </w:rPr>
        <w:t>Αποδοχή εγγραφής</w:t>
      </w:r>
      <w:r w:rsidR="00253391" w:rsidRPr="00CF50A6">
        <w:rPr>
          <w:u w:val="single"/>
          <w:lang w:val="el-GR"/>
        </w:rPr>
        <w:t xml:space="preserve"> και πρόσβαση</w:t>
      </w:r>
      <w:r w:rsidR="00253391" w:rsidRPr="00CF50A6">
        <w:rPr>
          <w:lang w:val="el-GR"/>
        </w:rPr>
        <w:t xml:space="preserve">: Ποιά ήταν η εμπειρία σας ως προς την πρόσβαση στην </w:t>
      </w:r>
      <w:r>
        <w:rPr>
          <w:lang w:val="el-GR"/>
        </w:rPr>
        <w:t xml:space="preserve">νηπιακή </w:t>
      </w:r>
      <w:r w:rsidR="00253391" w:rsidRPr="00CF50A6">
        <w:rPr>
          <w:lang w:val="el-GR"/>
        </w:rPr>
        <w:t xml:space="preserve">εκπαίδευση </w:t>
      </w:r>
      <w:r>
        <w:rPr>
          <w:lang w:val="el-GR"/>
        </w:rPr>
        <w:t xml:space="preserve">και φροντίδα </w:t>
      </w:r>
      <w:r w:rsidR="00253391" w:rsidRPr="00CF50A6">
        <w:rPr>
          <w:lang w:val="el-GR"/>
        </w:rPr>
        <w:t xml:space="preserve">μαθητών με αναπηρία; </w:t>
      </w:r>
    </w:p>
    <w:p w14:paraId="247FE96B" w14:textId="77777777" w:rsidR="00276D36" w:rsidRPr="00CF50A6" w:rsidRDefault="00276D36" w:rsidP="00276D36">
      <w:pPr>
        <w:pStyle w:val="ListParagraph"/>
        <w:rPr>
          <w:lang w:val="el-GR"/>
        </w:rPr>
      </w:pPr>
    </w:p>
    <w:p w14:paraId="6F535A32" w14:textId="0C890FC4" w:rsidR="00253391" w:rsidRDefault="00253391" w:rsidP="00253391">
      <w:pPr>
        <w:pStyle w:val="ListParagraph"/>
        <w:numPr>
          <w:ilvl w:val="0"/>
          <w:numId w:val="9"/>
        </w:numPr>
        <w:rPr>
          <w:lang w:val="el-GR"/>
        </w:rPr>
      </w:pPr>
      <w:r w:rsidRPr="00CF50A6">
        <w:rPr>
          <w:u w:val="single"/>
          <w:lang w:val="el-GR"/>
        </w:rPr>
        <w:t>Συμμετοχή</w:t>
      </w:r>
      <w:r w:rsidRPr="00CF50A6">
        <w:rPr>
          <w:lang w:val="el-GR"/>
        </w:rPr>
        <w:t xml:space="preserve">: Αντιλαμβάνεστε τις υποχρεώσεις σας να κάνετε λογικές προσαρμογές για να εξασφαλίσετε συμμετοχή στην </w:t>
      </w:r>
      <w:r w:rsidR="00CA70EE">
        <w:rPr>
          <w:lang w:val="el-GR"/>
        </w:rPr>
        <w:t xml:space="preserve">νηπιακή </w:t>
      </w:r>
      <w:r w:rsidR="00CA70EE" w:rsidRPr="00CF50A6">
        <w:rPr>
          <w:lang w:val="el-GR"/>
        </w:rPr>
        <w:t xml:space="preserve">εκπαίδευση </w:t>
      </w:r>
      <w:r w:rsidR="00CA70EE">
        <w:rPr>
          <w:lang w:val="el-GR"/>
        </w:rPr>
        <w:t>και φροντίδα</w:t>
      </w:r>
      <w:r w:rsidRPr="00CF50A6">
        <w:rPr>
          <w:lang w:val="el-GR"/>
        </w:rPr>
        <w:t xml:space="preserve"> στους μαθητές με αναπηρία; Αυτό περιλαμβάνει να συμμετέχουν σε μαθήματα και προγράμματα, το πρόγραμμα διδασκαλίας, και τη χρήση των εγκαταστάσεων. Γνωρίζετε πώς να συζητήσετε με ένα</w:t>
      </w:r>
      <w:r w:rsidR="00276D36">
        <w:rPr>
          <w:lang w:val="el-GR"/>
        </w:rPr>
        <w:t xml:space="preserve"> </w:t>
      </w:r>
      <w:r w:rsidRPr="00CF50A6">
        <w:rPr>
          <w:lang w:val="el-GR"/>
        </w:rPr>
        <w:t>γονέα/φροντιστή; Αν είχατε εμπειρίες στο να κάνετε λογικές προσαρμογές, πείτε μας.</w:t>
      </w:r>
    </w:p>
    <w:p w14:paraId="742F4ED3" w14:textId="77777777" w:rsidR="00276D36" w:rsidRPr="00276D36" w:rsidRDefault="00276D36" w:rsidP="00276D36">
      <w:pPr>
        <w:pStyle w:val="ListParagraph"/>
        <w:rPr>
          <w:lang w:val="el-GR"/>
        </w:rPr>
      </w:pPr>
    </w:p>
    <w:p w14:paraId="6BB8360F" w14:textId="13C802F6" w:rsidR="00253391" w:rsidRDefault="00253391" w:rsidP="00253391">
      <w:pPr>
        <w:pStyle w:val="ListParagraph"/>
        <w:numPr>
          <w:ilvl w:val="0"/>
          <w:numId w:val="9"/>
        </w:numPr>
        <w:tabs>
          <w:tab w:val="left" w:pos="1425"/>
          <w:tab w:val="right" w:pos="9026"/>
        </w:tabs>
        <w:rPr>
          <w:lang w:val="el-GR"/>
        </w:rPr>
      </w:pPr>
      <w:r w:rsidRPr="00CF50A6">
        <w:rPr>
          <w:u w:val="single"/>
          <w:lang w:val="el-GR"/>
        </w:rPr>
        <w:t>Υποστήριξη μαθητών</w:t>
      </w:r>
      <w:r w:rsidRPr="00CF50A6">
        <w:rPr>
          <w:lang w:val="el-GR"/>
        </w:rPr>
        <w:t>: Έχετε στηρίξει κατάλληλα μαθητές με αναπηρία κατά τη διάρκεια τ</w:t>
      </w:r>
      <w:r w:rsidR="00CA70EE">
        <w:rPr>
          <w:lang w:val="el-GR"/>
        </w:rPr>
        <w:t>ης εκπαίδευσης</w:t>
      </w:r>
      <w:r w:rsidRPr="00CF50A6">
        <w:rPr>
          <w:lang w:val="el-GR"/>
        </w:rPr>
        <w:t xml:space="preserve"> τους; </w:t>
      </w:r>
      <w:r w:rsidR="00CA70EE">
        <w:rPr>
          <w:lang w:val="el-GR"/>
        </w:rPr>
        <w:t>Ποιός συμμετείχε σ</w:t>
      </w:r>
      <w:r w:rsidR="00276D36">
        <w:rPr>
          <w:lang w:val="el-GR"/>
        </w:rPr>
        <w:t>τ</w:t>
      </w:r>
      <w:r w:rsidR="00CA70EE">
        <w:rPr>
          <w:lang w:val="el-GR"/>
        </w:rPr>
        <w:t>ο</w:t>
      </w:r>
      <w:r w:rsidR="00276D36">
        <w:rPr>
          <w:lang w:val="el-GR"/>
        </w:rPr>
        <w:t>ν</w:t>
      </w:r>
      <w:r w:rsidR="00CA70EE">
        <w:rPr>
          <w:lang w:val="el-GR"/>
        </w:rPr>
        <w:t xml:space="preserve"> σχεδιασμό της στήριξης;</w:t>
      </w:r>
    </w:p>
    <w:p w14:paraId="09F1F109" w14:textId="77777777" w:rsidR="00276D36" w:rsidRPr="00276D36" w:rsidRDefault="00276D36" w:rsidP="00276D36">
      <w:pPr>
        <w:pStyle w:val="ListParagraph"/>
        <w:rPr>
          <w:lang w:val="el-GR"/>
        </w:rPr>
      </w:pPr>
    </w:p>
    <w:p w14:paraId="0E343C51" w14:textId="0F877B8D" w:rsidR="00253391" w:rsidRDefault="00253391" w:rsidP="00253391">
      <w:pPr>
        <w:pStyle w:val="ListParagraph"/>
        <w:numPr>
          <w:ilvl w:val="0"/>
          <w:numId w:val="9"/>
        </w:numPr>
        <w:tabs>
          <w:tab w:val="left" w:pos="1425"/>
          <w:tab w:val="right" w:pos="9026"/>
        </w:tabs>
        <w:rPr>
          <w:lang w:val="el-GR"/>
        </w:rPr>
      </w:pPr>
      <w:r w:rsidRPr="00CF50A6">
        <w:rPr>
          <w:u w:val="single"/>
          <w:lang w:val="el-GR"/>
        </w:rPr>
        <w:t>Συμμόρφωση</w:t>
      </w:r>
      <w:r w:rsidRPr="00CF50A6">
        <w:rPr>
          <w:lang w:val="el-GR"/>
        </w:rPr>
        <w:t>: Είπε κάποιος από τ</w:t>
      </w:r>
      <w:r w:rsidR="00DA31C9">
        <w:rPr>
          <w:lang w:val="el-GR"/>
        </w:rPr>
        <w:t>α</w:t>
      </w:r>
      <w:r w:rsidRPr="00CF50A6">
        <w:rPr>
          <w:lang w:val="el-GR"/>
        </w:rPr>
        <w:t xml:space="preserve"> </w:t>
      </w:r>
      <w:r w:rsidR="00276D36">
        <w:rPr>
          <w:lang w:val="el-GR"/>
        </w:rPr>
        <w:t>παιδιά στην φροντίδα σας</w:t>
      </w:r>
      <w:r w:rsidRPr="00CF50A6">
        <w:rPr>
          <w:lang w:val="el-GR"/>
        </w:rPr>
        <w:t xml:space="preserve"> ή τους γονείς ότι δεν τηρούσατε τις υποχρεώσεις σας;</w:t>
      </w:r>
      <w:r w:rsidR="00276D36">
        <w:rPr>
          <w:lang w:val="el-GR"/>
        </w:rPr>
        <w:t xml:space="preserve"> </w:t>
      </w:r>
      <w:r w:rsidRPr="00CF50A6">
        <w:rPr>
          <w:lang w:val="el-GR"/>
        </w:rPr>
        <w:t xml:space="preserve"> </w:t>
      </w:r>
      <w:r w:rsidR="00276D36">
        <w:rPr>
          <w:lang w:val="el-GR"/>
        </w:rPr>
        <w:t>Π</w:t>
      </w:r>
      <w:r w:rsidRPr="00CF50A6">
        <w:rPr>
          <w:lang w:val="el-GR"/>
        </w:rPr>
        <w:t xml:space="preserve">ώς το αντιμετωπίσατε; </w:t>
      </w:r>
    </w:p>
    <w:p w14:paraId="05CEE7A2" w14:textId="77777777" w:rsidR="00276D36" w:rsidRPr="00276D36" w:rsidRDefault="00276D36" w:rsidP="00276D36">
      <w:pPr>
        <w:pStyle w:val="ListParagraph"/>
        <w:rPr>
          <w:lang w:val="el-GR"/>
        </w:rPr>
      </w:pPr>
    </w:p>
    <w:p w14:paraId="04FAB69D" w14:textId="5672AA75" w:rsidR="00253391" w:rsidRDefault="00253391" w:rsidP="00253391">
      <w:pPr>
        <w:pStyle w:val="ListParagraph"/>
        <w:numPr>
          <w:ilvl w:val="0"/>
          <w:numId w:val="9"/>
        </w:numPr>
        <w:tabs>
          <w:tab w:val="left" w:pos="1425"/>
          <w:tab w:val="right" w:pos="9026"/>
        </w:tabs>
        <w:rPr>
          <w:lang w:val="el-GR"/>
        </w:rPr>
      </w:pPr>
      <w:r w:rsidRPr="00CF50A6">
        <w:rPr>
          <w:u w:val="single"/>
          <w:lang w:val="el-GR"/>
        </w:rPr>
        <w:t>Μετάβαση</w:t>
      </w:r>
      <w:r w:rsidRPr="00CF50A6">
        <w:rPr>
          <w:lang w:val="el-GR"/>
        </w:rPr>
        <w:t xml:space="preserve">: Πείτε μας για την εμπειρία σας σχετικά με την υποστήριξη μαθητή με αναπηρία να μεταβεί από </w:t>
      </w:r>
      <w:r w:rsidR="00CA70EE">
        <w:rPr>
          <w:lang w:val="el-GR"/>
        </w:rPr>
        <w:t>τη</w:t>
      </w:r>
      <w:r w:rsidR="00CA70EE" w:rsidRPr="00CA70EE">
        <w:rPr>
          <w:lang w:val="el-GR"/>
        </w:rPr>
        <w:t xml:space="preserve"> </w:t>
      </w:r>
      <w:r w:rsidR="00CA70EE">
        <w:rPr>
          <w:lang w:val="el-GR"/>
        </w:rPr>
        <w:t xml:space="preserve">νηπιακή </w:t>
      </w:r>
      <w:r w:rsidR="00CA70EE" w:rsidRPr="00CF50A6">
        <w:rPr>
          <w:lang w:val="el-GR"/>
        </w:rPr>
        <w:t xml:space="preserve">εκπαίδευση </w:t>
      </w:r>
      <w:r w:rsidR="00CA70EE">
        <w:rPr>
          <w:lang w:val="el-GR"/>
        </w:rPr>
        <w:t>και φροντίδα σ</w:t>
      </w:r>
      <w:r w:rsidRPr="00CF50A6">
        <w:rPr>
          <w:lang w:val="el-GR"/>
        </w:rPr>
        <w:t>το σχολείο</w:t>
      </w:r>
      <w:r w:rsidR="0065153D">
        <w:rPr>
          <w:lang w:val="el-GR"/>
        </w:rPr>
        <w:t>.</w:t>
      </w:r>
    </w:p>
    <w:p w14:paraId="5447A081" w14:textId="77777777" w:rsidR="00276D36" w:rsidRPr="00276D36" w:rsidRDefault="00276D36" w:rsidP="00276D36">
      <w:pPr>
        <w:pStyle w:val="ListParagraph"/>
        <w:rPr>
          <w:lang w:val="el-GR"/>
        </w:rPr>
      </w:pPr>
    </w:p>
    <w:p w14:paraId="213C4794" w14:textId="316284ED" w:rsidR="00253391" w:rsidRDefault="00253391" w:rsidP="00253391">
      <w:pPr>
        <w:pStyle w:val="ListParagraph"/>
        <w:numPr>
          <w:ilvl w:val="0"/>
          <w:numId w:val="9"/>
        </w:numPr>
        <w:tabs>
          <w:tab w:val="left" w:pos="1425"/>
          <w:tab w:val="right" w:pos="9026"/>
        </w:tabs>
        <w:rPr>
          <w:lang w:val="el-GR"/>
        </w:rPr>
      </w:pPr>
      <w:r w:rsidRPr="00CF50A6">
        <w:rPr>
          <w:u w:val="single"/>
          <w:lang w:val="el-GR"/>
        </w:rPr>
        <w:t>Αβορίγινες και Νησιώτες των νήσων του Στενού Τόρρες με αναπηρία</w:t>
      </w:r>
      <w:r w:rsidRPr="00CF50A6">
        <w:rPr>
          <w:lang w:val="el-GR"/>
        </w:rPr>
        <w:t>: Πείτε μας για τις εμπειρίες σας  στηρίζοντας</w:t>
      </w:r>
      <w:r w:rsidR="00972EDA" w:rsidRPr="00972EDA">
        <w:rPr>
          <w:lang w:val="el-GR"/>
        </w:rPr>
        <w:t xml:space="preserve"> </w:t>
      </w:r>
      <w:r w:rsidR="00972EDA">
        <w:rPr>
          <w:lang w:val="el-GR"/>
        </w:rPr>
        <w:t xml:space="preserve"> παιδιά</w:t>
      </w:r>
      <w:r w:rsidR="00972EDA" w:rsidRPr="00CF50A6">
        <w:rPr>
          <w:lang w:val="el-GR"/>
        </w:rPr>
        <w:t xml:space="preserve"> με</w:t>
      </w:r>
      <w:r w:rsidRPr="00CF50A6">
        <w:rPr>
          <w:lang w:val="el-GR"/>
        </w:rPr>
        <w:t xml:space="preserve"> </w:t>
      </w:r>
      <w:r w:rsidR="00972EDA" w:rsidRPr="00CF50A6">
        <w:rPr>
          <w:lang w:val="el-GR"/>
        </w:rPr>
        <w:t xml:space="preserve">αναπηρία </w:t>
      </w:r>
      <w:r w:rsidRPr="00CF50A6">
        <w:rPr>
          <w:lang w:val="el-GR"/>
        </w:rPr>
        <w:t xml:space="preserve">Αβορίγινες και Νησιώτες του Στενού Τόρρες.  </w:t>
      </w:r>
      <w:r w:rsidR="0065153D">
        <w:rPr>
          <w:lang w:val="el-GR"/>
        </w:rPr>
        <w:t xml:space="preserve">Πώς τους βοηθήσατε να έχουν πρόσβαση και να συμμετέχουν στην εκπαίδευση; </w:t>
      </w:r>
      <w:r w:rsidRPr="00CF50A6">
        <w:rPr>
          <w:lang w:val="el-GR"/>
        </w:rPr>
        <w:t>Πώς συζητήσατε μαζί τους και τις οικογένειές και φ</w:t>
      </w:r>
      <w:r w:rsidR="00972EDA">
        <w:rPr>
          <w:lang w:val="el-GR"/>
        </w:rPr>
        <w:t>ρ</w:t>
      </w:r>
      <w:r w:rsidRPr="00CF50A6">
        <w:rPr>
          <w:lang w:val="el-GR"/>
        </w:rPr>
        <w:t>οντιστές τους</w:t>
      </w:r>
      <w:r w:rsidR="0065153D">
        <w:rPr>
          <w:lang w:val="el-GR"/>
        </w:rPr>
        <w:t xml:space="preserve">; Αισθανθήκατε ότι πολιτισμικά </w:t>
      </w:r>
      <w:r w:rsidR="00276D36">
        <w:rPr>
          <w:lang w:val="el-GR"/>
        </w:rPr>
        <w:t>εί</w:t>
      </w:r>
      <w:r w:rsidR="0065153D">
        <w:rPr>
          <w:lang w:val="el-GR"/>
        </w:rPr>
        <w:t>χατε τα εφόδια για να συζητήσετε με πολιτισμικά κατάλληλο τρόπο;</w:t>
      </w:r>
      <w:r w:rsidRPr="00CF50A6">
        <w:rPr>
          <w:lang w:val="el-GR"/>
        </w:rPr>
        <w:t xml:space="preserve"> </w:t>
      </w:r>
    </w:p>
    <w:p w14:paraId="353CCB5F" w14:textId="77777777" w:rsidR="00276D36" w:rsidRPr="00276D36" w:rsidRDefault="00276D36" w:rsidP="00276D36">
      <w:pPr>
        <w:pStyle w:val="ListParagraph"/>
        <w:rPr>
          <w:lang w:val="el-GR"/>
        </w:rPr>
      </w:pPr>
    </w:p>
    <w:p w14:paraId="2092C87E" w14:textId="5B9B7E01" w:rsidR="00253391" w:rsidRDefault="00253391" w:rsidP="00253391">
      <w:pPr>
        <w:pStyle w:val="ListParagraph"/>
        <w:numPr>
          <w:ilvl w:val="0"/>
          <w:numId w:val="9"/>
        </w:numPr>
        <w:tabs>
          <w:tab w:val="left" w:pos="1425"/>
          <w:tab w:val="right" w:pos="9026"/>
        </w:tabs>
        <w:rPr>
          <w:lang w:val="el-GR"/>
        </w:rPr>
      </w:pPr>
      <w:r w:rsidRPr="00CF50A6">
        <w:rPr>
          <w:u w:val="single"/>
          <w:lang w:val="el-GR"/>
        </w:rPr>
        <w:t>Ειδικές εμπειρίες:</w:t>
      </w:r>
      <w:r w:rsidRPr="00CF50A6">
        <w:rPr>
          <w:lang w:val="el-GR"/>
        </w:rPr>
        <w:t xml:space="preserve"> Η πρόσβαση και συμμετοχή στην</w:t>
      </w:r>
      <w:r w:rsidR="0065153D" w:rsidRPr="0065153D">
        <w:rPr>
          <w:lang w:val="el-GR"/>
        </w:rPr>
        <w:t xml:space="preserve"> </w:t>
      </w:r>
      <w:r w:rsidR="0065153D">
        <w:rPr>
          <w:lang w:val="el-GR"/>
        </w:rPr>
        <w:t xml:space="preserve">νηπιακή </w:t>
      </w:r>
      <w:r w:rsidR="0065153D" w:rsidRPr="00CF50A6">
        <w:rPr>
          <w:lang w:val="el-GR"/>
        </w:rPr>
        <w:t xml:space="preserve">εκπαίδευση </w:t>
      </w:r>
      <w:r w:rsidR="0065153D">
        <w:rPr>
          <w:lang w:val="el-GR"/>
        </w:rPr>
        <w:t>και φροντίδα</w:t>
      </w:r>
      <w:r w:rsidRPr="00CF50A6">
        <w:rPr>
          <w:lang w:val="el-GR"/>
        </w:rPr>
        <w:t xml:space="preserve"> για μαθητές με αναπηρία μπορεί να επηρεαστούν από άλλες συνθήκες </w:t>
      </w:r>
      <w:r w:rsidR="0065153D">
        <w:rPr>
          <w:lang w:val="el-GR"/>
        </w:rPr>
        <w:t xml:space="preserve">δικές τους ή των γονέων τους </w:t>
      </w:r>
      <w:r w:rsidR="00276D36">
        <w:rPr>
          <w:lang w:val="el-GR"/>
        </w:rPr>
        <w:t>ή φροντιστών τους</w:t>
      </w:r>
      <w:r w:rsidR="00DA31C9">
        <w:rPr>
          <w:lang w:val="el-GR"/>
        </w:rPr>
        <w:t xml:space="preserve"> </w:t>
      </w:r>
      <w:r w:rsidRPr="00CF50A6">
        <w:rPr>
          <w:lang w:val="el-GR"/>
        </w:rPr>
        <w:t xml:space="preserve">όπως η ηλικία, το φύλο, το γένος, η ταυτότητα φύλου, σεξουαλική τοποθέτηση, διαφυλική κατάσταση, εθνική καταγωγή, και πολιτισμικό και γλωσσολογικό υπόβαθρο. Αν είχατε </w:t>
      </w:r>
      <w:r w:rsidR="0065153D">
        <w:rPr>
          <w:lang w:val="el-GR"/>
        </w:rPr>
        <w:t>μια εμπειρία με παιδιά ή γονείςκαι φροντιστές</w:t>
      </w:r>
      <w:r w:rsidRPr="00CF50A6">
        <w:rPr>
          <w:lang w:val="el-GR"/>
        </w:rPr>
        <w:t xml:space="preserve"> που επηρεάστηκαν από άλλες συνθήκες, πείτε μας πώς τους βοηθήσατε να έχουν πρόσβαση και να συμμετέχουν στην </w:t>
      </w:r>
      <w:r w:rsidR="00276D36">
        <w:rPr>
          <w:lang w:val="el-GR"/>
        </w:rPr>
        <w:t xml:space="preserve">νηπιακή </w:t>
      </w:r>
      <w:r w:rsidRPr="00CF50A6">
        <w:rPr>
          <w:lang w:val="el-GR"/>
        </w:rPr>
        <w:t>εκπαίδευση</w:t>
      </w:r>
      <w:r w:rsidR="00276D36">
        <w:rPr>
          <w:lang w:val="el-GR"/>
        </w:rPr>
        <w:t xml:space="preserve"> και φροντίδα</w:t>
      </w:r>
      <w:r w:rsidRPr="00CF50A6">
        <w:rPr>
          <w:lang w:val="el-GR"/>
        </w:rPr>
        <w:t>.</w:t>
      </w:r>
    </w:p>
    <w:p w14:paraId="03CE69DE" w14:textId="77777777" w:rsidR="00276D36" w:rsidRPr="00276D36" w:rsidRDefault="00276D36" w:rsidP="00276D36">
      <w:pPr>
        <w:pStyle w:val="ListParagraph"/>
        <w:rPr>
          <w:lang w:val="el-GR"/>
        </w:rPr>
      </w:pPr>
    </w:p>
    <w:p w14:paraId="1F14C568" w14:textId="6929F460" w:rsidR="00567D88" w:rsidRDefault="00253391" w:rsidP="0065153D">
      <w:pPr>
        <w:pStyle w:val="ListParagraph"/>
        <w:numPr>
          <w:ilvl w:val="0"/>
          <w:numId w:val="9"/>
        </w:numPr>
        <w:tabs>
          <w:tab w:val="left" w:pos="1425"/>
          <w:tab w:val="right" w:pos="9026"/>
        </w:tabs>
        <w:rPr>
          <w:lang w:val="el-GR"/>
        </w:rPr>
      </w:pPr>
      <w:r w:rsidRPr="0065153D">
        <w:rPr>
          <w:u w:val="single"/>
        </w:rPr>
        <w:t>COVID</w:t>
      </w:r>
      <w:r w:rsidRPr="0065153D">
        <w:rPr>
          <w:u w:val="single"/>
          <w:lang w:val="el-GR"/>
        </w:rPr>
        <w:t xml:space="preserve"> 19</w:t>
      </w:r>
      <w:r w:rsidRPr="0065153D">
        <w:rPr>
          <w:lang w:val="el-GR"/>
        </w:rPr>
        <w:t xml:space="preserve">: Ο </w:t>
      </w:r>
      <w:r>
        <w:t>COVID</w:t>
      </w:r>
      <w:r w:rsidRPr="0065153D">
        <w:rPr>
          <w:lang w:val="el-GR"/>
        </w:rPr>
        <w:t xml:space="preserve"> 19 είχε κάποιο αντίκτυπο </w:t>
      </w:r>
      <w:r w:rsidR="0065153D" w:rsidRPr="0065153D">
        <w:rPr>
          <w:lang w:val="el-GR"/>
        </w:rPr>
        <w:t>στην εμπειρία σας με παιδιά</w:t>
      </w:r>
      <w:r w:rsidRPr="0065153D">
        <w:rPr>
          <w:lang w:val="el-GR"/>
        </w:rPr>
        <w:t xml:space="preserve"> με αναπηρία</w:t>
      </w:r>
      <w:r w:rsidR="0065153D" w:rsidRPr="0065153D">
        <w:rPr>
          <w:lang w:val="el-GR"/>
        </w:rPr>
        <w:t>;</w:t>
      </w:r>
      <w:r w:rsidRPr="0065153D">
        <w:rPr>
          <w:lang w:val="el-GR"/>
        </w:rPr>
        <w:t xml:space="preserve"> Μήπως κάποια άλλα μεγάλα γεγονότα, </w:t>
      </w:r>
      <w:r w:rsidR="0058101F">
        <w:rPr>
          <w:lang w:val="el-GR"/>
        </w:rPr>
        <w:t>όπως</w:t>
      </w:r>
      <w:r w:rsidRPr="0065153D">
        <w:rPr>
          <w:lang w:val="el-GR"/>
        </w:rPr>
        <w:t xml:space="preserve"> οι φυσικές </w:t>
      </w:r>
      <w:proofErr w:type="gramStart"/>
      <w:r w:rsidRPr="0065153D">
        <w:rPr>
          <w:lang w:val="el-GR"/>
        </w:rPr>
        <w:t>καταστροφές</w:t>
      </w:r>
      <w:r w:rsidR="0065153D">
        <w:rPr>
          <w:lang w:val="el-GR"/>
        </w:rPr>
        <w:t>;</w:t>
      </w:r>
      <w:proofErr w:type="gramEnd"/>
    </w:p>
    <w:p w14:paraId="3F3FF118" w14:textId="77777777" w:rsidR="00276D36" w:rsidRPr="00276D36" w:rsidRDefault="00276D36" w:rsidP="00276D36">
      <w:pPr>
        <w:pStyle w:val="ListParagraph"/>
        <w:rPr>
          <w:lang w:val="el-GR"/>
        </w:rPr>
      </w:pPr>
    </w:p>
    <w:p w14:paraId="10249073" w14:textId="73AAD5B9" w:rsidR="00E71960" w:rsidRPr="007805FE" w:rsidRDefault="00E71960" w:rsidP="00E71960">
      <w:pPr>
        <w:tabs>
          <w:tab w:val="left" w:pos="1425"/>
          <w:tab w:val="right" w:pos="9026"/>
        </w:tabs>
        <w:rPr>
          <w:b/>
          <w:bCs/>
          <w:lang w:val="el-GR"/>
        </w:rPr>
      </w:pPr>
      <w:r w:rsidRPr="007805FE">
        <w:rPr>
          <w:b/>
          <w:bCs/>
          <w:lang w:val="el-GR"/>
        </w:rPr>
        <w:t>Θέλουμε να καταλάβουμε τι γνωρίζετε για τις υποχρεώσεις σας</w:t>
      </w:r>
    </w:p>
    <w:p w14:paraId="7BD6002E" w14:textId="5DC7C27B" w:rsidR="00E71960" w:rsidRDefault="00E71960" w:rsidP="007805FE">
      <w:pPr>
        <w:pStyle w:val="ListParagraph"/>
        <w:numPr>
          <w:ilvl w:val="0"/>
          <w:numId w:val="14"/>
        </w:numPr>
        <w:tabs>
          <w:tab w:val="left" w:pos="1425"/>
          <w:tab w:val="right" w:pos="9026"/>
        </w:tabs>
        <w:rPr>
          <w:lang w:val="el-GR"/>
        </w:rPr>
      </w:pPr>
      <w:r w:rsidRPr="007805FE">
        <w:rPr>
          <w:lang w:val="el-GR"/>
        </w:rPr>
        <w:t>Έχετε ακούσει για την ΠΔΑ; Εάν ναι, πού;</w:t>
      </w:r>
    </w:p>
    <w:p w14:paraId="537CC871" w14:textId="77777777" w:rsidR="007805FE" w:rsidRPr="007805FE" w:rsidRDefault="007805FE" w:rsidP="007805FE">
      <w:pPr>
        <w:pStyle w:val="ListParagraph"/>
        <w:tabs>
          <w:tab w:val="left" w:pos="1425"/>
          <w:tab w:val="right" w:pos="9026"/>
        </w:tabs>
        <w:rPr>
          <w:lang w:val="el-GR"/>
        </w:rPr>
      </w:pPr>
    </w:p>
    <w:p w14:paraId="26C35F43" w14:textId="75227622" w:rsidR="00E71960" w:rsidRDefault="00E71960" w:rsidP="007805FE">
      <w:pPr>
        <w:pStyle w:val="ListParagraph"/>
        <w:numPr>
          <w:ilvl w:val="0"/>
          <w:numId w:val="14"/>
        </w:numPr>
        <w:tabs>
          <w:tab w:val="left" w:pos="1425"/>
          <w:tab w:val="right" w:pos="9026"/>
        </w:tabs>
        <w:rPr>
          <w:lang w:val="el-GR"/>
        </w:rPr>
      </w:pPr>
      <w:r w:rsidRPr="007805FE">
        <w:rPr>
          <w:lang w:val="el-GR"/>
        </w:rPr>
        <w:t>Καταλαβαίνετε τι κάνει η ΠΔΑ;</w:t>
      </w:r>
    </w:p>
    <w:p w14:paraId="1094783D" w14:textId="77777777" w:rsidR="007805FE" w:rsidRPr="007805FE" w:rsidRDefault="007805FE" w:rsidP="007805FE">
      <w:pPr>
        <w:pStyle w:val="ListParagraph"/>
        <w:rPr>
          <w:lang w:val="el-GR"/>
        </w:rPr>
      </w:pPr>
    </w:p>
    <w:p w14:paraId="6DA57DDD" w14:textId="2C9EF9AA" w:rsidR="00E71960" w:rsidRDefault="00E71960" w:rsidP="007805FE">
      <w:pPr>
        <w:pStyle w:val="ListParagraph"/>
        <w:numPr>
          <w:ilvl w:val="0"/>
          <w:numId w:val="14"/>
        </w:numPr>
        <w:tabs>
          <w:tab w:val="left" w:pos="1425"/>
          <w:tab w:val="right" w:pos="9026"/>
        </w:tabs>
        <w:rPr>
          <w:lang w:val="el-GR"/>
        </w:rPr>
      </w:pPr>
      <w:r w:rsidRPr="007805FE">
        <w:rPr>
          <w:lang w:val="el-GR"/>
        </w:rPr>
        <w:t>Έχετε λάβει ή παρέχει οποιοδήποτε είδος εκπαίδευσης σχετικά με την ΠΔΑ; Τι περιείχε;</w:t>
      </w:r>
    </w:p>
    <w:p w14:paraId="54565AC8" w14:textId="77777777" w:rsidR="007805FE" w:rsidRPr="007805FE" w:rsidRDefault="007805FE" w:rsidP="007805FE">
      <w:pPr>
        <w:pStyle w:val="ListParagraph"/>
        <w:rPr>
          <w:lang w:val="el-GR"/>
        </w:rPr>
      </w:pPr>
    </w:p>
    <w:p w14:paraId="097248D4" w14:textId="1CFAEABB" w:rsidR="00E71960" w:rsidRDefault="00E71960" w:rsidP="007805FE">
      <w:pPr>
        <w:pStyle w:val="ListParagraph"/>
        <w:numPr>
          <w:ilvl w:val="0"/>
          <w:numId w:val="14"/>
        </w:numPr>
        <w:tabs>
          <w:tab w:val="left" w:pos="1425"/>
          <w:tab w:val="right" w:pos="9026"/>
        </w:tabs>
        <w:rPr>
          <w:lang w:val="el-GR"/>
        </w:rPr>
      </w:pPr>
      <w:r w:rsidRPr="007805FE">
        <w:rPr>
          <w:lang w:val="el-GR"/>
        </w:rPr>
        <w:t>Αντιλαμβάνεστε τις υποχρεώσεις σας όσον αφορά τα παιδιά</w:t>
      </w:r>
      <w:r w:rsidR="00276D36">
        <w:rPr>
          <w:lang w:val="el-GR"/>
        </w:rPr>
        <w:t xml:space="preserve"> </w:t>
      </w:r>
      <w:r w:rsidRPr="007805FE">
        <w:rPr>
          <w:lang w:val="el-GR"/>
        </w:rPr>
        <w:t xml:space="preserve">με </w:t>
      </w:r>
      <w:r w:rsidR="00276D36">
        <w:rPr>
          <w:lang w:val="el-GR"/>
        </w:rPr>
        <w:t>αναπ</w:t>
      </w:r>
      <w:r w:rsidRPr="007805FE">
        <w:rPr>
          <w:lang w:val="el-GR"/>
        </w:rPr>
        <w:t>ηρία να έχουν τη δυνατότητα πρόσβασης και συμμετοχής στην νηπιακή εκπαίδευση και φροντίδα;</w:t>
      </w:r>
    </w:p>
    <w:p w14:paraId="4E44373F" w14:textId="77777777" w:rsidR="007805FE" w:rsidRPr="007805FE" w:rsidRDefault="007805FE" w:rsidP="007805FE">
      <w:pPr>
        <w:pStyle w:val="ListParagraph"/>
        <w:rPr>
          <w:lang w:val="el-GR"/>
        </w:rPr>
      </w:pPr>
    </w:p>
    <w:p w14:paraId="5553D972" w14:textId="1CB98A72" w:rsidR="00E71960" w:rsidRDefault="00E71960" w:rsidP="007805FE">
      <w:pPr>
        <w:pStyle w:val="ListParagraph"/>
        <w:numPr>
          <w:ilvl w:val="0"/>
          <w:numId w:val="14"/>
        </w:numPr>
        <w:tabs>
          <w:tab w:val="left" w:pos="1425"/>
          <w:tab w:val="right" w:pos="9026"/>
        </w:tabs>
        <w:rPr>
          <w:lang w:val="el-GR"/>
        </w:rPr>
      </w:pPr>
      <w:r w:rsidRPr="007805FE">
        <w:rPr>
          <w:lang w:val="el-GR"/>
        </w:rPr>
        <w:t xml:space="preserve">Τι είδους υποστήριξη βρίσκετε από τον </w:t>
      </w:r>
      <w:r w:rsidR="007805FE" w:rsidRPr="007805FE">
        <w:rPr>
          <w:lang w:val="el-GR"/>
        </w:rPr>
        <w:t>πά</w:t>
      </w:r>
      <w:r w:rsidR="00276D36">
        <w:rPr>
          <w:lang w:val="el-GR"/>
        </w:rPr>
        <w:t>ρ</w:t>
      </w:r>
      <w:r w:rsidR="007805FE" w:rsidRPr="007805FE">
        <w:rPr>
          <w:lang w:val="el-GR"/>
        </w:rPr>
        <w:t>οχο/διευθυντή νηπιακής εκπαίδευσης και φροντίδας για να τηρήσετε τις υποχρεώσεις σας ένατι της ΠΔΑ;</w:t>
      </w:r>
    </w:p>
    <w:p w14:paraId="7137A7FA" w14:textId="77777777" w:rsidR="007805FE" w:rsidRPr="007805FE" w:rsidRDefault="007805FE" w:rsidP="007805FE">
      <w:pPr>
        <w:pStyle w:val="ListParagraph"/>
        <w:rPr>
          <w:lang w:val="el-GR"/>
        </w:rPr>
      </w:pPr>
    </w:p>
    <w:p w14:paraId="58222F8F" w14:textId="23CDFD37" w:rsidR="007805FE" w:rsidRDefault="007805FE" w:rsidP="007805FE">
      <w:pPr>
        <w:pStyle w:val="ListParagraph"/>
        <w:numPr>
          <w:ilvl w:val="0"/>
          <w:numId w:val="14"/>
        </w:numPr>
        <w:tabs>
          <w:tab w:val="left" w:pos="1425"/>
          <w:tab w:val="right" w:pos="9026"/>
        </w:tabs>
        <w:rPr>
          <w:lang w:val="el-GR"/>
        </w:rPr>
      </w:pPr>
      <w:r w:rsidRPr="007805FE">
        <w:rPr>
          <w:lang w:val="el-GR"/>
        </w:rPr>
        <w:t>Αισθάνεστε τη σιγουριά να συζητήσετε και να εφαρμόσετε μια λογική προσαρμογή; Γνωρίζετε πώς να καθορίσετε αν από αυτήν θα προκύψει μια αδικαιολόγητη ταλαιπωρία</w:t>
      </w:r>
      <w:r>
        <w:rPr>
          <w:lang w:val="el-GR"/>
        </w:rPr>
        <w:t>;</w:t>
      </w:r>
    </w:p>
    <w:p w14:paraId="01BC83E7" w14:textId="77777777" w:rsidR="007805FE" w:rsidRPr="007805FE" w:rsidRDefault="007805FE" w:rsidP="007805FE">
      <w:pPr>
        <w:pStyle w:val="ListParagraph"/>
        <w:rPr>
          <w:lang w:val="el-GR"/>
        </w:rPr>
      </w:pPr>
    </w:p>
    <w:p w14:paraId="656A1C2D" w14:textId="001E9D56" w:rsidR="007805FE" w:rsidRDefault="007805FE" w:rsidP="007805FE">
      <w:pPr>
        <w:pStyle w:val="ListParagraph"/>
        <w:numPr>
          <w:ilvl w:val="0"/>
          <w:numId w:val="14"/>
        </w:numPr>
        <w:tabs>
          <w:tab w:val="left" w:pos="1425"/>
          <w:tab w:val="right" w:pos="9026"/>
        </w:tabs>
        <w:rPr>
          <w:lang w:val="el-GR"/>
        </w:rPr>
      </w:pPr>
      <w:r w:rsidRPr="007805FE">
        <w:rPr>
          <w:lang w:val="el-GR"/>
        </w:rPr>
        <w:t>Τι μπορεί να γίνει για να βελτιωθεί η επίγνωση της ΠΔΑ;</w:t>
      </w:r>
    </w:p>
    <w:p w14:paraId="13B5D283" w14:textId="77777777" w:rsidR="007805FE" w:rsidRPr="007805FE" w:rsidRDefault="007805FE" w:rsidP="007805FE">
      <w:pPr>
        <w:pStyle w:val="ListParagraph"/>
        <w:rPr>
          <w:lang w:val="el-GR"/>
        </w:rPr>
      </w:pPr>
    </w:p>
    <w:p w14:paraId="1A0F9B0F" w14:textId="1BAF7D1B" w:rsidR="007805FE" w:rsidRPr="007805FE" w:rsidRDefault="007805FE" w:rsidP="007805FE">
      <w:pPr>
        <w:pStyle w:val="ListParagraph"/>
        <w:numPr>
          <w:ilvl w:val="0"/>
          <w:numId w:val="14"/>
        </w:numPr>
        <w:tabs>
          <w:tab w:val="left" w:pos="1425"/>
          <w:tab w:val="right" w:pos="9026"/>
        </w:tabs>
        <w:rPr>
          <w:lang w:val="el-GR"/>
        </w:rPr>
      </w:pPr>
      <w:r w:rsidRPr="007805FE">
        <w:rPr>
          <w:lang w:val="el-GR"/>
        </w:rPr>
        <w:t>Τι θα μπορούσε να γίνει ώστε να βελτιωθεί η δική σας καταν</w:t>
      </w:r>
      <w:r w:rsidR="0058101F">
        <w:rPr>
          <w:lang w:val="el-GR"/>
        </w:rPr>
        <w:t>ό</w:t>
      </w:r>
      <w:r w:rsidRPr="007805FE">
        <w:rPr>
          <w:lang w:val="el-GR"/>
        </w:rPr>
        <w:t>ηση των υποχρεώσεων σας έναντι της ΠΔΑ;</w:t>
      </w:r>
    </w:p>
    <w:p w14:paraId="155640F8" w14:textId="3BBB1FE9" w:rsidR="007805FE" w:rsidRPr="007B7996" w:rsidRDefault="007805FE" w:rsidP="007B7996">
      <w:pPr>
        <w:pStyle w:val="Heading1"/>
      </w:pPr>
      <w:r w:rsidRPr="007B7996">
        <w:t>Πρόσβαση</w:t>
      </w:r>
    </w:p>
    <w:p w14:paraId="29072C42" w14:textId="0B703A79" w:rsidR="007805FE" w:rsidRPr="007B7996" w:rsidRDefault="007805FE" w:rsidP="007B7996">
      <w:pPr>
        <w:rPr>
          <w:lang w:val="el-GR"/>
        </w:rPr>
      </w:pPr>
      <w:r w:rsidRPr="007B7996">
        <w:rPr>
          <w:lang w:val="el-GR"/>
        </w:rPr>
        <w:t>Για να είμαστε βέβαιοι ότι άτομα με αναπηρία θα μπορέσουν να ασχοληθούν με την Αναθεώρηση και να μοιραστούν τις ιδέες και εμπειρίες τους, οι συζητήσεις θα είναι προσβάσιμες, περιλαμβανομένων εγγράφων που είναι Εύκολα στην Ανάγνωση, διερμηνέων στην Νοηματική γλώσσα-Αγγλική και υπότιτλων. Τα  Εύκολα στην Ανάγνωση έντυπα και άλλο υλικό θα παρέχεται εκ των προτέρων για να βοηθήσει τους ανθρώπους να λάβουν υπ’όψιν τους τις πληροφορίες που παρέχονται και τις ερωτήσεις που ερωτώνται. Η Αναθεώρηση θα λάβει υπ’όψιν τις προτιμήσεις των ατόμων και πώς θέλουν να μοιραστούν την εμπειρία τους. Επίσης οι άνθρωποι θα μπορούν να διαλέξουν πώς θέλουν να ασχοληθούν, περιλαμβανομένου και το να απαντούν στις ερωτήσεις στο δικό τους χρόνο διαδικτυακά ή να μπούνε σε μια συζήτηση.  Θα κάνουμε το καλύτερο δυνατό για να εξασφαλίσουμε ευκαιρίες, περιλαμβανομένων της διάρκειας και το χρόνο των διαβουλεύσεων, για να ικανοποιήσουμε τις ειδικές ανάγκες και αιτήματα του κόσμου.</w:t>
      </w:r>
    </w:p>
    <w:p w14:paraId="38DC29CC" w14:textId="77777777" w:rsidR="001403A4" w:rsidRPr="007B7996" w:rsidRDefault="001403A4" w:rsidP="001403A4">
      <w:pPr>
        <w:rPr>
          <w:rFonts w:asciiTheme="majorHAnsi" w:eastAsiaTheme="majorEastAsia" w:hAnsiTheme="majorHAnsi" w:cstheme="majorBidi"/>
          <w:b/>
          <w:bCs/>
          <w:color w:val="052C3F"/>
          <w:sz w:val="40"/>
          <w:szCs w:val="40"/>
        </w:rPr>
      </w:pPr>
      <w:r w:rsidRPr="007B7996">
        <w:rPr>
          <w:rFonts w:asciiTheme="majorHAnsi" w:eastAsiaTheme="majorEastAsia" w:hAnsiTheme="majorHAnsi" w:cstheme="majorBidi"/>
          <w:b/>
          <w:bCs/>
          <w:color w:val="052C3F"/>
          <w:sz w:val="40"/>
          <w:szCs w:val="40"/>
        </w:rPr>
        <w:lastRenderedPageBreak/>
        <w:t>Οι Δημόσιες διαβουλεύσεις θα πληροφορήσουν την συμβουλή μας στις κυβερνήσεις</w:t>
      </w:r>
    </w:p>
    <w:p w14:paraId="163FDF9B" w14:textId="35E2E5F8" w:rsidR="001403A4" w:rsidRDefault="001403A4" w:rsidP="001403A4">
      <w:pPr>
        <w:rPr>
          <w:lang w:val="el-GR"/>
        </w:rPr>
      </w:pPr>
      <w:r>
        <w:rPr>
          <w:lang w:val="el-GR"/>
        </w:rPr>
        <w:t>Οι καταχωρήσεις σας στην Αναθεώρηση θα παρέχουν μια εικόνα για το κατά π</w:t>
      </w:r>
      <w:r w:rsidR="00DA31C9">
        <w:rPr>
          <w:lang w:val="el-GR"/>
        </w:rPr>
        <w:t>ό</w:t>
      </w:r>
      <w:r>
        <w:rPr>
          <w:lang w:val="el-GR"/>
        </w:rPr>
        <w:t xml:space="preserve">σον οι υπηρεσίες και οι οικογένειες αντιλαμβάνονται τα δικαιώματα και τις υποχρεώσεις </w:t>
      </w:r>
      <w:r w:rsidR="00DA31C9">
        <w:rPr>
          <w:lang w:val="el-GR"/>
        </w:rPr>
        <w:t>το</w:t>
      </w:r>
      <w:r>
        <w:rPr>
          <w:lang w:val="el-GR"/>
        </w:rPr>
        <w:t>υς κάτω από την ΠΔΑ σε σχέση με την εκπαίδευση και μάθηση που παρέχεται σε ένα χώρο νηπιακής ηλικίας και φροντίδας. Εαν βρούμε ότι η παρ</w:t>
      </w:r>
      <w:r w:rsidR="00DA31C9">
        <w:rPr>
          <w:lang w:val="el-GR"/>
        </w:rPr>
        <w:t xml:space="preserve">ούσες </w:t>
      </w:r>
      <w:r>
        <w:rPr>
          <w:lang w:val="el-GR"/>
        </w:rPr>
        <w:t>διευθ</w:t>
      </w:r>
      <w:r w:rsidR="00DA31C9">
        <w:rPr>
          <w:lang w:val="el-GR"/>
        </w:rPr>
        <w:t>ε</w:t>
      </w:r>
      <w:r>
        <w:rPr>
          <w:lang w:val="el-GR"/>
        </w:rPr>
        <w:t>τ</w:t>
      </w:r>
      <w:r w:rsidR="00DA31C9">
        <w:rPr>
          <w:lang w:val="el-GR"/>
        </w:rPr>
        <w:t>ή</w:t>
      </w:r>
      <w:r>
        <w:rPr>
          <w:lang w:val="el-GR"/>
        </w:rPr>
        <w:t>σ</w:t>
      </w:r>
      <w:r w:rsidR="00DA31C9">
        <w:rPr>
          <w:lang w:val="el-GR"/>
        </w:rPr>
        <w:t>εις</w:t>
      </w:r>
      <w:r>
        <w:rPr>
          <w:lang w:val="el-GR"/>
        </w:rPr>
        <w:t xml:space="preserve"> δεν λειτουργ</w:t>
      </w:r>
      <w:r w:rsidR="00DA31C9">
        <w:rPr>
          <w:lang w:val="el-GR"/>
        </w:rPr>
        <w:t>ούν</w:t>
      </w:r>
      <w:r>
        <w:rPr>
          <w:lang w:val="el-GR"/>
        </w:rPr>
        <w:t xml:space="preserve"> καλά, θα κάνουμε συστάσεις ως</w:t>
      </w:r>
      <w:r w:rsidR="00DA31C9">
        <w:rPr>
          <w:lang w:val="el-GR"/>
        </w:rPr>
        <w:t xml:space="preserve"> </w:t>
      </w:r>
      <w:r>
        <w:rPr>
          <w:lang w:val="el-GR"/>
        </w:rPr>
        <w:t>προς το τι π</w:t>
      </w:r>
      <w:r w:rsidR="00DA31C9">
        <w:rPr>
          <w:lang w:val="el-GR"/>
        </w:rPr>
        <w:t>ρ</w:t>
      </w:r>
      <w:r>
        <w:rPr>
          <w:lang w:val="el-GR"/>
        </w:rPr>
        <w:t>έπει να αλλάξει, πώς να αλλάξει, και σε ποιό χρονικό πλαίσιο θα πρέπει να εφαρμοστούν οι αλλαγές.</w:t>
      </w:r>
    </w:p>
    <w:p w14:paraId="27E2A100" w14:textId="13BD00C1" w:rsidR="001403A4" w:rsidRDefault="001403A4" w:rsidP="001403A4">
      <w:pPr>
        <w:rPr>
          <w:lang w:val="el-GR"/>
        </w:rPr>
      </w:pPr>
      <w:r>
        <w:rPr>
          <w:lang w:val="el-GR"/>
        </w:rPr>
        <w:t>Αυτό θα το κάνουμε σε συνεργασία με τις κυβερν</w:t>
      </w:r>
      <w:r w:rsidR="00DA31C9">
        <w:rPr>
          <w:lang w:val="el-GR"/>
        </w:rPr>
        <w:t>ή</w:t>
      </w:r>
      <w:r>
        <w:rPr>
          <w:lang w:val="el-GR"/>
        </w:rPr>
        <w:t>σεις των πολιτειών και επικρατειών, με τους οποίους θα συνεργαστούμε στενά για να αναπτύξουμε την τελική αναφορά και τη σχετική αναφορά με τις συστάσεις. Σκοπός μας είναι να επικεντρωθούμε σε ευκαιρίες για εθνική συλλογική δράση μεταξύ της Αυστραλιανής Κυβέρνησης, πολιτειών και επικρατειών, και κυβερνητικών και μη κυβερνητικών εκπαιδευτικών φορέων.</w:t>
      </w:r>
    </w:p>
    <w:p w14:paraId="3C4748AE" w14:textId="431FB8D1" w:rsidR="001403A4" w:rsidRDefault="001403A4" w:rsidP="001403A4">
      <w:pPr>
        <w:rPr>
          <w:lang w:val="el-GR"/>
        </w:rPr>
      </w:pPr>
      <w:r>
        <w:rPr>
          <w:lang w:val="el-GR"/>
        </w:rPr>
        <w:t>Η αναφορά της Αναθεώρησης θα δοθεί στον Ομοσπονδιακό Υπουργό Παιδείας το Δεκέμβριο του 2020.  Η τελική αναφορά θα παρουσιαστεί σε όλες τις κυβερνήσεις για να την λάβουν υπ’όψιν στις αρχές του 2021.</w:t>
      </w:r>
    </w:p>
    <w:p w14:paraId="15BC0039" w14:textId="77777777" w:rsidR="001403A4" w:rsidRPr="007B7996" w:rsidRDefault="001403A4" w:rsidP="001403A4">
      <w:pPr>
        <w:rPr>
          <w:rFonts w:asciiTheme="majorHAnsi" w:eastAsiaTheme="majorEastAsia" w:hAnsiTheme="majorHAnsi" w:cstheme="majorBidi"/>
          <w:b/>
          <w:bCs/>
          <w:color w:val="2A7FB3"/>
          <w:sz w:val="32"/>
          <w:szCs w:val="32"/>
        </w:rPr>
      </w:pPr>
      <w:r w:rsidRPr="007B7996">
        <w:rPr>
          <w:rFonts w:asciiTheme="majorHAnsi" w:eastAsiaTheme="majorEastAsia" w:hAnsiTheme="majorHAnsi" w:cstheme="majorBidi"/>
          <w:b/>
          <w:bCs/>
          <w:color w:val="2A7FB3"/>
          <w:sz w:val="32"/>
          <w:szCs w:val="32"/>
        </w:rPr>
        <w:t>Υποβολή καταχώρησης</w:t>
      </w:r>
    </w:p>
    <w:p w14:paraId="68614958" w14:textId="039AF5FF" w:rsidR="001403A4" w:rsidRDefault="001403A4" w:rsidP="001403A4">
      <w:pPr>
        <w:rPr>
          <w:lang w:val="el-GR"/>
        </w:rPr>
      </w:pPr>
      <w:r>
        <w:rPr>
          <w:lang w:val="el-GR"/>
        </w:rPr>
        <w:t>Άτομα και οργανισμοί καλούνται να κάνουν καταχωρήσεις στην</w:t>
      </w:r>
      <w:r w:rsidR="007B7996">
        <w:rPr>
          <w:lang w:val="el-GR"/>
        </w:rPr>
        <w:fldChar w:fldCharType="begin"/>
      </w:r>
      <w:r w:rsidR="007B7996">
        <w:rPr>
          <w:lang w:val="el-GR"/>
        </w:rPr>
        <w:instrText xml:space="preserve"> HYPERLINK "http://www.disabilitystandardsreview.education.gov.au/" </w:instrText>
      </w:r>
      <w:r w:rsidR="007B7996">
        <w:rPr>
          <w:lang w:val="el-GR"/>
        </w:rPr>
      </w:r>
      <w:r w:rsidR="007B7996">
        <w:rPr>
          <w:lang w:val="el-GR"/>
        </w:rPr>
        <w:fldChar w:fldCharType="separate"/>
      </w:r>
      <w:r w:rsidRPr="007B7996">
        <w:rPr>
          <w:rStyle w:val="Hyperlink"/>
          <w:lang w:val="el-GR"/>
        </w:rPr>
        <w:t xml:space="preserve"> </w:t>
      </w:r>
      <w:r w:rsidRPr="007B799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Pr="007B7996">
        <w:rPr>
          <w:rStyle w:val="Hyperlink"/>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Consultation</w:t>
      </w:r>
      <w:r w:rsidRPr="007B7996">
        <w:rPr>
          <w:rStyle w:val="Hyperlink"/>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w:t>
      </w:r>
      <w:r w:rsidRPr="007B7996">
        <w:rPr>
          <w:rStyle w:val="Hyperlink"/>
          <w:lang w:val="el-GR"/>
        </w:rPr>
        <w:t>.</w:t>
      </w:r>
      <w:r w:rsidR="007B7996">
        <w:rPr>
          <w:lang w:val="el-GR"/>
        </w:rPr>
        <w:fldChar w:fldCharType="end"/>
      </w:r>
    </w:p>
    <w:p w14:paraId="7747AF79" w14:textId="77777777" w:rsidR="001403A4" w:rsidRPr="00D13C2C" w:rsidRDefault="001403A4" w:rsidP="001403A4">
      <w:pPr>
        <w:rPr>
          <w:lang w:val="el-GR"/>
        </w:rPr>
      </w:pPr>
      <w:r>
        <w:rPr>
          <w:lang w:val="el-GR"/>
        </w:rPr>
        <w:t>Θα είναι δεκτές καταχωρήσεις γραπτές, σε βίντεο και ακουστικές που θα ανταποκρίνονται σε αυτό το έγγραφο διαβούλευσης.  Οι γραπτές καταχωρήσεις περιορίζονται στις 3000 λέξεις.</w:t>
      </w:r>
    </w:p>
    <w:p w14:paraId="1423B47D" w14:textId="77777777" w:rsidR="001403A4" w:rsidRDefault="001403A4" w:rsidP="001403A4">
      <w:pPr>
        <w:rPr>
          <w:lang w:val="el-GR"/>
        </w:rPr>
      </w:pPr>
      <w:r>
        <w:rPr>
          <w:lang w:val="el-GR"/>
        </w:rPr>
        <w:t>Μόνο οι καταχωρήσεις που δεν δύνανται να σταλούν ηλεκτρονικά θα γίνονται δεκτές σε έντυπο έγγραφο στην παρακάτω διεύθυνση:</w:t>
      </w:r>
    </w:p>
    <w:p w14:paraId="38CFD8E2" w14:textId="77777777" w:rsidR="001403A4" w:rsidRDefault="001403A4" w:rsidP="001403A4">
      <w:pPr>
        <w:autoSpaceDE w:val="0"/>
        <w:autoSpaceDN w:val="0"/>
        <w:adjustRightInd w:val="0"/>
        <w:spacing w:after="0" w:line="240" w:lineRule="auto"/>
        <w:ind w:firstLine="720"/>
        <w:rPr>
          <w:rFonts w:cstheme="minorHAnsi"/>
          <w:bCs/>
          <w:color w:val="000000"/>
        </w:rPr>
      </w:pPr>
      <w:r>
        <w:rPr>
          <w:lang w:val="el-GR"/>
        </w:rPr>
        <w:tab/>
      </w: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18C015CB" w14:textId="77777777" w:rsidR="001403A4" w:rsidRDefault="001403A4" w:rsidP="001403A4">
      <w:pPr>
        <w:autoSpaceDE w:val="0"/>
        <w:autoSpaceDN w:val="0"/>
        <w:adjustRightInd w:val="0"/>
        <w:spacing w:after="0" w:line="240" w:lineRule="auto"/>
        <w:ind w:left="720" w:firstLine="720"/>
        <w:rPr>
          <w:rFonts w:cstheme="minorHAnsi"/>
          <w:bCs/>
          <w:color w:val="000000"/>
        </w:rPr>
      </w:pPr>
      <w:r>
        <w:rPr>
          <w:rFonts w:cstheme="minorHAnsi"/>
          <w:bCs/>
          <w:color w:val="000000"/>
        </w:rPr>
        <w:t>Disability Strategy Taskforce</w:t>
      </w:r>
    </w:p>
    <w:p w14:paraId="1C10CF5C" w14:textId="77777777" w:rsidR="001403A4" w:rsidRDefault="001403A4" w:rsidP="001403A4">
      <w:pPr>
        <w:autoSpaceDE w:val="0"/>
        <w:autoSpaceDN w:val="0"/>
        <w:adjustRightInd w:val="0"/>
        <w:spacing w:after="0" w:line="240" w:lineRule="auto"/>
        <w:ind w:left="720" w:firstLine="720"/>
        <w:rPr>
          <w:rFonts w:cstheme="minorHAnsi"/>
          <w:bCs/>
          <w:color w:val="000000"/>
        </w:rPr>
      </w:pPr>
      <w:r>
        <w:rPr>
          <w:rFonts w:cstheme="minorHAnsi"/>
          <w:bCs/>
          <w:color w:val="000000"/>
        </w:rPr>
        <w:t>GPO Box 9880</w:t>
      </w:r>
    </w:p>
    <w:p w14:paraId="4BEFC241" w14:textId="77777777" w:rsidR="001403A4" w:rsidRPr="00BB7F71" w:rsidRDefault="001403A4" w:rsidP="001403A4">
      <w:pPr>
        <w:autoSpaceDE w:val="0"/>
        <w:autoSpaceDN w:val="0"/>
        <w:adjustRightInd w:val="0"/>
        <w:spacing w:after="100" w:afterAutospacing="1" w:line="240" w:lineRule="auto"/>
        <w:ind w:left="720" w:firstLine="720"/>
        <w:rPr>
          <w:lang w:val="el-GR"/>
        </w:rPr>
      </w:pPr>
      <w:r>
        <w:t>Canberra</w:t>
      </w:r>
      <w:r w:rsidRPr="00BB7F71">
        <w:rPr>
          <w:lang w:val="el-GR"/>
        </w:rPr>
        <w:t xml:space="preserve"> </w:t>
      </w:r>
      <w:r>
        <w:t>City</w:t>
      </w:r>
      <w:r w:rsidRPr="00BB7F71">
        <w:rPr>
          <w:lang w:val="el-GR"/>
        </w:rPr>
        <w:t xml:space="preserve"> </w:t>
      </w:r>
      <w:r>
        <w:t>ACT</w:t>
      </w:r>
      <w:r w:rsidRPr="00BB7F71">
        <w:rPr>
          <w:lang w:val="el-GR"/>
        </w:rPr>
        <w:t xml:space="preserve"> 2601 </w:t>
      </w:r>
    </w:p>
    <w:p w14:paraId="47FC1C8B" w14:textId="77777777" w:rsidR="001403A4" w:rsidRPr="007B7996" w:rsidRDefault="001403A4" w:rsidP="007B7996">
      <w:pPr>
        <w:pStyle w:val="Heading2"/>
      </w:pPr>
      <w:r w:rsidRPr="007B7996">
        <w:t>Επικοινωνία</w:t>
      </w:r>
    </w:p>
    <w:p w14:paraId="2DDFCDAC" w14:textId="77777777" w:rsidR="001403A4" w:rsidRPr="00F87FE1" w:rsidRDefault="001403A4" w:rsidP="001403A4">
      <w:pPr>
        <w:autoSpaceDE w:val="0"/>
        <w:autoSpaceDN w:val="0"/>
        <w:adjustRightInd w:val="0"/>
        <w:spacing w:after="100" w:afterAutospacing="1" w:line="240" w:lineRule="auto"/>
        <w:rPr>
          <w:lang w:val="el-GR"/>
        </w:rPr>
      </w:pPr>
      <w:r>
        <w:rPr>
          <w:lang w:val="el-GR"/>
        </w:rPr>
        <w:t xml:space="preserve">Για ερωτήσεις σχετικά με την Αναθεώρηση, περιλαμβανομένου και αυτού του εγγράφου, παρακαλώ επικοινωνείστε με το Υπουργείο Παιδείας, Δεξιοτήτων και Εργασίας στο </w:t>
      </w:r>
      <w:r w:rsidR="00E97A9E">
        <w:fldChar w:fldCharType="begin"/>
      </w:r>
      <w:r w:rsidR="00E97A9E">
        <w:instrText xml:space="preserve"> HYPERLINK "mailto:DisabilityStrategy@dese.gov.au" </w:instrText>
      </w:r>
      <w:r w:rsidR="00E97A9E">
        <w:fldChar w:fldCharType="separate"/>
      </w:r>
      <w:r w:rsidRPr="00EE0948">
        <w:rPr>
          <w:rStyle w:val="Hyperlink"/>
          <w:rFonts w:cstheme="minorHAnsi"/>
        </w:rPr>
        <w:t>DisabilityStrategy</w:t>
      </w:r>
      <w:r w:rsidRPr="00EE0948">
        <w:rPr>
          <w:rStyle w:val="Hyperlink"/>
          <w:rFonts w:cstheme="minorHAnsi"/>
          <w:lang w:val="el-GR"/>
        </w:rPr>
        <w:t>@</w:t>
      </w:r>
      <w:r w:rsidRPr="00EE0948">
        <w:rPr>
          <w:rStyle w:val="Hyperlink"/>
          <w:rFonts w:cstheme="minorHAnsi"/>
        </w:rPr>
        <w:t>dese</w:t>
      </w:r>
      <w:r w:rsidRPr="00EE0948">
        <w:rPr>
          <w:rStyle w:val="Hyperlink"/>
          <w:rFonts w:cstheme="minorHAnsi"/>
          <w:lang w:val="el-GR"/>
        </w:rPr>
        <w:t>.</w:t>
      </w:r>
      <w:r w:rsidRPr="00EE0948">
        <w:rPr>
          <w:rStyle w:val="Hyperlink"/>
          <w:rFonts w:cstheme="minorHAnsi"/>
        </w:rPr>
        <w:t>gov</w:t>
      </w:r>
      <w:r w:rsidRPr="00EE0948">
        <w:rPr>
          <w:rStyle w:val="Hyperlink"/>
          <w:rFonts w:cstheme="minorHAnsi"/>
          <w:lang w:val="el-GR"/>
        </w:rPr>
        <w:t>.</w:t>
      </w:r>
      <w:r w:rsidRPr="00EE0948">
        <w:rPr>
          <w:rStyle w:val="Hyperlink"/>
          <w:rFonts w:cstheme="minorHAnsi"/>
        </w:rPr>
        <w:t>au</w:t>
      </w:r>
      <w:r w:rsidR="00E97A9E">
        <w:rPr>
          <w:rStyle w:val="Hyperlink"/>
          <w:rFonts w:cstheme="minorHAnsi"/>
        </w:rPr>
        <w:fldChar w:fldCharType="end"/>
      </w:r>
      <w:r w:rsidRPr="00F87FE1">
        <w:rPr>
          <w:rFonts w:cstheme="minorHAnsi"/>
          <w:color w:val="000000"/>
          <w:lang w:val="el-GR"/>
        </w:rPr>
        <w:t>.</w:t>
      </w:r>
    </w:p>
    <w:p w14:paraId="7DE21CC4" w14:textId="77777777" w:rsidR="001403A4" w:rsidRPr="00F87FE1" w:rsidRDefault="001403A4" w:rsidP="001403A4">
      <w:pPr>
        <w:rPr>
          <w:lang w:val="el-GR"/>
        </w:rPr>
      </w:pPr>
      <w:r>
        <w:rPr>
          <w:lang w:val="el-GR"/>
        </w:rPr>
        <w:t>Για ερωτήσεις σχετικά με το πώς να συμμετέχετε στις διαβουλεύσεις της Αναθεώρησης, περιλαμβανομένης και στήριξης για να εγγραφείτε σε ένα ηλεκτρονικό σεμινάριο  ή να συμπληρώσετε το ερωτηματολόγιο, παρακαλώ επικοινωνείστε με το  Τ</w:t>
      </w:r>
      <w:r>
        <w:rPr>
          <w:rFonts w:cstheme="minorHAnsi"/>
          <w:color w:val="000000"/>
        </w:rPr>
        <w:t>he</w:t>
      </w:r>
      <w:r w:rsidRPr="00F87FE1">
        <w:rPr>
          <w:rFonts w:cstheme="minorHAnsi"/>
          <w:color w:val="000000"/>
          <w:lang w:val="el-GR"/>
        </w:rPr>
        <w:t xml:space="preserve"> </w:t>
      </w:r>
      <w:r>
        <w:rPr>
          <w:rFonts w:cstheme="minorHAnsi"/>
          <w:color w:val="000000"/>
        </w:rPr>
        <w:t>Social</w:t>
      </w:r>
      <w:r w:rsidRPr="00F87FE1">
        <w:rPr>
          <w:rFonts w:cstheme="minorHAnsi"/>
          <w:color w:val="000000"/>
          <w:lang w:val="el-GR"/>
        </w:rPr>
        <w:t xml:space="preserve"> </w:t>
      </w:r>
      <w:r>
        <w:rPr>
          <w:rFonts w:cstheme="minorHAnsi"/>
          <w:color w:val="000000"/>
        </w:rPr>
        <w:t>Deck</w:t>
      </w:r>
      <w:r w:rsidRPr="00F87FE1">
        <w:rPr>
          <w:rFonts w:cstheme="minorHAnsi"/>
          <w:color w:val="000000"/>
          <w:lang w:val="el-GR"/>
        </w:rPr>
        <w:t xml:space="preserve"> </w:t>
      </w:r>
      <w:r>
        <w:rPr>
          <w:rFonts w:cstheme="minorHAnsi"/>
          <w:color w:val="000000"/>
        </w:rPr>
        <w:t>at</w:t>
      </w:r>
      <w:r w:rsidRPr="00F87FE1">
        <w:rPr>
          <w:rFonts w:cstheme="minorHAnsi"/>
          <w:color w:val="000000"/>
          <w:lang w:val="el-GR"/>
        </w:rPr>
        <w:t xml:space="preserve"> </w:t>
      </w:r>
      <w:hyperlink r:id="rId10" w:history="1">
        <w:r w:rsidRPr="00CF559C">
          <w:rPr>
            <w:rStyle w:val="Hyperlink"/>
            <w:rFonts w:cstheme="minorHAnsi"/>
          </w:rPr>
          <w:t>engage</w:t>
        </w:r>
        <w:r w:rsidRPr="00F87FE1">
          <w:rPr>
            <w:rStyle w:val="Hyperlink"/>
            <w:rFonts w:cstheme="minorHAnsi"/>
            <w:lang w:val="el-GR"/>
          </w:rPr>
          <w:t>@</w:t>
        </w:r>
        <w:proofErr w:type="spellStart"/>
        <w:r w:rsidRPr="00CF559C">
          <w:rPr>
            <w:rStyle w:val="Hyperlink"/>
            <w:rFonts w:cstheme="minorHAnsi"/>
          </w:rPr>
          <w:t>thesocialdeck</w:t>
        </w:r>
        <w:proofErr w:type="spellEnd"/>
        <w:r w:rsidRPr="00F87FE1">
          <w:rPr>
            <w:rStyle w:val="Hyperlink"/>
            <w:rFonts w:cstheme="minorHAnsi"/>
            <w:lang w:val="el-GR"/>
          </w:rPr>
          <w:t>.</w:t>
        </w:r>
        <w:r w:rsidRPr="00CF559C">
          <w:rPr>
            <w:rStyle w:val="Hyperlink"/>
            <w:rFonts w:cstheme="minorHAnsi"/>
          </w:rPr>
          <w:t>com</w:t>
        </w:r>
      </w:hyperlink>
    </w:p>
    <w:p w14:paraId="667690E0" w14:textId="77777777" w:rsidR="001403A4" w:rsidRDefault="001403A4" w:rsidP="001403A4">
      <w:pPr>
        <w:rPr>
          <w:lang w:val="el-GR"/>
        </w:rPr>
      </w:pPr>
    </w:p>
    <w:p w14:paraId="6DA0BD03" w14:textId="77777777" w:rsidR="001403A4" w:rsidRPr="00BA0819" w:rsidRDefault="001403A4" w:rsidP="001403A4">
      <w:pPr>
        <w:rPr>
          <w:b/>
          <w:bCs/>
          <w:lang w:val="el-GR"/>
        </w:rPr>
      </w:pPr>
    </w:p>
    <w:bookmarkEnd w:id="1"/>
    <w:p w14:paraId="05867772" w14:textId="77777777" w:rsidR="007805FE" w:rsidRPr="007805FE" w:rsidRDefault="007805FE" w:rsidP="00E71960">
      <w:pPr>
        <w:tabs>
          <w:tab w:val="left" w:pos="1425"/>
          <w:tab w:val="right" w:pos="9026"/>
        </w:tabs>
        <w:rPr>
          <w:lang w:val="el-GR"/>
        </w:rPr>
      </w:pPr>
    </w:p>
    <w:sectPr w:rsidR="007805FE" w:rsidRPr="007805FE" w:rsidSect="007B7996">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DA44D" w14:textId="77777777" w:rsidR="00E97A9E" w:rsidRDefault="00E97A9E" w:rsidP="00312F94">
      <w:pPr>
        <w:spacing w:after="0" w:line="240" w:lineRule="auto"/>
      </w:pPr>
      <w:r>
        <w:separator/>
      </w:r>
    </w:p>
  </w:endnote>
  <w:endnote w:type="continuationSeparator" w:id="0">
    <w:p w14:paraId="46DF5D13" w14:textId="77777777" w:rsidR="00E97A9E" w:rsidRDefault="00E97A9E" w:rsidP="0031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5384753"/>
      <w:docPartObj>
        <w:docPartGallery w:val="Page Numbers (Bottom of Page)"/>
        <w:docPartUnique/>
      </w:docPartObj>
    </w:sdtPr>
    <w:sdtEndPr>
      <w:rPr>
        <w:rStyle w:val="PageNumber"/>
        <w:sz w:val="20"/>
        <w:szCs w:val="20"/>
      </w:rPr>
    </w:sdtEndPr>
    <w:sdtContent>
      <w:p w14:paraId="0F2762DA" w14:textId="77777777" w:rsidR="007B7996" w:rsidRDefault="007B7996" w:rsidP="007B7996">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7507F7B2" w14:textId="23288A2A" w:rsidR="007B7996" w:rsidRPr="00CE5648" w:rsidRDefault="007B7996" w:rsidP="007B7996">
    <w:pPr>
      <w:pStyle w:val="Footer"/>
      <w:ind w:firstLine="426"/>
      <w:rPr>
        <w:b/>
        <w:sz w:val="20"/>
        <w:szCs w:val="20"/>
      </w:rPr>
    </w:pPr>
    <w:r>
      <w:t xml:space="preserve"> </w:t>
    </w:r>
    <w:r w:rsidRPr="009612B7">
      <w:rPr>
        <w:bCs/>
        <w:sz w:val="20"/>
        <w:szCs w:val="20"/>
      </w:rPr>
      <w:t>Discussion Paper: Children with disability in early childhood education and care</w:t>
    </w:r>
  </w:p>
  <w:p w14:paraId="57252437" w14:textId="65493A0F" w:rsidR="007B7996" w:rsidRDefault="007B7996">
    <w:pPr>
      <w:pStyle w:val="Footer"/>
    </w:pPr>
    <w:r>
      <w:rPr>
        <w:noProof/>
        <w:sz w:val="20"/>
        <w:szCs w:val="20"/>
        <w:lang w:eastAsia="en-AU"/>
      </w:rPr>
      <mc:AlternateContent>
        <mc:Choice Requires="wps">
          <w:drawing>
            <wp:anchor distT="0" distB="0" distL="114300" distR="114300" simplePos="0" relativeHeight="251671552" behindDoc="0" locked="0" layoutInCell="1" allowOverlap="1" wp14:anchorId="4DB651D6" wp14:editId="1FE6EDAA">
              <wp:simplePos x="0" y="0"/>
              <wp:positionH relativeFrom="column">
                <wp:posOffset>-993140</wp:posOffset>
              </wp:positionH>
              <wp:positionV relativeFrom="paragraph">
                <wp:posOffset>350520</wp:posOffset>
              </wp:positionV>
              <wp:extent cx="8399780" cy="262890"/>
              <wp:effectExtent l="0" t="0" r="1270" b="3810"/>
              <wp:wrapNone/>
              <wp:docPr id="11" name="Rectangle 1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F413F" id="Rectangle 11" o:spid="_x0000_s1026" style="position:absolute;margin-left:-78.2pt;margin-top:27.6pt;width:661.4pt;height:2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" fillcolor="#052c3f"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4D820610" w14:textId="77777777" w:rsidR="007B7996" w:rsidRDefault="007B7996" w:rsidP="007B7996">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1</w:t>
        </w:r>
        <w:r w:rsidRPr="00CB5DD8">
          <w:rPr>
            <w:rStyle w:val="PageNumber"/>
            <w:sz w:val="20"/>
            <w:szCs w:val="20"/>
          </w:rPr>
          <w:fldChar w:fldCharType="end"/>
        </w:r>
      </w:p>
    </w:sdtContent>
  </w:sdt>
  <w:p w14:paraId="102F7B37" w14:textId="22D531A9" w:rsidR="007B7996" w:rsidRPr="00CE5648" w:rsidRDefault="007B7996" w:rsidP="007B7996">
    <w:pPr>
      <w:pStyle w:val="Footer"/>
      <w:ind w:firstLine="426"/>
      <w:rPr>
        <w:b/>
        <w:sz w:val="20"/>
        <w:szCs w:val="20"/>
      </w:rPr>
    </w:pPr>
    <w:r>
      <w:t xml:space="preserve"> </w:t>
    </w:r>
    <w:r w:rsidRPr="009612B7">
      <w:rPr>
        <w:bCs/>
        <w:sz w:val="20"/>
        <w:szCs w:val="20"/>
      </w:rPr>
      <w:t>Discussion Paper: Children with disability in early childhood education and care</w:t>
    </w:r>
  </w:p>
  <w:p w14:paraId="35B8515E" w14:textId="67DEF06A" w:rsidR="007B7996" w:rsidRDefault="007B7996">
    <w:pPr>
      <w:pStyle w:val="Footer"/>
    </w:pPr>
    <w:r>
      <w:rPr>
        <w:noProof/>
        <w:sz w:val="20"/>
        <w:szCs w:val="20"/>
        <w:lang w:eastAsia="en-AU"/>
      </w:rPr>
      <mc:AlternateContent>
        <mc:Choice Requires="wps">
          <w:drawing>
            <wp:anchor distT="0" distB="0" distL="114300" distR="114300" simplePos="0" relativeHeight="251669504" behindDoc="0" locked="0" layoutInCell="1" allowOverlap="1" wp14:anchorId="0896B9EF" wp14:editId="4B164312">
              <wp:simplePos x="0" y="0"/>
              <wp:positionH relativeFrom="column">
                <wp:posOffset>-993140</wp:posOffset>
              </wp:positionH>
              <wp:positionV relativeFrom="paragraph">
                <wp:posOffset>340995</wp:posOffset>
              </wp:positionV>
              <wp:extent cx="8399780" cy="262890"/>
              <wp:effectExtent l="0" t="0" r="1270" b="3810"/>
              <wp:wrapNone/>
              <wp:docPr id="18" name="Rectangle 18"/>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1E4DF" id="Rectangle 18" o:spid="_x0000_s1026" style="position:absolute;margin-left:-78.2pt;margin-top:26.85pt;width:661.4pt;height:20.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SpmQ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52B9D" w14:textId="77777777" w:rsidR="00E97A9E" w:rsidRDefault="00E97A9E" w:rsidP="00312F94">
      <w:pPr>
        <w:spacing w:after="0" w:line="240" w:lineRule="auto"/>
      </w:pPr>
      <w:r>
        <w:separator/>
      </w:r>
    </w:p>
  </w:footnote>
  <w:footnote w:type="continuationSeparator" w:id="0">
    <w:p w14:paraId="1297401A" w14:textId="77777777" w:rsidR="00E97A9E" w:rsidRDefault="00E97A9E" w:rsidP="00312F94">
      <w:pPr>
        <w:spacing w:after="0" w:line="240" w:lineRule="auto"/>
      </w:pPr>
      <w:r>
        <w:continuationSeparator/>
      </w:r>
    </w:p>
  </w:footnote>
  <w:footnote w:id="1">
    <w:p w14:paraId="22F7371C" w14:textId="5480DBCB" w:rsidR="003B1CE9" w:rsidRDefault="003B1CE9" w:rsidP="003B1CE9">
      <w:pPr>
        <w:pStyle w:val="FootnoteText"/>
      </w:pPr>
      <w:r>
        <w:rPr>
          <w:rStyle w:val="FootnoteReference"/>
        </w:rPr>
        <w:footnoteRef/>
      </w:r>
      <w:r>
        <w:t xml:space="preserve"> </w:t>
      </w:r>
      <w:r w:rsidRPr="003B1CE9">
        <w:rPr>
          <w:i/>
          <w:iCs/>
          <w:lang w:val="el-GR"/>
        </w:rPr>
        <w:t>Προδιαγραφές</w:t>
      </w:r>
      <w:r w:rsidRPr="003B1CE9">
        <w:rPr>
          <w:i/>
          <w:iCs/>
        </w:rPr>
        <w:t xml:space="preserve"> </w:t>
      </w:r>
      <w:r w:rsidRPr="003B1CE9">
        <w:rPr>
          <w:i/>
          <w:iCs/>
          <w:lang w:val="el-GR"/>
        </w:rPr>
        <w:t>αναπηρίας</w:t>
      </w:r>
      <w:r w:rsidRPr="003B1CE9">
        <w:rPr>
          <w:i/>
          <w:iCs/>
        </w:rPr>
        <w:t xml:space="preserve"> </w:t>
      </w:r>
      <w:r w:rsidRPr="003B1CE9">
        <w:rPr>
          <w:i/>
          <w:iCs/>
          <w:lang w:val="el-GR"/>
        </w:rPr>
        <w:t>για</w:t>
      </w:r>
      <w:r w:rsidRPr="003B1CE9">
        <w:rPr>
          <w:i/>
          <w:iCs/>
        </w:rPr>
        <w:t xml:space="preserve"> </w:t>
      </w:r>
      <w:r w:rsidRPr="003B1CE9">
        <w:rPr>
          <w:i/>
          <w:iCs/>
          <w:lang w:val="el-GR"/>
        </w:rPr>
        <w:t>την</w:t>
      </w:r>
      <w:r w:rsidRPr="003B1CE9">
        <w:rPr>
          <w:i/>
          <w:iCs/>
        </w:rPr>
        <w:t xml:space="preserve"> </w:t>
      </w:r>
      <w:r w:rsidRPr="003B1CE9">
        <w:rPr>
          <w:i/>
          <w:iCs/>
          <w:lang w:val="el-GR"/>
        </w:rPr>
        <w:t>Εκπαίδευση</w:t>
      </w:r>
      <w:r>
        <w:rPr>
          <w:lang w:val="el-GR"/>
        </w:rPr>
        <w:t xml:space="preserve"> </w:t>
      </w:r>
      <w:r w:rsidRPr="00C05FA7">
        <w:rPr>
          <w:i/>
          <w:iCs/>
        </w:rPr>
        <w:t>Disability Standards for Education 2005</w:t>
      </w:r>
      <w:r>
        <w:t xml:space="preserve">. </w:t>
      </w:r>
      <w:r>
        <w:rPr>
          <w:lang w:val="el-GR"/>
        </w:rPr>
        <w:t>Βρίσκονται στο</w:t>
      </w:r>
      <w:r>
        <w:t xml:space="preserve"> </w:t>
      </w:r>
      <w:hyperlink r:id="rId1" w:history="1">
        <w:r w:rsidRPr="000D7466">
          <w:rPr>
            <w:rStyle w:val="Hyperlink"/>
          </w:rPr>
          <w:t>https://www.legislation.gov.au/Details/F2005L00767</w:t>
        </w:r>
      </w:hyperlink>
    </w:p>
    <w:p w14:paraId="010A031E" w14:textId="77777777" w:rsidR="003B1CE9" w:rsidRDefault="003B1CE9" w:rsidP="003B1CE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C64E1" w14:textId="77777777" w:rsidR="007B7996" w:rsidRDefault="007B7996" w:rsidP="007B7996">
    <w:pPr>
      <w:pStyle w:val="Header"/>
      <w:ind w:hanging="709"/>
    </w:pPr>
    <w:r w:rsidRPr="00AA36A4">
      <w:rPr>
        <w:noProof/>
      </w:rPr>
      <mc:AlternateContent>
        <mc:Choice Requires="wps">
          <w:drawing>
            <wp:anchor distT="0" distB="0" distL="114300" distR="114300" simplePos="0" relativeHeight="251664384" behindDoc="1" locked="0" layoutInCell="1" allowOverlap="1" wp14:anchorId="410CED13" wp14:editId="27EFD33C">
              <wp:simplePos x="0" y="0"/>
              <wp:positionH relativeFrom="column">
                <wp:posOffset>-1048385</wp:posOffset>
              </wp:positionH>
              <wp:positionV relativeFrom="paragraph">
                <wp:posOffset>-448945</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C4194" id="Rectangle 2" o:spid="_x0000_s1026" alt="&quot;&quot;" style="position:absolute;margin-left:-82.55pt;margin-top:-35.35pt;width:605.5pt;height:105.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" fillcolor="#052c3f" stroked="f" strokeweight="1pt"/>
          </w:pict>
        </mc:Fallback>
      </mc:AlternateContent>
    </w:r>
    <w:r w:rsidRPr="00AA36A4">
      <w:rPr>
        <w:noProof/>
      </w:rPr>
      <w:drawing>
        <wp:anchor distT="0" distB="0" distL="114300" distR="114300" simplePos="0" relativeHeight="251665408" behindDoc="0" locked="0" layoutInCell="1" allowOverlap="1" wp14:anchorId="36877CC3" wp14:editId="06CA2820">
          <wp:simplePos x="0" y="0"/>
          <wp:positionH relativeFrom="column">
            <wp:posOffset>2105660</wp:posOffset>
          </wp:positionH>
          <wp:positionV relativeFrom="paragraph">
            <wp:posOffset>48895</wp:posOffset>
          </wp:positionV>
          <wp:extent cx="1481455" cy="633730"/>
          <wp:effectExtent l="0" t="0" r="4445" b="127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w:drawing>
        <wp:anchor distT="0" distB="0" distL="114300" distR="114300" simplePos="0" relativeHeight="251666432" behindDoc="0" locked="0" layoutInCell="1" allowOverlap="1" wp14:anchorId="1471FA97" wp14:editId="73A737B6">
          <wp:simplePos x="0" y="0"/>
          <wp:positionH relativeFrom="column">
            <wp:posOffset>3810635</wp:posOffset>
          </wp:positionH>
          <wp:positionV relativeFrom="paragraph">
            <wp:posOffset>104140</wp:posOffset>
          </wp:positionV>
          <wp:extent cx="726440" cy="643255"/>
          <wp:effectExtent l="0" t="0" r="0" b="4445"/>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mc:AlternateContent>
        <mc:Choice Requires="wps">
          <w:drawing>
            <wp:anchor distT="0" distB="0" distL="114300" distR="114300" simplePos="0" relativeHeight="251667456" behindDoc="0" locked="0" layoutInCell="1" allowOverlap="1" wp14:anchorId="71113E8B" wp14:editId="3D995D65">
              <wp:simplePos x="0" y="0"/>
              <wp:positionH relativeFrom="column">
                <wp:posOffset>1915795</wp:posOffset>
              </wp:positionH>
              <wp:positionV relativeFrom="paragraph">
                <wp:posOffset>-90805</wp:posOffset>
              </wp:positionV>
              <wp:extent cx="0" cy="893459"/>
              <wp:effectExtent l="0" t="0" r="12700" b="8255"/>
              <wp:wrapNone/>
              <wp:docPr id="3" name="Straight Connector 3"/>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9F347"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" strokecolor="#bfbfbf [2412]" strokeweight=".5pt">
              <v:stroke joinstyle="miter"/>
            </v:line>
          </w:pict>
        </mc:Fallback>
      </mc:AlternateContent>
    </w:r>
    <w:r>
      <w:rPr>
        <w:noProof/>
        <w:lang w:eastAsia="en-AU"/>
      </w:rPr>
      <w:drawing>
        <wp:inline distT="0" distB="0" distL="0" distR="0" wp14:anchorId="3FA0D21E" wp14:editId="17A9AE5B">
          <wp:extent cx="2280862" cy="672744"/>
          <wp:effectExtent l="0" t="0" r="0" b="635"/>
          <wp:docPr id="10" name="Picture 10"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p w14:paraId="7FA6E786" w14:textId="77777777" w:rsidR="007B7996" w:rsidRPr="007B7996" w:rsidRDefault="007B7996" w:rsidP="007B7996">
    <w:pPr>
      <w:pStyle w:val="Header"/>
    </w:pPr>
  </w:p>
  <w:p w14:paraId="1C799784" w14:textId="77777777" w:rsidR="007B7996" w:rsidRDefault="007B7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FAE"/>
    <w:multiLevelType w:val="hybridMultilevel"/>
    <w:tmpl w:val="1B7A5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33D68"/>
    <w:multiLevelType w:val="hybridMultilevel"/>
    <w:tmpl w:val="24B238F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254985"/>
    <w:multiLevelType w:val="hybridMultilevel"/>
    <w:tmpl w:val="E368AD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61ACA"/>
    <w:multiLevelType w:val="hybridMultilevel"/>
    <w:tmpl w:val="DD28C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B13E14"/>
    <w:multiLevelType w:val="hybridMultilevel"/>
    <w:tmpl w:val="8598C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30E44"/>
    <w:multiLevelType w:val="hybridMultilevel"/>
    <w:tmpl w:val="D6CAB5A4"/>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16416B"/>
    <w:multiLevelType w:val="hybridMultilevel"/>
    <w:tmpl w:val="C26AF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9B3736"/>
    <w:multiLevelType w:val="hybridMultilevel"/>
    <w:tmpl w:val="A4F4D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C74531"/>
    <w:multiLevelType w:val="hybridMultilevel"/>
    <w:tmpl w:val="449C833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0463AE"/>
    <w:multiLevelType w:val="hybridMultilevel"/>
    <w:tmpl w:val="9BA21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0D3749"/>
    <w:multiLevelType w:val="hybridMultilevel"/>
    <w:tmpl w:val="2ED61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E8752A"/>
    <w:multiLevelType w:val="hybridMultilevel"/>
    <w:tmpl w:val="433CE9D2"/>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FC1669"/>
    <w:multiLevelType w:val="hybridMultilevel"/>
    <w:tmpl w:val="BCB87B7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2D737B"/>
    <w:multiLevelType w:val="hybridMultilevel"/>
    <w:tmpl w:val="EE3AC84A"/>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563BAB"/>
    <w:multiLevelType w:val="hybridMultilevel"/>
    <w:tmpl w:val="A02E9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C977C5"/>
    <w:multiLevelType w:val="hybridMultilevel"/>
    <w:tmpl w:val="10029AC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E75B07"/>
    <w:multiLevelType w:val="hybridMultilevel"/>
    <w:tmpl w:val="DE725EBA"/>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3"/>
  </w:num>
  <w:num w:numId="6">
    <w:abstractNumId w:val="8"/>
  </w:num>
  <w:num w:numId="7">
    <w:abstractNumId w:val="1"/>
  </w:num>
  <w:num w:numId="8">
    <w:abstractNumId w:val="5"/>
  </w:num>
  <w:num w:numId="9">
    <w:abstractNumId w:val="11"/>
  </w:num>
  <w:num w:numId="10">
    <w:abstractNumId w:val="16"/>
  </w:num>
  <w:num w:numId="11">
    <w:abstractNumId w:val="12"/>
  </w:num>
  <w:num w:numId="12">
    <w:abstractNumId w:val="13"/>
  </w:num>
  <w:num w:numId="13">
    <w:abstractNumId w:val="15"/>
  </w:num>
  <w:num w:numId="14">
    <w:abstractNumId w:val="9"/>
  </w:num>
  <w:num w:numId="15">
    <w:abstractNumId w:val="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1"/>
    <w:rsid w:val="000267F5"/>
    <w:rsid w:val="0003356E"/>
    <w:rsid w:val="00044838"/>
    <w:rsid w:val="00051E8D"/>
    <w:rsid w:val="000668B2"/>
    <w:rsid w:val="000802BB"/>
    <w:rsid w:val="00093BE8"/>
    <w:rsid w:val="000B1220"/>
    <w:rsid w:val="000B30C6"/>
    <w:rsid w:val="000B61A9"/>
    <w:rsid w:val="001013C0"/>
    <w:rsid w:val="00123DCD"/>
    <w:rsid w:val="00125920"/>
    <w:rsid w:val="00127C4A"/>
    <w:rsid w:val="001403A4"/>
    <w:rsid w:val="001446BE"/>
    <w:rsid w:val="00154FBF"/>
    <w:rsid w:val="00161C12"/>
    <w:rsid w:val="001739FE"/>
    <w:rsid w:val="001808C3"/>
    <w:rsid w:val="0019197F"/>
    <w:rsid w:val="00192934"/>
    <w:rsid w:val="00195D3D"/>
    <w:rsid w:val="001B3E1B"/>
    <w:rsid w:val="001C3B37"/>
    <w:rsid w:val="001C728C"/>
    <w:rsid w:val="001D7520"/>
    <w:rsid w:val="001E7FBC"/>
    <w:rsid w:val="001F26FE"/>
    <w:rsid w:val="00215289"/>
    <w:rsid w:val="00226489"/>
    <w:rsid w:val="00226E85"/>
    <w:rsid w:val="00247C6E"/>
    <w:rsid w:val="0025154E"/>
    <w:rsid w:val="00253391"/>
    <w:rsid w:val="002703E3"/>
    <w:rsid w:val="00276D36"/>
    <w:rsid w:val="00285A54"/>
    <w:rsid w:val="002A2811"/>
    <w:rsid w:val="002E4FE0"/>
    <w:rsid w:val="00310884"/>
    <w:rsid w:val="003117FA"/>
    <w:rsid w:val="00312F94"/>
    <w:rsid w:val="003179A0"/>
    <w:rsid w:val="00333661"/>
    <w:rsid w:val="00345897"/>
    <w:rsid w:val="003652BB"/>
    <w:rsid w:val="00383DAE"/>
    <w:rsid w:val="00387128"/>
    <w:rsid w:val="00396A90"/>
    <w:rsid w:val="003A338E"/>
    <w:rsid w:val="003B1CE9"/>
    <w:rsid w:val="003C68AA"/>
    <w:rsid w:val="003D0380"/>
    <w:rsid w:val="003F5E8C"/>
    <w:rsid w:val="004209C4"/>
    <w:rsid w:val="004333B6"/>
    <w:rsid w:val="004454A9"/>
    <w:rsid w:val="00447F72"/>
    <w:rsid w:val="004626FE"/>
    <w:rsid w:val="00482E49"/>
    <w:rsid w:val="004A2783"/>
    <w:rsid w:val="004A7DC2"/>
    <w:rsid w:val="004C61FD"/>
    <w:rsid w:val="004D189E"/>
    <w:rsid w:val="004D4B2B"/>
    <w:rsid w:val="004E2D09"/>
    <w:rsid w:val="004F526D"/>
    <w:rsid w:val="005072B2"/>
    <w:rsid w:val="005104D0"/>
    <w:rsid w:val="0054147E"/>
    <w:rsid w:val="00555032"/>
    <w:rsid w:val="005642CF"/>
    <w:rsid w:val="00567D88"/>
    <w:rsid w:val="005722F3"/>
    <w:rsid w:val="00574786"/>
    <w:rsid w:val="0058101F"/>
    <w:rsid w:val="005A37E1"/>
    <w:rsid w:val="005C188E"/>
    <w:rsid w:val="005C44D0"/>
    <w:rsid w:val="005E378A"/>
    <w:rsid w:val="005F1786"/>
    <w:rsid w:val="005F648F"/>
    <w:rsid w:val="006074B5"/>
    <w:rsid w:val="0061560A"/>
    <w:rsid w:val="006228FC"/>
    <w:rsid w:val="006300F5"/>
    <w:rsid w:val="006339DD"/>
    <w:rsid w:val="0063416F"/>
    <w:rsid w:val="0065153D"/>
    <w:rsid w:val="00656FEA"/>
    <w:rsid w:val="0066482C"/>
    <w:rsid w:val="006917F8"/>
    <w:rsid w:val="00693376"/>
    <w:rsid w:val="0069760C"/>
    <w:rsid w:val="006B3FE0"/>
    <w:rsid w:val="006B6D8A"/>
    <w:rsid w:val="006E463D"/>
    <w:rsid w:val="006E62CB"/>
    <w:rsid w:val="006F0D71"/>
    <w:rsid w:val="00703D0C"/>
    <w:rsid w:val="00706804"/>
    <w:rsid w:val="00730AFC"/>
    <w:rsid w:val="00731102"/>
    <w:rsid w:val="00747666"/>
    <w:rsid w:val="00751B50"/>
    <w:rsid w:val="0075355D"/>
    <w:rsid w:val="00766576"/>
    <w:rsid w:val="00770ACA"/>
    <w:rsid w:val="00772987"/>
    <w:rsid w:val="007805FE"/>
    <w:rsid w:val="00787662"/>
    <w:rsid w:val="007A0599"/>
    <w:rsid w:val="007B7996"/>
    <w:rsid w:val="007F12F3"/>
    <w:rsid w:val="00800F21"/>
    <w:rsid w:val="00807E53"/>
    <w:rsid w:val="008514AD"/>
    <w:rsid w:val="00855086"/>
    <w:rsid w:val="00864892"/>
    <w:rsid w:val="00883514"/>
    <w:rsid w:val="008B132E"/>
    <w:rsid w:val="008C654E"/>
    <w:rsid w:val="00917E7B"/>
    <w:rsid w:val="00945E5E"/>
    <w:rsid w:val="009621BD"/>
    <w:rsid w:val="0096612D"/>
    <w:rsid w:val="00972EDA"/>
    <w:rsid w:val="0097390A"/>
    <w:rsid w:val="00982B9E"/>
    <w:rsid w:val="009B7140"/>
    <w:rsid w:val="009C4102"/>
    <w:rsid w:val="009E6D59"/>
    <w:rsid w:val="00A17C30"/>
    <w:rsid w:val="00A27D77"/>
    <w:rsid w:val="00A511DF"/>
    <w:rsid w:val="00A532BB"/>
    <w:rsid w:val="00A60EA0"/>
    <w:rsid w:val="00A813A2"/>
    <w:rsid w:val="00AB0164"/>
    <w:rsid w:val="00AC5FC1"/>
    <w:rsid w:val="00AD2A0F"/>
    <w:rsid w:val="00AF4566"/>
    <w:rsid w:val="00AF6A8B"/>
    <w:rsid w:val="00AF74A8"/>
    <w:rsid w:val="00B22947"/>
    <w:rsid w:val="00B25E96"/>
    <w:rsid w:val="00B2741A"/>
    <w:rsid w:val="00B52535"/>
    <w:rsid w:val="00B61904"/>
    <w:rsid w:val="00B66B9E"/>
    <w:rsid w:val="00B7008A"/>
    <w:rsid w:val="00BA0819"/>
    <w:rsid w:val="00BA6E46"/>
    <w:rsid w:val="00BB0696"/>
    <w:rsid w:val="00BB1352"/>
    <w:rsid w:val="00BB7F71"/>
    <w:rsid w:val="00BC300E"/>
    <w:rsid w:val="00BD5C7B"/>
    <w:rsid w:val="00BD66DD"/>
    <w:rsid w:val="00BE0400"/>
    <w:rsid w:val="00C20B5D"/>
    <w:rsid w:val="00C23567"/>
    <w:rsid w:val="00C23B5F"/>
    <w:rsid w:val="00C41A13"/>
    <w:rsid w:val="00C82272"/>
    <w:rsid w:val="00CA17E6"/>
    <w:rsid w:val="00CA70EE"/>
    <w:rsid w:val="00CB5F78"/>
    <w:rsid w:val="00CD6E85"/>
    <w:rsid w:val="00CF233E"/>
    <w:rsid w:val="00CF3BE9"/>
    <w:rsid w:val="00CF50A6"/>
    <w:rsid w:val="00D13867"/>
    <w:rsid w:val="00D13C2C"/>
    <w:rsid w:val="00D17B66"/>
    <w:rsid w:val="00D44810"/>
    <w:rsid w:val="00D47253"/>
    <w:rsid w:val="00D63105"/>
    <w:rsid w:val="00D83077"/>
    <w:rsid w:val="00D93757"/>
    <w:rsid w:val="00D96308"/>
    <w:rsid w:val="00DA31C9"/>
    <w:rsid w:val="00DB21D7"/>
    <w:rsid w:val="00DB3622"/>
    <w:rsid w:val="00DD7512"/>
    <w:rsid w:val="00DE7289"/>
    <w:rsid w:val="00DF14A1"/>
    <w:rsid w:val="00DF1EDA"/>
    <w:rsid w:val="00DF73B4"/>
    <w:rsid w:val="00E12C43"/>
    <w:rsid w:val="00E13C07"/>
    <w:rsid w:val="00E158FB"/>
    <w:rsid w:val="00E32400"/>
    <w:rsid w:val="00E34C89"/>
    <w:rsid w:val="00E45318"/>
    <w:rsid w:val="00E71960"/>
    <w:rsid w:val="00E97A9E"/>
    <w:rsid w:val="00EA6360"/>
    <w:rsid w:val="00EF038F"/>
    <w:rsid w:val="00F26034"/>
    <w:rsid w:val="00F36DA5"/>
    <w:rsid w:val="00F64ED5"/>
    <w:rsid w:val="00F655DA"/>
    <w:rsid w:val="00F7198F"/>
    <w:rsid w:val="00F764D2"/>
    <w:rsid w:val="00F86EB1"/>
    <w:rsid w:val="00F87D84"/>
    <w:rsid w:val="00F87FE1"/>
    <w:rsid w:val="00F974D9"/>
    <w:rsid w:val="00FB0D65"/>
    <w:rsid w:val="00FB0E62"/>
    <w:rsid w:val="00FB2D9D"/>
    <w:rsid w:val="00FC6933"/>
    <w:rsid w:val="00FD0219"/>
    <w:rsid w:val="00FD4F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EF46"/>
  <w15:chartTrackingRefBased/>
  <w15:docId w15:val="{5EF98DF9-77A0-4703-88D4-CF7360DA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996"/>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7B7996"/>
    <w:pPr>
      <w:keepNext/>
      <w:keepLines/>
      <w:spacing w:before="240" w:after="120"/>
      <w:outlineLvl w:val="1"/>
    </w:pPr>
    <w:rPr>
      <w:rFonts w:asciiTheme="majorHAnsi" w:eastAsiaTheme="majorEastAsia" w:hAnsiTheme="majorHAnsi" w:cstheme="majorBidi"/>
      <w:b/>
      <w:bCs/>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E8"/>
    <w:pPr>
      <w:ind w:left="720"/>
      <w:contextualSpacing/>
    </w:pPr>
  </w:style>
  <w:style w:type="character" w:styleId="Hyperlink">
    <w:name w:val="Hyperlink"/>
    <w:basedOn w:val="DefaultParagraphFont"/>
    <w:uiPriority w:val="99"/>
    <w:unhideWhenUsed/>
    <w:rsid w:val="00F87FE1"/>
    <w:rPr>
      <w:color w:val="0563C1" w:themeColor="hyperlink"/>
      <w:u w:val="single"/>
    </w:rPr>
  </w:style>
  <w:style w:type="character" w:styleId="UnresolvedMention">
    <w:name w:val="Unresolved Mention"/>
    <w:basedOn w:val="DefaultParagraphFont"/>
    <w:uiPriority w:val="99"/>
    <w:semiHidden/>
    <w:unhideWhenUsed/>
    <w:rsid w:val="00F87FE1"/>
    <w:rPr>
      <w:color w:val="605E5C"/>
      <w:shd w:val="clear" w:color="auto" w:fill="E1DFDD"/>
    </w:rPr>
  </w:style>
  <w:style w:type="paragraph" w:styleId="Header">
    <w:name w:val="header"/>
    <w:basedOn w:val="Normal"/>
    <w:link w:val="HeaderChar"/>
    <w:uiPriority w:val="99"/>
    <w:unhideWhenUsed/>
    <w:rsid w:val="00312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4"/>
  </w:style>
  <w:style w:type="paragraph" w:styleId="Footer">
    <w:name w:val="footer"/>
    <w:basedOn w:val="Normal"/>
    <w:link w:val="FooterChar"/>
    <w:uiPriority w:val="99"/>
    <w:unhideWhenUsed/>
    <w:rsid w:val="00312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4"/>
  </w:style>
  <w:style w:type="paragraph" w:styleId="FootnoteText">
    <w:name w:val="footnote text"/>
    <w:basedOn w:val="Normal"/>
    <w:link w:val="FootnoteTextChar"/>
    <w:uiPriority w:val="99"/>
    <w:semiHidden/>
    <w:unhideWhenUsed/>
    <w:rsid w:val="003B1C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CE9"/>
    <w:rPr>
      <w:sz w:val="20"/>
      <w:szCs w:val="20"/>
    </w:rPr>
  </w:style>
  <w:style w:type="character" w:styleId="FootnoteReference">
    <w:name w:val="footnote reference"/>
    <w:basedOn w:val="DefaultParagraphFont"/>
    <w:uiPriority w:val="99"/>
    <w:semiHidden/>
    <w:unhideWhenUsed/>
    <w:rsid w:val="003B1CE9"/>
    <w:rPr>
      <w:vertAlign w:val="superscript"/>
    </w:rPr>
  </w:style>
  <w:style w:type="character" w:styleId="PageNumber">
    <w:name w:val="page number"/>
    <w:basedOn w:val="DefaultParagraphFont"/>
    <w:uiPriority w:val="99"/>
    <w:semiHidden/>
    <w:unhideWhenUsed/>
    <w:rsid w:val="007B7996"/>
  </w:style>
  <w:style w:type="character" w:customStyle="1" w:styleId="Heading1Char">
    <w:name w:val="Heading 1 Char"/>
    <w:basedOn w:val="DefaultParagraphFont"/>
    <w:link w:val="Heading1"/>
    <w:uiPriority w:val="9"/>
    <w:rsid w:val="007B7996"/>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7B7996"/>
    <w:rPr>
      <w:rFonts w:asciiTheme="majorHAnsi" w:eastAsiaTheme="majorEastAsia" w:hAnsiTheme="majorHAnsi" w:cstheme="majorBidi"/>
      <w:b/>
      <w:bCs/>
      <w:color w:val="2A7FB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abilitystandardsreview.education.gov.a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ngage@thesocialdeck.com" TargetMode="External"/><Relationship Id="rId4" Type="http://schemas.openxmlformats.org/officeDocument/2006/relationships/settings" Target="settings.xml"/><Relationship Id="rId9" Type="http://schemas.openxmlformats.org/officeDocument/2006/relationships/hyperlink" Target="https://www.acecqa.gov.a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47759-EDEC-4B82-B31B-BFB35D5C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8</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George Marzouk</cp:lastModifiedBy>
  <cp:revision>10</cp:revision>
  <dcterms:created xsi:type="dcterms:W3CDTF">2020-08-10T05:14:00Z</dcterms:created>
  <dcterms:modified xsi:type="dcterms:W3CDTF">2020-08-14T06:05:00Z</dcterms:modified>
</cp:coreProperties>
</file>