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mission statement: </w:t>
      </w:r>
      <w:r w:rsidDel="00000000" w:rsidR="00000000" w:rsidRPr="00000000">
        <w:rPr>
          <w:i w:val="1"/>
          <w:highlight w:val="white"/>
          <w:rtl w:val="0"/>
        </w:rPr>
        <w:t xml:space="preserve">Our mission</w:t>
      </w:r>
      <w:r w:rsidDel="00000000" w:rsidR="00000000" w:rsidRPr="00000000">
        <w:rPr>
          <w:highlight w:val="white"/>
          <w:rtl w:val="0"/>
        </w:rPr>
        <w:t xml:space="preserve"> is to promote student achievement and preparation for global competitiveness by fostering educational excellence and ensuring equal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Short version 1: Our mission is to promote student achievement.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Short version 2: Our mission is to foster educational excellence.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Medium version 1: Our mission is to promote student achievement by ensuring equal access.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Medium version 2: Our mission is to promote student achievement by fostering educational excellence.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 version:  Our mission is to promote student achievement by fostering educational excellence and ensuring equal access.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Alternative option, medium: Promoting student achievement ensuring equal access.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Alternative option, long: Promoting student achievement by fostering educational excellence and ensuring equal access.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