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  <w:sz w:val="36"/>
          <w:szCs w:val="28"/>
        </w:rPr>
      </w:pPr>
      <w:r>
        <w:rPr>
          <w:rFonts w:hint="default" w:ascii="Calibri" w:hAnsi="Calibri" w:cs="Calibri"/>
          <w:sz w:val="36"/>
          <w:szCs w:val="28"/>
        </w:rPr>
        <w:t>Университет ИТМО</w:t>
      </w:r>
    </w:p>
    <w:p>
      <w:pPr>
        <w:jc w:val="center"/>
        <w:rPr>
          <w:rFonts w:hint="default" w:ascii="Calibri" w:hAnsi="Calibri" w:cs="Calibri"/>
          <w:sz w:val="28"/>
          <w:szCs w:val="22"/>
        </w:rPr>
      </w:pPr>
      <w:r>
        <w:rPr>
          <w:rFonts w:hint="default" w:ascii="Calibri" w:hAnsi="Calibri" w:cs="Calibri"/>
          <w:sz w:val="28"/>
          <w:szCs w:val="22"/>
        </w:rPr>
        <w:t>Факультет программной инженерии и компьютерной техники</w:t>
      </w:r>
    </w:p>
    <w:p>
      <w:pPr>
        <w:jc w:val="center"/>
        <w:rPr>
          <w:rFonts w:hint="default" w:ascii="Calibri" w:hAnsi="Calibri" w:cs="Calibri"/>
          <w:sz w:val="28"/>
          <w:szCs w:val="22"/>
        </w:rPr>
      </w:pPr>
      <w:r>
        <w:rPr>
          <w:rFonts w:hint="default" w:ascii="Calibri" w:hAnsi="Calibri" w:cs="Calibri"/>
          <w:sz w:val="28"/>
          <w:szCs w:val="22"/>
        </w:rPr>
        <w:t>Направление подготовки 09.03.04 Программная инженерия</w:t>
      </w:r>
    </w:p>
    <w:p>
      <w:pPr>
        <w:jc w:val="center"/>
        <w:rPr>
          <w:rFonts w:hint="default" w:ascii="Calibri" w:hAnsi="Calibri" w:cs="Calibri"/>
          <w:sz w:val="24"/>
          <w:szCs w:val="21"/>
        </w:rPr>
      </w:pPr>
      <w:r>
        <w:rPr>
          <w:rFonts w:hint="default" w:ascii="Calibri" w:hAnsi="Calibri" w:cs="Calibri"/>
          <w:sz w:val="28"/>
          <w:szCs w:val="22"/>
        </w:rPr>
        <w:t>Дисциплина «</w:t>
      </w:r>
      <w:r>
        <w:rPr>
          <w:rFonts w:hint="default" w:ascii="Calibri" w:hAnsi="Calibri" w:cs="Calibri"/>
          <w:sz w:val="28"/>
          <w:szCs w:val="22"/>
          <w:lang w:val="ru-RU"/>
        </w:rPr>
        <w:t>Методы и средства программной инженерии</w:t>
      </w:r>
      <w:r>
        <w:rPr>
          <w:rFonts w:hint="default" w:ascii="Calibri" w:hAnsi="Calibri" w:cs="Calibri"/>
          <w:sz w:val="28"/>
          <w:szCs w:val="22"/>
        </w:rPr>
        <w:t>»</w:t>
      </w:r>
    </w:p>
    <w:p>
      <w:pPr>
        <w:jc w:val="center"/>
        <w:rPr>
          <w:rFonts w:hint="default" w:ascii="Calibri" w:hAnsi="Calibri" w:cs="Calibri"/>
          <w:b/>
          <w:sz w:val="32"/>
          <w:szCs w:val="22"/>
        </w:rPr>
      </w:pPr>
      <w:r>
        <w:rPr>
          <w:rFonts w:hint="default" w:ascii="Calibri" w:hAnsi="Calibri" w:cs="Calibri"/>
          <w:b/>
          <w:sz w:val="32"/>
          <w:szCs w:val="22"/>
        </w:rPr>
        <w:t>Отчет</w:t>
      </w:r>
    </w:p>
    <w:p>
      <w:pPr>
        <w:jc w:val="center"/>
        <w:rPr>
          <w:rFonts w:hint="eastAsia" w:ascii="Calibri" w:hAnsi="Calibri" w:eastAsia="宋体" w:cs="Calibri"/>
          <w:sz w:val="28"/>
          <w:szCs w:val="22"/>
          <w:lang w:val="ru-RU" w:eastAsia="zh-CN"/>
        </w:rPr>
      </w:pPr>
      <w:r>
        <w:rPr>
          <w:rFonts w:hint="default" w:ascii="Calibri" w:hAnsi="Calibri" w:cs="Calibri"/>
          <w:sz w:val="28"/>
          <w:szCs w:val="22"/>
        </w:rPr>
        <w:t>По лабораторной работе №</w:t>
      </w:r>
      <w:r>
        <w:rPr>
          <w:rFonts w:hint="eastAsia" w:ascii="Calibri" w:hAnsi="Calibri" w:eastAsia="宋体" w:cs="Calibri"/>
          <w:sz w:val="28"/>
          <w:szCs w:val="22"/>
          <w:lang w:val="en-US" w:eastAsia="zh-CN"/>
        </w:rPr>
        <w:t>4</w:t>
      </w:r>
    </w:p>
    <w:p>
      <w:pPr>
        <w:jc w:val="center"/>
        <w:rPr>
          <w:rFonts w:hint="default" w:ascii="Calibri" w:hAnsi="Calibri" w:eastAsia="宋体" w:cs="Calibri"/>
          <w:sz w:val="28"/>
          <w:szCs w:val="22"/>
          <w:lang w:val="en-US" w:eastAsia="zh-CN"/>
        </w:rPr>
      </w:pPr>
      <w:r>
        <w:rPr>
          <w:rFonts w:hint="default" w:ascii="Calibri" w:hAnsi="Calibri" w:cs="Calibri"/>
          <w:sz w:val="28"/>
          <w:szCs w:val="22"/>
        </w:rPr>
        <w:t xml:space="preserve">Вариант </w:t>
      </w:r>
      <w:r>
        <w:rPr>
          <w:rFonts w:hint="default" w:ascii="Calibri" w:hAnsi="Calibri" w:eastAsia="宋体" w:cs="Calibri"/>
          <w:sz w:val="28"/>
          <w:szCs w:val="22"/>
          <w:lang w:val="en-US" w:eastAsia="zh-CN"/>
        </w:rPr>
        <w:t>17</w:t>
      </w:r>
      <w:r>
        <w:rPr>
          <w:rFonts w:hint="eastAsia" w:ascii="Calibri" w:hAnsi="Calibri" w:eastAsia="宋体" w:cs="Calibri"/>
          <w:sz w:val="28"/>
          <w:szCs w:val="22"/>
          <w:lang w:val="en-US" w:eastAsia="zh-CN"/>
        </w:rPr>
        <w:t>8</w:t>
      </w:r>
      <w:r>
        <w:rPr>
          <w:rFonts w:hint="default" w:ascii="Calibri" w:hAnsi="Calibri" w:eastAsia="宋体" w:cs="Calibri"/>
          <w:sz w:val="28"/>
          <w:szCs w:val="22"/>
          <w:lang w:val="en-US" w:eastAsia="zh-CN"/>
        </w:rPr>
        <w:t>0</w:t>
      </w:r>
    </w:p>
    <w:p>
      <w:pPr>
        <w:rPr>
          <w:rFonts w:hint="default" w:ascii="Calibri" w:hAnsi="Calibri" w:cs="Calibri"/>
          <w:sz w:val="28"/>
          <w:szCs w:val="22"/>
        </w:rPr>
      </w:pPr>
    </w:p>
    <w:p>
      <w:pPr>
        <w:rPr>
          <w:rFonts w:hint="default" w:ascii="Calibri" w:hAnsi="Calibri" w:cs="Calibri"/>
          <w:sz w:val="28"/>
          <w:szCs w:val="22"/>
        </w:rPr>
      </w:pPr>
    </w:p>
    <w:p>
      <w:pPr>
        <w:rPr>
          <w:rFonts w:hint="default" w:ascii="Calibri" w:hAnsi="Calibri" w:cs="Calibri"/>
          <w:sz w:val="28"/>
          <w:szCs w:val="22"/>
        </w:rPr>
      </w:pPr>
    </w:p>
    <w:p>
      <w:pPr>
        <w:rPr>
          <w:rFonts w:hint="default" w:ascii="Calibri" w:hAnsi="Calibri" w:cs="Calibri"/>
          <w:sz w:val="28"/>
          <w:szCs w:val="22"/>
        </w:rPr>
      </w:pPr>
    </w:p>
    <w:p>
      <w:pPr>
        <w:jc w:val="right"/>
        <w:rPr>
          <w:rFonts w:hint="default" w:ascii="Calibri" w:hAnsi="Calibri" w:cs="Calibri"/>
          <w:i w:val="0"/>
          <w:iCs w:val="0"/>
          <w:sz w:val="24"/>
          <w:szCs w:val="24"/>
          <w:lang w:val="ru-RU"/>
        </w:rPr>
      </w:pPr>
      <w:r>
        <w:rPr>
          <w:rFonts w:hint="default" w:ascii="Calibri" w:hAnsi="Calibri" w:cs="Calibri"/>
          <w:i w:val="0"/>
          <w:iCs w:val="0"/>
          <w:sz w:val="24"/>
          <w:szCs w:val="24"/>
          <w:lang w:val="ru-RU"/>
        </w:rPr>
        <w:t>Выполнили:</w:t>
      </w:r>
    </w:p>
    <w:p>
      <w:pPr>
        <w:wordWrap w:val="0"/>
        <w:jc w:val="right"/>
        <w:rPr>
          <w:rFonts w:hint="default" w:ascii="Calibri" w:hAnsi="Calibri" w:cs="Calibri"/>
          <w:i w:val="0"/>
          <w:iCs w:val="0"/>
          <w:sz w:val="24"/>
          <w:szCs w:val="24"/>
          <w:lang w:val="ru-RU"/>
        </w:rPr>
      </w:pPr>
      <w:r>
        <w:rPr>
          <w:rFonts w:hint="default" w:ascii="Calibri" w:hAnsi="Calibri" w:cs="Calibri"/>
          <w:i w:val="0"/>
          <w:iCs w:val="0"/>
          <w:sz w:val="24"/>
          <w:szCs w:val="24"/>
          <w:lang w:val="ru-RU"/>
        </w:rPr>
        <w:t>Янь</w:t>
      </w:r>
      <w:r>
        <w:rPr>
          <w:rFonts w:hint="default" w:ascii="Calibri" w:hAnsi="Calibri" w:cs="Calibri"/>
          <w:i w:val="0"/>
          <w:iCs w:val="0"/>
          <w:sz w:val="24"/>
          <w:szCs w:val="24"/>
          <w:lang w:val="ru-RU"/>
        </w:rPr>
        <w:t xml:space="preserve"> Пэйсинь</w:t>
      </w:r>
    </w:p>
    <w:p>
      <w:pPr>
        <w:wordWrap w:val="0"/>
        <w:jc w:val="right"/>
        <w:rPr>
          <w:rFonts w:hint="default" w:ascii="Calibri" w:hAnsi="Calibri" w:cs="Calibri"/>
          <w:i w:val="0"/>
          <w:iCs w:val="0"/>
          <w:sz w:val="24"/>
          <w:szCs w:val="24"/>
          <w:lang w:val="ru-RU"/>
        </w:rPr>
      </w:pPr>
      <w:r>
        <w:rPr>
          <w:rFonts w:hint="default" w:ascii="Calibri" w:hAnsi="Calibri" w:cs="Calibri"/>
          <w:i w:val="0"/>
          <w:iCs w:val="0"/>
          <w:sz w:val="24"/>
          <w:szCs w:val="24"/>
          <w:lang w:val="ru-RU"/>
        </w:rPr>
        <w:t>Е Х</w:t>
      </w:r>
      <w:r>
        <w:rPr>
          <w:rFonts w:hint="default" w:ascii="Calibri" w:hAnsi="Calibri" w:cs="Calibri"/>
          <w:i w:val="0"/>
          <w:iCs w:val="0"/>
          <w:sz w:val="24"/>
          <w:szCs w:val="24"/>
          <w:lang w:val="ru-RU"/>
        </w:rPr>
        <w:t>э</w:t>
      </w:r>
      <w:r>
        <w:rPr>
          <w:rFonts w:hint="default" w:ascii="Calibri" w:hAnsi="Calibri" w:cs="Calibri"/>
          <w:i w:val="0"/>
          <w:iCs w:val="0"/>
          <w:sz w:val="24"/>
          <w:szCs w:val="24"/>
          <w:lang w:val="ru-RU"/>
        </w:rPr>
        <w:t>н</w:t>
      </w:r>
    </w:p>
    <w:p>
      <w:pPr>
        <w:jc w:val="right"/>
        <w:rPr>
          <w:rFonts w:hint="default" w:ascii="Calibri" w:hAnsi="Calibri" w:cs="Calibri"/>
          <w:i w:val="0"/>
          <w:iCs w:val="0"/>
          <w:sz w:val="24"/>
          <w:szCs w:val="24"/>
          <w:lang w:val="ru-RU"/>
        </w:rPr>
      </w:pPr>
      <w:r>
        <w:rPr>
          <w:rFonts w:hint="default" w:ascii="Calibri" w:hAnsi="Calibri" w:cs="Calibri"/>
          <w:i w:val="0"/>
          <w:iCs w:val="0"/>
          <w:sz w:val="24"/>
          <w:szCs w:val="24"/>
          <w:lang w:val="ru-RU"/>
        </w:rPr>
        <w:t>Преподаватель:</w:t>
      </w:r>
    </w:p>
    <w:p>
      <w:pPr>
        <w:ind w:firstLine="5520" w:firstLineChars="2300"/>
        <w:rPr>
          <w:rFonts w:hint="default" w:ascii="Calibri" w:hAnsi="Calibri" w:cs="Calibri"/>
          <w:i w:val="0"/>
          <w:iCs w:val="0"/>
          <w:sz w:val="18"/>
          <w:szCs w:val="21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</w:rPr>
        <w:t>Цопа Евгений Алексеевич</w:t>
      </w:r>
    </w:p>
    <w:p>
      <w:pPr>
        <w:rPr>
          <w:rFonts w:hint="default" w:ascii="Calibri" w:hAnsi="Calibri" w:cs="Calibri"/>
          <w:sz w:val="18"/>
          <w:szCs w:val="21"/>
        </w:rPr>
      </w:pPr>
    </w:p>
    <w:p>
      <w:pPr>
        <w:rPr>
          <w:rFonts w:hint="default" w:ascii="Calibri" w:hAnsi="Calibri" w:cs="Calibri"/>
          <w:sz w:val="18"/>
          <w:szCs w:val="21"/>
        </w:rPr>
      </w:pPr>
    </w:p>
    <w:p>
      <w:pPr>
        <w:jc w:val="center"/>
        <w:rPr>
          <w:rFonts w:hint="default" w:ascii="Calibri" w:hAnsi="Calibri" w:cs="Calibri"/>
          <w:sz w:val="22"/>
          <w:szCs w:val="21"/>
        </w:rPr>
      </w:pPr>
    </w:p>
    <w:p>
      <w:pPr>
        <w:rPr>
          <w:rFonts w:hint="default" w:ascii="Calibri" w:hAnsi="Calibri" w:cs="Calibri"/>
          <w:sz w:val="22"/>
          <w:szCs w:val="21"/>
        </w:rPr>
      </w:pPr>
    </w:p>
    <w:p>
      <w:pPr>
        <w:rPr>
          <w:rFonts w:hint="default" w:ascii="Calibri" w:hAnsi="Calibri" w:cs="Calibri"/>
          <w:sz w:val="22"/>
          <w:szCs w:val="21"/>
        </w:rPr>
      </w:pPr>
    </w:p>
    <w:p>
      <w:pPr>
        <w:rPr>
          <w:rFonts w:hint="default" w:ascii="Calibri" w:hAnsi="Calibri" w:cs="Calibri"/>
          <w:sz w:val="22"/>
          <w:szCs w:val="21"/>
        </w:rPr>
      </w:pPr>
    </w:p>
    <w:p>
      <w:pPr>
        <w:rPr>
          <w:rFonts w:hint="default" w:ascii="Calibri" w:hAnsi="Calibri" w:cs="Calibri"/>
          <w:sz w:val="22"/>
          <w:szCs w:val="21"/>
        </w:rPr>
      </w:pPr>
    </w:p>
    <w:p>
      <w:pPr>
        <w:rPr>
          <w:rFonts w:hint="default" w:ascii="Calibri" w:hAnsi="Calibri" w:cs="Calibri"/>
          <w:sz w:val="22"/>
          <w:szCs w:val="21"/>
        </w:rPr>
      </w:pPr>
    </w:p>
    <w:p>
      <w:pPr>
        <w:rPr>
          <w:rFonts w:hint="default" w:ascii="Calibri" w:hAnsi="Calibri" w:cs="Calibri"/>
          <w:sz w:val="22"/>
          <w:szCs w:val="21"/>
        </w:rPr>
      </w:pPr>
    </w:p>
    <w:p>
      <w:pPr>
        <w:rPr>
          <w:rFonts w:hint="default" w:ascii="Calibri" w:hAnsi="Calibri" w:cs="Calibri"/>
          <w:sz w:val="22"/>
          <w:szCs w:val="21"/>
        </w:rPr>
      </w:pPr>
    </w:p>
    <w:p>
      <w:pPr>
        <w:rPr>
          <w:rFonts w:hint="default" w:ascii="Calibri" w:hAnsi="Calibri" w:cs="Calibri"/>
          <w:sz w:val="22"/>
          <w:szCs w:val="21"/>
        </w:rPr>
      </w:pPr>
    </w:p>
    <w:p>
      <w:pPr>
        <w:jc w:val="center"/>
        <w:rPr>
          <w:rFonts w:hint="default" w:ascii="Calibri" w:hAnsi="Calibri" w:cs="Calibri"/>
          <w:sz w:val="24"/>
          <w:szCs w:val="22"/>
        </w:rPr>
      </w:pPr>
      <w:r>
        <w:rPr>
          <w:rFonts w:hint="default" w:ascii="Calibri" w:hAnsi="Calibri" w:cs="Calibri"/>
          <w:sz w:val="24"/>
          <w:szCs w:val="22"/>
        </w:rPr>
        <w:t>Санкт-Петербург, 202</w:t>
      </w:r>
      <w:r>
        <w:rPr>
          <w:rFonts w:hint="default" w:ascii="Calibri" w:hAnsi="Calibri" w:eastAsia="宋体" w:cs="Calibri"/>
          <w:sz w:val="24"/>
          <w:szCs w:val="22"/>
          <w:lang w:val="en-US" w:eastAsia="zh-CN"/>
        </w:rPr>
        <w:t>3</w:t>
      </w:r>
      <w:r>
        <w:rPr>
          <w:rFonts w:hint="default" w:ascii="Calibri" w:hAnsi="Calibri" w:cs="Calibri"/>
          <w:sz w:val="24"/>
          <w:szCs w:val="22"/>
        </w:rPr>
        <w:t xml:space="preserve"> г.</w:t>
      </w:r>
    </w:p>
    <w:p>
      <w:pPr>
        <w:jc w:val="center"/>
        <w:rPr>
          <w:rFonts w:hint="default" w:ascii="Calibri" w:hAnsi="Calibri" w:cs="Calibri"/>
          <w:sz w:val="28"/>
          <w:szCs w:val="28"/>
        </w:rPr>
      </w:pPr>
    </w:p>
    <w:p>
      <w:pPr>
        <w:jc w:val="center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Задание:</w:t>
      </w:r>
    </w:p>
    <w:p>
      <w:r>
        <w:drawing>
          <wp:inline distT="0" distB="0" distL="114300" distR="114300">
            <wp:extent cx="6381115" cy="2484755"/>
            <wp:effectExtent l="0" t="0" r="63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111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</w:pPr>
      <w:r>
        <w:rPr>
          <w:rFonts w:ascii="Arial" w:hAnsi="Arial" w:cs="Arial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  <w:t>Исходный код:</w:t>
      </w:r>
    </w:p>
    <w:p>
      <w:pPr>
        <w:pStyle w:val="2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rPr>
          <w:rFonts w:hint="default" w:ascii="Arial" w:hAnsi="Arial" w:cs="Arial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  <w:t>(</w:t>
      </w:r>
      <w:r>
        <w:rPr>
          <w:b w:val="0"/>
          <w:bCs w:val="0"/>
          <w:u w:val="none"/>
        </w:rPr>
        <w:fldChar w:fldCharType="begin"/>
      </w:r>
      <w:r>
        <w:rPr>
          <w:b w:val="0"/>
          <w:bCs w:val="0"/>
          <w:u w:val="none"/>
        </w:rPr>
        <w:instrText xml:space="preserve"> HYPERLINK "https://github.com/LiaoYihong-1/Method-4" </w:instrText>
      </w:r>
      <w:r>
        <w:rPr>
          <w:b w:val="0"/>
          <w:bCs w:val="0"/>
          <w:u w:val="none"/>
        </w:rPr>
        <w:fldChar w:fldCharType="separate"/>
      </w:r>
      <w:r>
        <w:rPr>
          <w:rStyle w:val="5"/>
          <w:rFonts w:hint="default" w:ascii="Arial" w:hAnsi="Arial" w:cs="Arial"/>
          <w:b/>
          <w:bCs/>
          <w:i w:val="0"/>
          <w:iCs w:val="0"/>
          <w:color w:val="1155CC"/>
          <w:sz w:val="36"/>
          <w:szCs w:val="36"/>
          <w:u w:val="single"/>
          <w:vertAlign w:val="baseline"/>
        </w:rPr>
        <w:t>https://github.com/LiaoYihong-1/Method-4</w:t>
      </w:r>
      <w:r>
        <w:rPr>
          <w:b w:val="0"/>
          <w:bCs w:val="0"/>
          <w:u w:val="none"/>
        </w:rPr>
        <w:fldChar w:fldCharType="end"/>
      </w:r>
      <w:r>
        <w:rPr>
          <w:rFonts w:hint="default" w:ascii="Arial" w:hAnsi="Arial" w:cs="Arial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  <w:t>)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15" w:lineRule="atLeast"/>
        <w:textAlignment w:val="auto"/>
        <w:rPr>
          <w:rFonts w:hint="default" w:ascii="Calibri" w:hAnsi="Calibri" w:eastAsia="宋体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default" w:ascii="Calibri" w:hAnsi="Calibri" w:eastAsia="宋体" w:cs="Calibri"/>
          <w:i w:val="0"/>
          <w:iCs w:val="0"/>
          <w:color w:val="000000"/>
          <w:sz w:val="22"/>
          <w:szCs w:val="22"/>
          <w:u w:val="none"/>
          <w:vertAlign w:val="baseline"/>
        </w:rPr>
        <w:t>Mbean, который проверяет</w:t>
      </w:r>
      <w:r>
        <w:rPr>
          <w:rFonts w:hint="default" w:ascii="Calibri" w:hAnsi="Calibri" w:eastAsia="宋体" w:cs="Calibri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t xml:space="preserve"> если количество установленных пользователем точек стало кратно 10</w:t>
      </w:r>
    </w:p>
    <w:p>
      <w:r>
        <w:drawing>
          <wp:inline distT="0" distB="0" distL="114300" distR="114300">
            <wp:extent cx="5271135" cy="2614930"/>
            <wp:effectExtent l="0" t="0" r="571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0" w:leftChars="0" w:firstLine="0" w:firstLineChars="0"/>
        <w:textAlignment w:val="baseline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Mbean, определяющий процентное отношение “попаданий” к общему числу кликтов</w:t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 w:line="276" w:lineRule="auto"/>
        <w:textAlignment w:val="baseline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</w:rPr>
      </w:pPr>
      <w:r>
        <w:drawing>
          <wp:inline distT="0" distB="0" distL="114300" distR="114300">
            <wp:extent cx="5269865" cy="2016125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 w:line="276" w:lineRule="auto"/>
        <w:ind w:left="0" w:leftChars="0" w:firstLine="0" w:firstLineChars="0"/>
        <w:textAlignment w:val="baseline"/>
        <w:rPr>
          <w:rFonts w:hint="default" w:eastAsia="宋体"/>
          <w:lang w:val="en-US" w:eastAsia="zh-CN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Читает написанного Mbea</w:t>
      </w:r>
      <w:r>
        <w:rPr>
          <w:rFonts w:hint="eastAsia" w:eastAsia="宋体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t>n</w:t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5265420" cy="4883785"/>
            <wp:effectExtent l="0" t="0" r="1143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</w:pPr>
      <w:r>
        <w:rPr>
          <w:rFonts w:ascii="Arial" w:hAnsi="Arial" w:cs="Arial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  <w:t>Выполнение задач:</w:t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/>
        </w:rPr>
      </w:pPr>
      <w:r>
        <w:rPr>
          <w:rFonts w:hint="default"/>
        </w:rPr>
        <w:t>Чтение количества классов(Jconsole)</w:t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/>
        </w:rPr>
      </w:pPr>
      <w:r>
        <w:rPr>
          <w:rFonts w:hint="default"/>
        </w:rPr>
        <w:t>Первая страница:</w:t>
      </w:r>
    </w:p>
    <w:p>
      <w:r>
        <w:drawing>
          <wp:inline distT="0" distB="0" distL="114300" distR="114300">
            <wp:extent cx="5264150" cy="3705860"/>
            <wp:effectExtent l="0" t="0" r="1270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393565"/>
            <wp:effectExtent l="0" t="0" r="444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393565"/>
            <wp:effectExtent l="0" t="0" r="444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宋体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eastAsia="宋体" w:cs="Arial"/>
          <w:i w:val="0"/>
          <w:iCs w:val="0"/>
          <w:color w:val="000000"/>
          <w:sz w:val="22"/>
          <w:szCs w:val="22"/>
          <w:u w:val="none"/>
          <w:vertAlign w:val="baseline"/>
        </w:rPr>
        <w:t>Переход на вторую:</w:t>
      </w:r>
    </w:p>
    <w:p>
      <w:r>
        <w:drawing>
          <wp:inline distT="0" distB="0" distL="114300" distR="114300">
            <wp:extent cx="4358640" cy="6786880"/>
            <wp:effectExtent l="0" t="0" r="381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678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393565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72405" cy="4393565"/>
            <wp:effectExtent l="0" t="0" r="444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宋体" w:cs="Arial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ascii="Arial" w:hAnsi="Arial" w:eastAsia="宋体" w:cs="Arial"/>
          <w:i w:val="0"/>
          <w:iCs w:val="0"/>
          <w:color w:val="000000"/>
          <w:sz w:val="26"/>
          <w:szCs w:val="26"/>
          <w:u w:val="none"/>
          <w:vertAlign w:val="baseline"/>
        </w:rPr>
        <w:t>Главная страница работает:</w:t>
      </w:r>
    </w:p>
    <w:p>
      <w:pPr>
        <w:rPr>
          <w:rFonts w:ascii="Arial" w:hAnsi="Arial" w:eastAsia="宋体" w:cs="Arial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drawing>
          <wp:inline distT="0" distB="0" distL="114300" distR="114300">
            <wp:extent cx="5262245" cy="3439160"/>
            <wp:effectExtent l="0" t="0" r="1460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393565"/>
            <wp:effectExtent l="0" t="0" r="444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393565"/>
            <wp:effectExtent l="0" t="0" r="444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Видимо что в первых, в любом случае хотя мы нечего не делаем тут нагрузка памяти повышает с примерно 102 MB . А когда нагрузка слишком высока, он сам сразу уменьшается. Приводится что обычно нагрузка не больше 200 MB. Это потому что там происходит GC. Поскольку в Jconsole не можем проверять что-нибудь о GC, пока доказывть не можем. И иследовательнно, что когда пользователь использует программу, нагрузка значительно повышает. В том случае главная восходящая часть в heap. Одновременно, количество загруженных классов почти не изменяется, когда мы нечего не делать. И в состоянии работы главной страницы, оно увеличается(около 900 больше, измение которого не большое сравняя с изменением нагрузкой памяти). Количество живых процессов мало спустя некоторое время(около 100).</w:t>
      </w:r>
    </w:p>
    <w:p>
      <w:pPr>
        <w:pStyle w:val="2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  <w:t>Чтение Mbean</w:t>
      </w:r>
      <w:r>
        <w:rPr>
          <w:rFonts w:hint="default" w:ascii="Arial" w:hAnsi="Arial" w:cs="Arial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(Jconsole)</w:t>
      </w:r>
      <w:r>
        <w:rPr>
          <w:rFonts w:hint="default" w:ascii="Arial" w:hAnsi="Arial" w:cs="Arial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  <w:t>:</w:t>
      </w:r>
    </w:p>
    <w:p>
      <w:r>
        <w:drawing>
          <wp:inline distT="0" distB="0" distL="114300" distR="114300">
            <wp:extent cx="5274310" cy="1506220"/>
            <wp:effectExtent l="0" t="0" r="2540" b="177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7325" cy="1720215"/>
            <wp:effectExtent l="0" t="0" r="952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Определить имена всех потоков, выполняющихся при запуске программы.</w:t>
      </w:r>
    </w:p>
    <w:p>
      <w:r>
        <w:drawing>
          <wp:inline distT="0" distB="0" distL="114300" distR="114300">
            <wp:extent cx="2533650" cy="30575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Снять график изменения показаний MBean-классов, разработанных в ходе выполнения задания 1, с течением времени.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2657475" cy="2085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Cpu time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2405" cy="4083050"/>
            <wp:effectExtent l="0" t="0" r="4445" b="12700"/>
            <wp:docPr id="19" name="图片 19" descr="168739855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8739855174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4.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2405" cy="4083050"/>
            <wp:effectExtent l="0" t="0" r="4445" b="12700"/>
            <wp:docPr id="20" name="图片 20" descr="168739985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8739985495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2405" cy="4083050"/>
            <wp:effectExtent l="0" t="0" r="4445" b="12700"/>
            <wp:docPr id="21" name="图片 21" descr="1687399929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8739992988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Здесь по-первых видим что если нагрузка слишком высока, то происходит GC. Во-вторых, класс char[], объекты которого занимают наибольший объём памяти JVM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Учетка памяти: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Запускал программу, чтобы она работала минут </w:t>
      </w:r>
      <w:r>
        <w:rPr>
          <w:rFonts w:hint="eastAsia"/>
          <w:lang w:val="en-US" w:eastAsia="zh-CN"/>
        </w:rPr>
        <w:t>9</w:t>
      </w:r>
      <w:r>
        <w:rPr>
          <w:rFonts w:hint="eastAsia"/>
          <w:lang w:eastAsia="zh-CN"/>
        </w:rPr>
        <w:t>. Там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5 old collections и их нагрузки нормально изменяется. Кажется 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что учетки нет.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2405" cy="4083050"/>
            <wp:effectExtent l="0" t="0" r="4445" b="12700"/>
            <wp:docPr id="22" name="图片 22" descr="168740008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874000800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8E90E2"/>
    <w:multiLevelType w:val="singleLevel"/>
    <w:tmpl w:val="AC8E90E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NiNmRjOWVjYTEzYTdmYTljNDk1Y2QzMmJmNjczOGUifQ=="/>
  </w:docVars>
  <w:rsids>
    <w:rsidRoot w:val="00000000"/>
    <w:rsid w:val="13073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ru" w:eastAsia="ru-RU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93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2023-06-22T00:40:25Z</dcterms:created>
  <dc:creator>82728</dc:creator>
  <cp:lastModifiedBy>Sandman.</cp:lastModifiedBy>
  <dcterms:modified xsi:type="dcterms:W3CDTF">2023-06-22T02:35:14Z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93FEDD4A42F24F2F8690B6BD5A0B5546_12</vt:lpwstr>
  </property>
</Properties>
</file>