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重写的问题：</w:t>
      </w:r>
    </w:p>
    <w:p>
      <w:pPr>
        <w:numPr>
          <w:ilvl w:val="0"/>
          <w:numId w:val="1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在圣诞老人的帮助下，孩子们会因为表现好而获得礼物。求开发需求模型，用例模型和领域模型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需求模型：1) 系统必须有一个孩子和他们成绩的数据库。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2) 系统应为家长提供在系统中注册孩子的机会。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3）系统必须存储关于每个孩子的行为的信息。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4) 系统必须有一个礼物目录和他们的描述。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5) 系统应该能够向父母发送关于他们孩子的成就和礼物的通知。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6) 系统应能根据孩子的成绩自动分配礼物。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用例模型：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儿童登记：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家长填写儿童登记表。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系统将孩子添加到数据库中。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添加成就：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父母添加孩子的成就。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系统更新数据库中有关孩子行为的信息。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领取礼物：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取得一定成绩的孩子会收到礼物通知。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家长会收到给孩子的礼物通知。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查看成就：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家长可以在系统中查看孩子的成绩。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领域模型：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孩子：名字、姓氏、年龄、成就。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父母：名字，姓氏，联系方式。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成就：描述，点数。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礼物：名称、描述、积分数。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Disciplined Agile Delivery</w:t>
      </w:r>
      <w:r>
        <w:rPr>
          <w:rFonts w:hint="eastAsia" w:ascii="Calibri" w:hAnsi="Calibri" w:cs="Calibri"/>
          <w:lang w:val="en-US" w:eastAsia="zh-CN"/>
        </w:rPr>
        <w:t>开发模式，和其他模式的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Disciplined Agile Delivery (DAD) 是一种敏捷交付框架，旨在帮助组织实现高质量、可预测和可扩展的交付流程。</w:t>
      </w:r>
    </w:p>
    <w:p>
      <w:pPr>
        <w:widowControl w:val="0"/>
        <w:numPr>
          <w:numId w:val="0"/>
        </w:numPr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DAD模型的优点：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•为不同类型的项目和组织提供灵活性和适应性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•适用于大型项目。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 考虑项目的整个生命周期，包括规划、架构、测试和部署。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 允许您根据项目要求结合敏捷和非敏捷方法。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 提供许多工具和实践来提高产品质量。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DAD模型的缺点：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 由于大量不同的流程、实践和工具，DAD 具有高度的复杂性。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•此模型需要高水平的团队能力才能正确实施所有流程和实践。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用例表</w:t>
      </w:r>
    </w:p>
    <w:tbl>
      <w:tblPr>
        <w:tblStyle w:val="4"/>
        <w:tblW w:w="7544" w:type="dxa"/>
        <w:tblInd w:w="6" w:type="dxa"/>
        <w:tblLayout w:type="autofit"/>
        <w:tblCellMar>
          <w:top w:w="75" w:type="dxa"/>
          <w:left w:w="136" w:type="dxa"/>
          <w:bottom w:w="0" w:type="dxa"/>
          <w:right w:w="81" w:type="dxa"/>
        </w:tblCellMar>
      </w:tblPr>
      <w:tblGrid>
        <w:gridCol w:w="1857"/>
        <w:gridCol w:w="1949"/>
        <w:gridCol w:w="1933"/>
        <w:gridCol w:w="1805"/>
      </w:tblGrid>
      <w:tr>
        <w:tblPrEx>
          <w:tblCellMar>
            <w:top w:w="75" w:type="dxa"/>
            <w:left w:w="136" w:type="dxa"/>
            <w:bottom w:w="0" w:type="dxa"/>
            <w:right w:w="81" w:type="dxa"/>
          </w:tblCellMar>
        </w:tblPrEx>
        <w:trPr>
          <w:trHeight w:val="570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Начальное состояние 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Ввод пользователя 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9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Вывод системы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Конечное состояние </w:t>
            </w:r>
          </w:p>
        </w:tc>
      </w:tr>
      <w:tr>
        <w:tblPrEx>
          <w:tblCellMar>
            <w:top w:w="75" w:type="dxa"/>
            <w:left w:w="136" w:type="dxa"/>
            <w:bottom w:w="0" w:type="dxa"/>
            <w:right w:w="81" w:type="dxa"/>
          </w:tblCellMar>
        </w:tblPrEx>
        <w:trPr>
          <w:trHeight w:val="1127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56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Готов </w:t>
            </w:r>
          </w:p>
          <w:p>
            <w:pPr>
              <w:spacing w:after="0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(Количество добрых дел ребенка = 12) 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12 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Назначен подарок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2" w:line="237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58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</w:tr>
      <w:tr>
        <w:tblPrEx>
          <w:tblCellMar>
            <w:top w:w="75" w:type="dxa"/>
            <w:left w:w="136" w:type="dxa"/>
            <w:bottom w:w="0" w:type="dxa"/>
            <w:right w:w="81" w:type="dxa"/>
          </w:tblCellMar>
        </w:tblPrEx>
        <w:trPr>
          <w:trHeight w:val="846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 w:line="237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53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Санта-Клаус дает подтверждение 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left="50"/>
            </w:pPr>
            <w:r>
              <w:rPr>
                <w:rFonts w:ascii="Segoe UI" w:hAnsi="Segoe UI" w:eastAsia="Segoe UI" w:cs="Segoe UI"/>
                <w:sz w:val="21"/>
              </w:rPr>
              <w:t xml:space="preserve">Подтверждение </w:t>
            </w:r>
          </w:p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Санта-Клауса 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Готов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7544" w:type="dxa"/>
        <w:tblInd w:w="6" w:type="dxa"/>
        <w:tblLayout w:type="autofit"/>
        <w:tblCellMar>
          <w:top w:w="77" w:type="dxa"/>
          <w:left w:w="138" w:type="dxa"/>
          <w:bottom w:w="0" w:type="dxa"/>
          <w:right w:w="83" w:type="dxa"/>
        </w:tblCellMar>
      </w:tblPr>
      <w:tblGrid>
        <w:gridCol w:w="1846"/>
        <w:gridCol w:w="1954"/>
        <w:gridCol w:w="1934"/>
        <w:gridCol w:w="1810"/>
      </w:tblGrid>
      <w:tr>
        <w:tblPrEx>
          <w:tblCellMar>
            <w:top w:w="77" w:type="dxa"/>
            <w:left w:w="138" w:type="dxa"/>
            <w:bottom w:w="0" w:type="dxa"/>
            <w:right w:w="83" w:type="dxa"/>
          </w:tblCellMar>
        </w:tblPrEx>
        <w:trPr>
          <w:trHeight w:val="571" w:hRule="atLeast"/>
        </w:trPr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Начальное состояние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Ввод пользователя 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8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Вывод системы </w:t>
            </w: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Конечное состояние </w:t>
            </w:r>
          </w:p>
        </w:tc>
      </w:tr>
      <w:tr>
        <w:tblPrEx>
          <w:tblCellMar>
            <w:top w:w="77" w:type="dxa"/>
            <w:left w:w="138" w:type="dxa"/>
            <w:bottom w:w="0" w:type="dxa"/>
            <w:right w:w="83" w:type="dxa"/>
          </w:tblCellMar>
        </w:tblPrEx>
        <w:trPr>
          <w:trHeight w:val="1126" w:hRule="atLeast"/>
        </w:trPr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60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Готов </w:t>
            </w:r>
          </w:p>
          <w:p>
            <w:pPr>
              <w:spacing w:after="0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(Количество добрых дел ребенка = 0)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0 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left="20"/>
            </w:pPr>
            <w:r>
              <w:rPr>
                <w:rFonts w:ascii="Segoe UI" w:hAnsi="Segoe UI" w:eastAsia="Segoe UI" w:cs="Segoe UI"/>
                <w:sz w:val="21"/>
              </w:rPr>
              <w:t xml:space="preserve">Назначен уголек </w:t>
            </w: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1" w:line="237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58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</w:tr>
      <w:tr>
        <w:tblPrEx>
          <w:tblCellMar>
            <w:top w:w="77" w:type="dxa"/>
            <w:left w:w="138" w:type="dxa"/>
            <w:bottom w:w="0" w:type="dxa"/>
            <w:right w:w="83" w:type="dxa"/>
          </w:tblCellMar>
        </w:tblPrEx>
        <w:trPr>
          <w:trHeight w:val="847" w:hRule="atLeast"/>
        </w:trPr>
        <w:tc>
          <w:tcPr>
            <w:tcW w:w="1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 w:line="239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57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Санта-Клаус дает подтверждение 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left="52"/>
            </w:pPr>
            <w:r>
              <w:rPr>
                <w:rFonts w:ascii="Segoe UI" w:hAnsi="Segoe UI" w:eastAsia="Segoe UI" w:cs="Segoe UI"/>
                <w:sz w:val="21"/>
              </w:rPr>
              <w:t xml:space="preserve">Подтверждение </w:t>
            </w:r>
          </w:p>
          <w:p>
            <w:pPr>
              <w:spacing w:after="0"/>
              <w:ind w:right="55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Санта-Клауса </w:t>
            </w:r>
          </w:p>
        </w:tc>
        <w:tc>
          <w:tcPr>
            <w:tcW w:w="1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Готов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7544" w:type="dxa"/>
        <w:tblInd w:w="6" w:type="dxa"/>
        <w:tblLayout w:type="autofit"/>
        <w:tblCellMar>
          <w:top w:w="75" w:type="dxa"/>
          <w:left w:w="115" w:type="dxa"/>
          <w:bottom w:w="0" w:type="dxa"/>
          <w:right w:w="89" w:type="dxa"/>
        </w:tblCellMar>
      </w:tblPr>
      <w:tblGrid>
        <w:gridCol w:w="2082"/>
        <w:gridCol w:w="1793"/>
        <w:gridCol w:w="1652"/>
        <w:gridCol w:w="2017"/>
      </w:tblGrid>
      <w:tr>
        <w:tblPrEx>
          <w:tblCellMar>
            <w:top w:w="75" w:type="dxa"/>
            <w:left w:w="115" w:type="dxa"/>
            <w:bottom w:w="0" w:type="dxa"/>
            <w:right w:w="89" w:type="dxa"/>
          </w:tblCellMar>
        </w:tblPrEx>
        <w:trPr>
          <w:trHeight w:val="570" w:hRule="atLeast"/>
        </w:trPr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Начальное состояние 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Ввод пользователя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Вывод системы 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Конечное состояние </w:t>
            </w:r>
          </w:p>
        </w:tc>
      </w:tr>
      <w:tr>
        <w:tblPrEx>
          <w:tblCellMar>
            <w:top w:w="75" w:type="dxa"/>
            <w:left w:w="115" w:type="dxa"/>
            <w:bottom w:w="0" w:type="dxa"/>
            <w:right w:w="89" w:type="dxa"/>
          </w:tblCellMar>
        </w:tblPrEx>
        <w:trPr>
          <w:trHeight w:val="846" w:hRule="atLeast"/>
        </w:trPr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left="25" w:hanging="25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Готов (Количество добрых дел ребенка = 9) 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24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9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Назначен уголек 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2" w:line="237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28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</w:tr>
      <w:tr>
        <w:tblPrEx>
          <w:tblCellMar>
            <w:top w:w="75" w:type="dxa"/>
            <w:left w:w="115" w:type="dxa"/>
            <w:bottom w:w="0" w:type="dxa"/>
            <w:right w:w="89" w:type="dxa"/>
          </w:tblCellMar>
        </w:tblPrEx>
        <w:trPr>
          <w:trHeight w:val="849" w:hRule="atLeast"/>
        </w:trPr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 w:line="239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Ожидание утверждения от </w:t>
            </w:r>
          </w:p>
          <w:p>
            <w:pPr>
              <w:spacing w:after="0"/>
              <w:ind w:right="28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Санта-Клауса 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Санта-Клаус отклоняет 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Отклонение Санта-Клауса 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/>
          </w:tcPr>
          <w:p>
            <w:pPr>
              <w:spacing w:after="0"/>
              <w:ind w:right="2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Готов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7544" w:type="dxa"/>
        <w:tblInd w:w="6" w:type="dxa"/>
        <w:tblLayout w:type="autofit"/>
        <w:tblCellMar>
          <w:top w:w="75" w:type="dxa"/>
          <w:left w:w="115" w:type="dxa"/>
          <w:bottom w:w="0" w:type="dxa"/>
          <w:right w:w="60" w:type="dxa"/>
        </w:tblCellMar>
      </w:tblPr>
      <w:tblGrid>
        <w:gridCol w:w="2413"/>
        <w:gridCol w:w="1788"/>
        <w:gridCol w:w="1556"/>
        <w:gridCol w:w="1787"/>
      </w:tblGrid>
      <w:tr>
        <w:tblPrEx>
          <w:tblCellMar>
            <w:top w:w="75" w:type="dxa"/>
            <w:left w:w="115" w:type="dxa"/>
            <w:bottom w:w="0" w:type="dxa"/>
            <w:right w:w="60" w:type="dxa"/>
          </w:tblCellMar>
        </w:tblPrEx>
        <w:trPr>
          <w:trHeight w:val="570" w:hRule="atLeast"/>
        </w:trPr>
        <w:tc>
          <w:tcPr>
            <w:tcW w:w="2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2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Начальное состояние 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Ввод пользователя 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Вывод системы 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b/>
                <w:sz w:val="21"/>
              </w:rPr>
              <w:t xml:space="preserve">Конечное состояние </w:t>
            </w:r>
          </w:p>
        </w:tc>
      </w:tr>
      <w:tr>
        <w:tblPrEx>
          <w:tblCellMar>
            <w:top w:w="75" w:type="dxa"/>
            <w:left w:w="115" w:type="dxa"/>
            <w:bottom w:w="0" w:type="dxa"/>
            <w:right w:w="60" w:type="dxa"/>
          </w:tblCellMar>
        </w:tblPrEx>
        <w:trPr>
          <w:trHeight w:val="847" w:hRule="atLeast"/>
        </w:trPr>
        <w:tc>
          <w:tcPr>
            <w:tcW w:w="2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 w:line="239" w:lineRule="auto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Готов (Количество добрых дел ребенка = </w:t>
            </w:r>
          </w:p>
          <w:p>
            <w:pPr>
              <w:spacing w:after="0"/>
              <w:ind w:right="6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-3) 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ind w:right="56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-3 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Неверный ввод данных 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ind w:right="55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Готов </w:t>
            </w:r>
          </w:p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(Начальное состояние) </w:t>
            </w:r>
          </w:p>
        </w:tc>
      </w:tr>
      <w:tr>
        <w:tblPrEx>
          <w:tblCellMar>
            <w:top w:w="75" w:type="dxa"/>
            <w:left w:w="115" w:type="dxa"/>
            <w:bottom w:w="0" w:type="dxa"/>
            <w:right w:w="60" w:type="dxa"/>
          </w:tblCellMar>
        </w:tblPrEx>
        <w:trPr>
          <w:trHeight w:val="847" w:hRule="atLeast"/>
        </w:trPr>
        <w:tc>
          <w:tcPr>
            <w:tcW w:w="24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jc w:val="center"/>
              <w:rPr>
                <w:lang w:val="ru-RU"/>
              </w:rPr>
            </w:pPr>
            <w:r>
              <w:rPr>
                <w:rFonts w:ascii="Segoe UI" w:hAnsi="Segoe UI" w:eastAsia="Segoe UI" w:cs="Segoe UI"/>
                <w:sz w:val="21"/>
                <w:lang w:val="ru-RU"/>
              </w:rPr>
              <w:t xml:space="preserve">Готов (Количество добрых дел ребенка = «десять») 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ind w:right="54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«десять» </w:t>
            </w:r>
          </w:p>
        </w:tc>
        <w:tc>
          <w:tcPr>
            <w:tcW w:w="1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Неверный ввод данных 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ACAC"/>
          </w:tcPr>
          <w:p>
            <w:pPr>
              <w:spacing w:after="0"/>
              <w:ind w:right="55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Готов </w:t>
            </w:r>
          </w:p>
          <w:p>
            <w:pPr>
              <w:spacing w:after="0"/>
              <w:jc w:val="center"/>
            </w:pPr>
            <w:r>
              <w:rPr>
                <w:rFonts w:ascii="Segoe UI" w:hAnsi="Segoe UI" w:eastAsia="Segoe UI" w:cs="Segoe UI"/>
                <w:sz w:val="21"/>
              </w:rPr>
              <w:t xml:space="preserve">(Начальное состояние) 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Calibri" w:hAnsi="Calibri" w:cs="Calibri"/>
          <w:lang w:val="en-US" w:eastAsia="zh-CN"/>
        </w:rPr>
      </w:pPr>
    </w:p>
    <w:p>
      <w:pPr>
        <w:spacing w:after="153"/>
        <w:ind w:left="-5" w:hanging="10"/>
      </w:pPr>
      <w:r>
        <w:rPr>
          <w:rFonts w:ascii="Times New Roman" w:hAnsi="Times New Roman" w:eastAsia="Times New Roman" w:cs="Times New Roman"/>
          <w:b/>
        </w:rPr>
        <w:t xml:space="preserve">Вариант 1: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1, 用例图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30276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Royce的模型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Royce模型，也称为瀑布模型（Waterfall Model），是软件开发过程中最早提出的一种线性顺序模型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preliminary desig初步设计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color w:val="auto"/>
          <w:sz w:val="18"/>
          <w:szCs w:val="21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需求生成阶段与分析阶段插入一个预设计阶段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我们可以提前确保程序不会因为时间，储存或者数据流方面出现问题而失败，而在分析时，确保设计师把限制提交给分析师面前，让分析师分析时必须考虑这些限制。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documentation文档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管理需要大量的文档，没有足够的文档，根本无法对项目做出有效的管理。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 it twice做两次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z w:val="18"/>
          <w:szCs w:val="21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如果是第一次开发某个计算机程序，先整理相关问题，考虑设计/运营方面的问题，再做一次，确保交付给客户的实际上是第二个版本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z w:val="18"/>
          <w:szCs w:val="21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有很多错误是可以通过视觉上的审查来发现的，应该把分析和设计提交给除分析者和编码者之外的人来评审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connection用户连接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使用户尽早参与开发过程，可以澄清一些不确定的问题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初步软件审评，关键软件审评，最终软件审评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Segoe UI Emoji" w:hAnsi="Segoe UI Emoji" w:eastAsia="宋体" w:cs="Segoe UI Emoj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哪些风险是资源风险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a开发商设备损坏风险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b承包商经理与客户之间发生的冲突风险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c从生产转移到其它城市时缺乏必要人员的风险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d制成品不足的风险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e禁止销售内燃机汽车以减少对地球环境负面影响的风险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1-资源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2-商业风险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3-资源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4-商业风险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5-政治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答案a 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前三大风险，是由风险概率x风险损失金额</w:t>
      </w:r>
    </w:p>
    <w:p>
      <w:pPr>
        <w:numPr>
          <w:ilvl w:val="0"/>
          <w:numId w:val="4"/>
        </w:numPr>
        <w:spacing w:line="258" w:lineRule="auto"/>
        <w:ind w:right="48" w:hanging="230"/>
      </w:pPr>
      <w:r>
        <w:t xml:space="preserve">0.1 * 20000 = 2000 </w:t>
      </w:r>
    </w:p>
    <w:p>
      <w:pPr>
        <w:numPr>
          <w:ilvl w:val="0"/>
          <w:numId w:val="4"/>
        </w:numPr>
        <w:spacing w:line="258" w:lineRule="auto"/>
        <w:ind w:right="48" w:hanging="230"/>
      </w:pPr>
      <w:r>
        <w:t xml:space="preserve">0.25 * 100000 = 25000 </w:t>
      </w:r>
    </w:p>
    <w:p>
      <w:pPr>
        <w:numPr>
          <w:ilvl w:val="0"/>
          <w:numId w:val="4"/>
        </w:numPr>
        <w:spacing w:line="258" w:lineRule="auto"/>
        <w:ind w:right="48" w:hanging="230"/>
      </w:pPr>
      <w:r>
        <w:t xml:space="preserve">0.2 * 100000 = 20000 </w:t>
      </w:r>
    </w:p>
    <w:p>
      <w:pPr>
        <w:numPr>
          <w:ilvl w:val="0"/>
          <w:numId w:val="4"/>
        </w:numPr>
        <w:spacing w:line="258" w:lineRule="auto"/>
        <w:ind w:right="48" w:hanging="230"/>
      </w:pPr>
      <w:r>
        <w:t xml:space="preserve">0.15 * 10000 =1500 </w:t>
      </w:r>
    </w:p>
    <w:p>
      <w:pPr>
        <w:numPr>
          <w:ilvl w:val="0"/>
          <w:numId w:val="4"/>
        </w:numPr>
        <w:spacing w:line="258" w:lineRule="auto"/>
        <w:ind w:right="48" w:hanging="230"/>
      </w:pPr>
      <w:r>
        <w:t xml:space="preserve">0.25 * 20000 = 5000 </w:t>
      </w:r>
    </w:p>
    <w:p>
      <w:pPr>
        <w:spacing w:line="258" w:lineRule="auto"/>
        <w:ind w:left="-5" w:right="48" w:hanging="10"/>
      </w:pPr>
      <w:r>
        <w:t xml:space="preserve">Ответ: 2 3 5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pull指令有什么作用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下载最新版本的远程存储库并将其应用到本地存储库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提交ace</w:t>
      </w:r>
    </w:p>
    <w:p>
      <w:pPr>
        <w:widowControl w:val="0"/>
        <w:numPr>
          <w:numId w:val="0"/>
        </w:numPr>
        <w:jc w:val="both"/>
      </w:pPr>
      <w:r>
        <w:t xml:space="preserve">git reset HEAD D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t>git add C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程序员心情的来上班，告诉他的同事他讨厌他们所有人，而且不小心将不正确的代码添加到程序中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mistake （error）人为的失误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Fault软件本身的缺陷（指在软件代码中存在的技术性错误或逻辑错误）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Failure软件在执行中无法满满足预期的效果或功能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Error用于描述软件开发中一般的问题，相对广泛的术语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 是指在软件中存在的实际问题或缺陷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Gradle</w:t>
      </w:r>
      <w:bookmarkStart w:id="0" w:name="_GoBack"/>
      <w:bookmarkEnd w:id="0"/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task COMP {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doLast { println("COMP") 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task RESOURCE {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doLast { println("RESOURCE") 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task LIB {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doLast { println("LIB") 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task BUILD {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doLast { println("BUILD") 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task DEPLOY {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doLast { println("DEPLOY") 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2097" w:hanging="10"/>
      </w:pPr>
      <w:r>
        <w:rPr>
          <w:rFonts w:ascii="Segoe UI" w:hAnsi="Segoe UI" w:eastAsia="Segoe UI" w:cs="Segoe UI"/>
          <w:color w:val="D1D5DB"/>
          <w:sz w:val="24"/>
        </w:rPr>
        <w:t xml:space="preserve">}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/>
        <w:ind w:left="-5" w:right="2097" w:hanging="10"/>
      </w:pPr>
      <w:r>
        <w:rPr>
          <w:rFonts w:ascii="Segoe UI" w:hAnsi="Segoe UI" w:eastAsia="Segoe UI" w:cs="Segoe UI"/>
          <w:color w:val="D1D5DB"/>
          <w:sz w:val="24"/>
        </w:rPr>
        <w:t xml:space="preserve">build.dependsOn COMP, RESOURCE, LIB, BUILD, DEPLOY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4193" w:hanging="10"/>
        <w:rPr>
          <w:rFonts w:ascii="Segoe UI" w:hAnsi="Segoe UI" w:eastAsia="Segoe UI" w:cs="Segoe UI"/>
          <w:color w:val="D1D5DB"/>
          <w:sz w:val="24"/>
        </w:rPr>
      </w:pPr>
      <w:r>
        <w:rPr>
          <w:rFonts w:ascii="Segoe UI" w:hAnsi="Segoe UI" w:eastAsia="Segoe UI" w:cs="Segoe UI"/>
          <w:color w:val="D1D5DB"/>
          <w:sz w:val="24"/>
        </w:rPr>
        <w:t xml:space="preserve">.PHONY: all COMP RESOURCE LIB BUILD DEPLOY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 w:line="463" w:lineRule="auto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all: COMP RESOURCE LIB BUILD DEPLOY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273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COMP: @echo "COMP"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273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RESOURCE: @echo "RESOURCE"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273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LIB: @echo "LIB"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272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BUILD: @echo "BUILD" </w:t>
      </w:r>
    </w:p>
    <w:p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444654"/>
        <w:spacing w:after="0"/>
        <w:ind w:left="-5" w:right="4193" w:hanging="10"/>
      </w:pPr>
      <w:r>
        <w:rPr>
          <w:rFonts w:ascii="Segoe UI" w:hAnsi="Segoe UI" w:eastAsia="Segoe UI" w:cs="Segoe UI"/>
          <w:color w:val="D1D5DB"/>
          <w:sz w:val="24"/>
        </w:rPr>
        <w:t xml:space="preserve">DEPLOY: @echo "DEPLOY"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spacing w:after="0"/>
        <w:ind w:hanging="10"/>
        <w:rPr>
          <w:rFonts w:hint="default" w:eastAsiaTheme="minorEastAsia"/>
          <w:color w:val="auto"/>
          <w:shd w:val="clear" w:color="auto" w:fill="auto"/>
          <w:lang w:val="en-US" w:eastAsia="zh-CN"/>
        </w:rPr>
      </w:pPr>
      <w:r>
        <w:rPr>
          <w:color w:val="auto"/>
          <w:sz w:val="21"/>
          <w:shd w:val="clear" w:color="auto" w:fill="auto"/>
        </w:rPr>
        <w:t xml:space="preserve">&lt;project name="example build script"&gt; </w:t>
      </w:r>
      <w:r>
        <w:rPr>
          <w:rFonts w:hint="eastAsia"/>
          <w:color w:val="auto"/>
          <w:sz w:val="21"/>
          <w:shd w:val="clear" w:color="auto" w:fill="auto"/>
          <w:lang w:val="en-US" w:eastAsia="zh-CN"/>
        </w:rPr>
        <w:t xml:space="preserve">           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&lt;target name="COMP"&gt;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    &lt;echo message="COMP"/&gt;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&lt;/target&gt; </w:t>
      </w:r>
    </w:p>
    <w:p>
      <w:pPr>
        <w:spacing w:after="0"/>
        <w:ind w:hanging="10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&lt;target name="RESOURCE"&gt; </w:t>
      </w:r>
    </w:p>
    <w:p>
      <w:pPr>
        <w:spacing w:after="0"/>
        <w:ind w:hanging="10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    &lt;echo message="RESOURCE"/&gt;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&lt;/target&gt;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&lt;target name="LIB"&gt;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    &lt;echo message="LIB"/&gt;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&lt;/target&gt;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&lt;target name="BUILD"&gt;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    &lt;echo message="BUILD"/&gt;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&lt;/target&gt; </w:t>
      </w:r>
    </w:p>
    <w:p>
      <w:pPr>
        <w:spacing w:after="0"/>
        <w:ind w:left="-10" w:hanging="5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&lt;target name="DEPLOY"&gt; </w:t>
      </w:r>
    </w:p>
    <w:p>
      <w:pPr>
        <w:spacing w:after="0"/>
        <w:ind w:hanging="10"/>
        <w:rPr>
          <w:color w:val="auto"/>
          <w:shd w:val="clear" w:color="auto" w:fill="auto"/>
        </w:rPr>
      </w:pPr>
      <w:r>
        <w:rPr>
          <w:color w:val="auto"/>
          <w:sz w:val="21"/>
          <w:shd w:val="clear" w:color="auto" w:fill="auto"/>
        </w:rPr>
        <w:t xml:space="preserve">        &lt;echo message="DEPLOY"/&gt; </w:t>
      </w:r>
    </w:p>
    <w:p>
      <w:pPr>
        <w:spacing w:after="0"/>
        <w:ind w:left="-10" w:hanging="5"/>
        <w:rPr>
          <w:rFonts w:hint="eastAsia"/>
          <w:color w:val="auto"/>
          <w:sz w:val="21"/>
          <w:lang w:val="en-US" w:eastAsia="zh-CN"/>
        </w:rPr>
      </w:pPr>
      <w:r>
        <w:rPr>
          <w:color w:val="auto"/>
          <w:sz w:val="21"/>
        </w:rPr>
        <w:t xml:space="preserve">    &lt;/target&gt; </w:t>
      </w:r>
      <w:r>
        <w:rPr>
          <w:rFonts w:hint="eastAsia"/>
          <w:color w:val="auto"/>
          <w:sz w:val="21"/>
          <w:lang w:val="en-US" w:eastAsia="zh-CN"/>
        </w:rPr>
        <w:t xml:space="preserve">                  </w:t>
      </w:r>
    </w:p>
    <w:p>
      <w:pPr>
        <w:spacing w:after="0"/>
        <w:ind w:left="-10" w:hanging="5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 xml:space="preserve">&lt;/project&gt;  </w:t>
      </w:r>
    </w:p>
    <w:p>
      <w:pPr>
        <w:spacing w:after="0"/>
        <w:ind w:left="-10" w:hanging="5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 xml:space="preserve">                                               </w:t>
      </w:r>
    </w:p>
    <w:p>
      <w:r>
        <w:t xml:space="preserve">&lt;project&gt; </w:t>
      </w:r>
    </w:p>
    <w:p>
      <w:r>
        <w:t xml:space="preserve">    &lt;build&gt; </w:t>
      </w:r>
    </w:p>
    <w:p>
      <w:r>
        <w:t xml:space="preserve">        &lt;plugins&gt; </w:t>
      </w:r>
    </w:p>
    <w:p>
      <w:r>
        <w:t xml:space="preserve">            &lt;plugin&gt; </w:t>
      </w:r>
    </w:p>
    <w:p>
      <w:r>
        <w:t xml:space="preserve">                &lt;groupId&gt;org.apache.maven.plugins&lt;/groupId&gt; </w:t>
      </w:r>
    </w:p>
    <w:p>
      <w:r>
        <w:t xml:space="preserve">                &lt;artifactId&gt;maven-antrun-plugin&lt;/artifactId&gt; </w:t>
      </w:r>
    </w:p>
    <w:p>
      <w:r>
        <w:t xml:space="preserve">                &lt;version&gt;1.8&lt;/version&gt; </w:t>
      </w:r>
    </w:p>
    <w:p>
      <w:r>
        <w:t xml:space="preserve">                &lt;executions&gt; </w:t>
      </w:r>
    </w:p>
    <w:p>
      <w:r>
        <w:t xml:space="preserve">                    &lt;execution&gt; </w:t>
      </w:r>
    </w:p>
    <w:p>
      <w:r>
        <w:t xml:space="preserve">                        &lt;id&gt;print-targets&lt;/id&gt; </w:t>
      </w:r>
    </w:p>
    <w:p>
      <w:r>
        <w:t xml:space="preserve">                        &lt;phase&gt;compile&lt;/phase&gt; </w:t>
      </w:r>
    </w:p>
    <w:p>
      <w:r>
        <w:t xml:space="preserve">                        &lt;goals&gt; </w:t>
      </w:r>
    </w:p>
    <w:p>
      <w:r>
        <w:t xml:space="preserve">                            &lt;goal&gt;run&lt;/goal&gt; </w:t>
      </w:r>
    </w:p>
    <w:p>
      <w:r>
        <w:t xml:space="preserve">                        &lt;/goals&gt; </w:t>
      </w:r>
    </w:p>
    <w:p>
      <w:r>
        <w:t xml:space="preserve">                        &lt;configuration&gt; </w:t>
      </w:r>
    </w:p>
    <w:p>
      <w:r>
        <w:t xml:space="preserve">                            &lt;tasks&gt; </w:t>
      </w:r>
    </w:p>
    <w:p>
      <w:r>
        <w:t xml:space="preserve">                                &lt;echo message="COMP" /&gt; </w:t>
      </w:r>
    </w:p>
    <w:p>
      <w:r>
        <w:t xml:space="preserve">                            &lt;/tasks&gt; </w:t>
      </w:r>
    </w:p>
    <w:p>
      <w:r>
        <w:t xml:space="preserve">                        &lt;/configuration&gt; </w:t>
      </w:r>
    </w:p>
    <w:p>
      <w:r>
        <w:t xml:space="preserve">                    &lt;/execution&gt; </w:t>
      </w:r>
    </w:p>
    <w:p>
      <w:r>
        <w:t xml:space="preserve">                    &lt;execution&gt; </w:t>
      </w:r>
    </w:p>
    <w:p>
      <w:r>
        <w:t xml:space="preserve">                        &lt;id&gt;print-targets&lt;/id&gt; </w:t>
      </w:r>
    </w:p>
    <w:p>
      <w:r>
        <w:t xml:space="preserve">                        &lt;phase&gt;compile&lt;/phase&gt; </w:t>
      </w:r>
    </w:p>
    <w:p>
      <w:r>
        <w:t xml:space="preserve">                        &lt;goals&gt; </w:t>
      </w:r>
    </w:p>
    <w:p>
      <w:r>
        <w:t xml:space="preserve">                            &lt;goal&gt;run&lt;/goal&gt; </w:t>
      </w:r>
    </w:p>
    <w:p>
      <w:r>
        <w:t xml:space="preserve">                        &lt;/goals&gt; </w:t>
      </w:r>
    </w:p>
    <w:p>
      <w:r>
        <w:t xml:space="preserve">                        &lt;configuration&gt; </w:t>
      </w:r>
    </w:p>
    <w:p>
      <w:r>
        <w:t xml:space="preserve">                            &lt;tasks&gt; </w:t>
      </w:r>
    </w:p>
    <w:p>
      <w:r>
        <w:t xml:space="preserve">                                &lt;echo message="RESOURCE" /&gt; </w:t>
      </w:r>
    </w:p>
    <w:p>
      <w:r>
        <w:t xml:space="preserve">                            &lt;/tasks&gt; </w:t>
      </w:r>
    </w:p>
    <w:p>
      <w:r>
        <w:t xml:space="preserve">                        &lt;/configuration&gt; </w:t>
      </w:r>
    </w:p>
    <w:p>
      <w:r>
        <w:t xml:space="preserve">                    &lt;/execution&gt; </w:t>
      </w:r>
    </w:p>
    <w:p>
      <w:r>
        <w:t xml:space="preserve">                    &lt;execution&gt; </w:t>
      </w:r>
    </w:p>
    <w:p>
      <w:r>
        <w:t xml:space="preserve">                        &lt;id&gt;print-targets&lt;/id&gt; </w:t>
      </w:r>
    </w:p>
    <w:p>
      <w:r>
        <w:t xml:space="preserve">                        &lt;phase&gt;compile&lt;/phase&gt; </w:t>
      </w:r>
    </w:p>
    <w:p>
      <w:r>
        <w:t xml:space="preserve">                        &lt;goals&gt; </w:t>
      </w:r>
    </w:p>
    <w:p>
      <w:r>
        <w:t xml:space="preserve">                            &lt;goal&gt;run&lt;/goal&gt; </w:t>
      </w:r>
    </w:p>
    <w:p>
      <w:r>
        <w:t xml:space="preserve">                        &lt;/goals&gt; </w:t>
      </w:r>
    </w:p>
    <w:p>
      <w:r>
        <w:t xml:space="preserve">                        &lt;configuration&gt; </w:t>
      </w:r>
    </w:p>
    <w:p>
      <w:r>
        <w:t xml:space="preserve">                            &lt;tasks&gt; </w:t>
      </w:r>
    </w:p>
    <w:p>
      <w:r>
        <w:t xml:space="preserve">                                &lt;echo message="LIB" /&gt; </w:t>
      </w:r>
    </w:p>
    <w:p>
      <w:r>
        <w:t xml:space="preserve">                            &lt;/tasks&gt; </w:t>
      </w:r>
    </w:p>
    <w:p>
      <w:r>
        <w:t xml:space="preserve">                        &lt;/configuration&gt; </w:t>
      </w:r>
    </w:p>
    <w:p>
      <w:r>
        <w:t xml:space="preserve">                    &lt;/execution&gt; </w:t>
      </w:r>
    </w:p>
    <w:p>
      <w:r>
        <w:t xml:space="preserve">                    &lt;execution&gt; </w:t>
      </w:r>
    </w:p>
    <w:p>
      <w:r>
        <w:t xml:space="preserve">                        &lt;id&gt;print-targets&lt;/id&gt; </w:t>
      </w:r>
    </w:p>
    <w:p>
      <w:r>
        <w:t xml:space="preserve">                        &lt;phase&gt;compile&lt;/phase&gt; </w:t>
      </w:r>
    </w:p>
    <w:p>
      <w:r>
        <w:t xml:space="preserve">                        &lt;goals&gt; </w:t>
      </w:r>
    </w:p>
    <w:p>
      <w:r>
        <w:t xml:space="preserve">                            &lt;goal&gt;run&lt;/goal&gt; </w:t>
      </w:r>
    </w:p>
    <w:p>
      <w:r>
        <w:t xml:space="preserve">                        &lt;/goals&gt; </w:t>
      </w:r>
    </w:p>
    <w:p>
      <w:r>
        <w:t xml:space="preserve">                        &lt;configuration&gt; </w:t>
      </w:r>
    </w:p>
    <w:p>
      <w:r>
        <w:t xml:space="preserve">                            &lt;tasks&gt; </w:t>
      </w:r>
    </w:p>
    <w:p>
      <w:r>
        <w:t xml:space="preserve">                                &lt;echo message="BUILD" /&gt; </w:t>
      </w:r>
    </w:p>
    <w:p>
      <w:r>
        <w:t xml:space="preserve">                            &lt;/tasks&gt; </w:t>
      </w:r>
    </w:p>
    <w:p>
      <w:r>
        <w:t xml:space="preserve">                        &lt;/configuration&gt; </w:t>
      </w:r>
    </w:p>
    <w:p>
      <w:r>
        <w:t xml:space="preserve">                    &lt;/execution&gt; </w:t>
      </w:r>
    </w:p>
    <w:p>
      <w:r>
        <w:t xml:space="preserve">                    &lt;execution&gt; </w:t>
      </w:r>
    </w:p>
    <w:p>
      <w:r>
        <w:t xml:space="preserve">                        &lt;id&gt;print-targets&lt;/id&gt; </w:t>
      </w:r>
    </w:p>
    <w:p>
      <w:r>
        <w:t xml:space="preserve">                        &lt;phase&gt;compile&lt;/phase&gt; </w:t>
      </w:r>
    </w:p>
    <w:p>
      <w:r>
        <w:t xml:space="preserve">                        &lt;goals&gt; </w:t>
      </w:r>
    </w:p>
    <w:p>
      <w:r>
        <w:t xml:space="preserve">                            &lt;goal&gt;run&lt;/goal&gt; </w:t>
      </w:r>
    </w:p>
    <w:p>
      <w:r>
        <w:t xml:space="preserve">                        &lt;/goals&gt; </w:t>
      </w:r>
    </w:p>
    <w:p>
      <w:r>
        <w:t xml:space="preserve">                        &lt;configuration&gt; </w:t>
      </w:r>
    </w:p>
    <w:p>
      <w:r>
        <w:t xml:space="preserve">                            &lt;tasks&gt; </w:t>
      </w:r>
    </w:p>
    <w:p>
      <w:r>
        <w:t xml:space="preserve">                                &lt;echo message="DEPLOY" /&gt; </w:t>
      </w:r>
    </w:p>
    <w:p>
      <w:r>
        <w:t xml:space="preserve">                            &lt;/tasks&gt; </w:t>
      </w:r>
    </w:p>
    <w:p>
      <w:r>
        <w:t xml:space="preserve">                        &lt;/configuration&gt; </w:t>
      </w:r>
    </w:p>
    <w:p>
      <w:r>
        <w:t xml:space="preserve">                    &lt;/execution&gt; </w:t>
      </w:r>
    </w:p>
    <w:p>
      <w:r>
        <w:t xml:space="preserve">                &lt;/executions&gt; </w:t>
      </w:r>
    </w:p>
    <w:p>
      <w:r>
        <w:t xml:space="preserve">            &lt;/plugin&gt; </w:t>
      </w:r>
    </w:p>
    <w:p>
      <w:r>
        <w:t xml:space="preserve">        &lt;/plugins&gt; </w:t>
      </w:r>
    </w:p>
    <w:p>
      <w:r>
        <w:t xml:space="preserve">    &lt;/build&gt; </w:t>
      </w:r>
    </w:p>
    <w:p>
      <w:r>
        <w:t xml:space="preserve">&lt;/project&gt; </w:t>
      </w:r>
    </w:p>
    <w:p>
      <w:pPr>
        <w:numPr>
          <w:ilvl w:val="0"/>
          <w:numId w:val="2"/>
        </w:numPr>
        <w:spacing w:after="0" w:line="399" w:lineRule="auto"/>
        <w:ind w:left="0" w:leftChars="0" w:right="7627" w:firstLine="0" w:firstLineChars="0"/>
        <w:rPr>
          <w:rFonts w:hint="default"/>
          <w:color w:val="auto"/>
          <w:sz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after="0" w:line="399" w:lineRule="auto"/>
        <w:ind w:left="0" w:leftChars="0" w:right="7627" w:firstLine="0" w:firstLineChars="0"/>
        <w:rPr>
          <w:rFonts w:hint="default"/>
          <w:color w:val="auto"/>
          <w:sz w:val="21"/>
          <w:shd w:val="clear" w:color="FFFFFF" w:fill="D9D9D9"/>
          <w:lang w:val="en-US" w:eastAsia="zh-CN"/>
        </w:rPr>
      </w:pPr>
    </w:p>
    <w:p>
      <w:pPr>
        <w:widowControl w:val="0"/>
        <w:numPr>
          <w:numId w:val="0"/>
        </w:numPr>
        <w:spacing w:after="0" w:line="399" w:lineRule="auto"/>
        <w:ind w:right="7627" w:rightChars="0"/>
        <w:jc w:val="both"/>
      </w:pPr>
      <w:r>
        <w:drawing>
          <wp:inline distT="0" distB="0" distL="114300" distR="114300">
            <wp:extent cx="5269865" cy="304355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17" w:line="258" w:lineRule="auto"/>
        <w:ind w:left="-5" w:right="48" w:hanging="10"/>
      </w:pPr>
      <w:r>
        <w:t xml:space="preserve">Ответ: 365*24*60 * 0.08% (0.0008) = 420.48 = </w:t>
      </w:r>
      <w:r>
        <w:rPr>
          <w:b/>
        </w:rPr>
        <w:t>420</w:t>
      </w:r>
      <w:r>
        <w:t xml:space="preserve">  </w:t>
      </w:r>
    </w:p>
    <w:p>
      <w:pPr>
        <w:widowControl w:val="0"/>
        <w:numPr>
          <w:numId w:val="0"/>
        </w:numPr>
        <w:spacing w:after="117" w:line="258" w:lineRule="auto"/>
        <w:ind w:right="48" w:righ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spacing w:after="117" w:line="258" w:lineRule="auto"/>
        <w:ind w:left="0" w:leftChars="0" w:right="48" w:righ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after="117" w:line="258" w:lineRule="auto"/>
        <w:ind w:right="48" w:rightChars="0"/>
        <w:jc w:val="both"/>
      </w:pPr>
      <w:r>
        <w:drawing>
          <wp:inline distT="0" distB="0" distL="114300" distR="114300">
            <wp:extent cx="5270500" cy="382651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117" w:line="258" w:lineRule="auto"/>
        <w:ind w:right="48" w:rightChars="0"/>
        <w:jc w:val="both"/>
      </w:pPr>
    </w:p>
    <w:p>
      <w:pPr>
        <w:spacing w:after="110" w:line="267" w:lineRule="auto"/>
        <w:ind w:left="-5" w:right="2311" w:hanging="10"/>
        <w:rPr>
          <w:lang w:val="ru-RU"/>
        </w:rPr>
      </w:pPr>
      <w:r>
        <w:rPr>
          <w:b/>
          <w:lang w:val="ru-RU"/>
        </w:rPr>
        <w:t xml:space="preserve">Вариант 2: </w:t>
      </w:r>
    </w:p>
    <w:p>
      <w:pPr>
        <w:widowControl w:val="0"/>
        <w:numPr>
          <w:ilvl w:val="0"/>
          <w:numId w:val="6"/>
        </w:numPr>
        <w:spacing w:after="117" w:line="258" w:lineRule="auto"/>
        <w:ind w:right="48" w:righ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领域模型旨在对特定领域的问题和需求进行建模</w:t>
      </w:r>
    </w:p>
    <w:p>
      <w:pPr>
        <w:widowControl w:val="0"/>
        <w:numPr>
          <w:numId w:val="0"/>
        </w:numPr>
        <w:spacing w:after="117" w:line="258" w:lineRule="auto"/>
        <w:ind w:right="48" w:righ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880A5"/>
    <w:multiLevelType w:val="singleLevel"/>
    <w:tmpl w:val="94C88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76701D"/>
    <w:multiLevelType w:val="singleLevel"/>
    <w:tmpl w:val="95767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E93F4B"/>
    <w:multiLevelType w:val="singleLevel"/>
    <w:tmpl w:val="A9E93F4B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D8221E78"/>
    <w:multiLevelType w:val="singleLevel"/>
    <w:tmpl w:val="D8221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4272415"/>
    <w:multiLevelType w:val="singleLevel"/>
    <w:tmpl w:val="0427241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61F0C94"/>
    <w:multiLevelType w:val="multilevel"/>
    <w:tmpl w:val="661F0C94"/>
    <w:lvl w:ilvl="0" w:tentative="0">
      <w:start w:val="1"/>
      <w:numFmt w:val="decimal"/>
      <w:lvlText w:val="%1-"/>
      <w:lvlJc w:val="left"/>
      <w:pPr>
        <w:ind w:left="2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748E5BFA"/>
    <w:rsid w:val="748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2023-06-18T15:28:00Z</dcterms:created>
  <dc:creator>Sandman.</dc:creator>
  <cp:lastModifiedBy>Sandman.</cp:lastModifiedBy>
  <dcterms:modified xsi:type="dcterms:W3CDTF">2023-06-19T13:22:52Z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BA70844225F742AB8B437023D0CE39CB_11</vt:lpwstr>
  </property>
</Properties>
</file>