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color w:val="1B468B"/>
          <w:sz w:val="40"/>
        </w:rPr>
        <w:t>GARGI RAJENDRA MAGARDE</w:t>
      </w:r>
    </w:p>
    <w:p>
      <w:pPr>
        <w:spacing w:before="0" w:after="20"/>
        <w:jc w:val="center"/>
      </w:pPr>
      <w:r>
        <w:rPr>
          <w:color w:val="3A3A3A"/>
          <w:sz w:val="19"/>
        </w:rPr>
        <w:t>Düsseldorf, Germany  ·  gargimagarde@gmail.com  ·  +49 155 1005 1770  ·  linkedin.com/in/gargimagarde</w:t>
      </w:r>
    </w:p>
    <w:p>
      <w:pPr>
        <w:spacing w:before="20" w:after="80"/>
        <w:jc w:val="center"/>
      </w:pPr>
      <w:r>
        <w:rPr>
          <w:b/>
          <w:color w:val="1A7A3C"/>
          <w:sz w:val="19"/>
        </w:rPr>
        <w:t>✔  Available for Werkstudent / Internship  ·  Up to 20 h/week  ·  Start: immediately  ·  Student Visa – authorised to work in Germany</w:t>
      </w:r>
    </w:p>
    <w:p>
      <w:pPr>
        <w:spacing w:before="0" w:after="60"/>
        <w:pBdr>
          <w:bottom w:val="single" w:sz="6" w:space="1" w:color="1B468B"/>
        </w:pBdr>
      </w:pPr>
    </w:p>
    <w:p>
      <w:pPr>
        <w:spacing w:before="200" w:after="0"/>
      </w:pPr>
      <w:r>
        <w:rPr>
          <w:b/>
          <w:color w:val="1B468B"/>
          <w:sz w:val="21"/>
        </w:rPr>
        <w:t>PROFILE</w:t>
      </w:r>
    </w:p>
    <w:p>
      <w:pPr>
        <w:spacing w:before="0" w:after="60"/>
        <w:pBdr>
          <w:bottom w:val="single" w:sz="6" w:space="1" w:color="1B468B"/>
        </w:pBdr>
      </w:pPr>
    </w:p>
    <w:p>
      <w:pPr>
        <w:spacing w:before="40" w:after="80"/>
      </w:pPr>
      <w:r>
        <w:rPr>
          <w:color w:val="1A1A1A"/>
          <w:sz w:val="20"/>
        </w:rPr>
        <w:t>Analytically minded Master's student (Informatics &amp; Business, FH Südwestfalen) seeking a Werkstudent or internship role in Data Analytics, Business Intelligence, or Reporting. Brings 2 internships (totalling 14+ months), 5+ self-built dashboards in Power BI and Tableau, hands-on SQL/Python experience, and 2 published research papers. Communicates fluently in English (C1) with growing German (B1), and thrives in agile, cross-functional teams. Immediately available up to 20 h/week alongside studies.</w:t>
      </w:r>
    </w:p>
    <w:p>
      <w:pPr>
        <w:spacing w:before="200" w:after="0"/>
      </w:pPr>
      <w:r>
        <w:rPr>
          <w:b/>
          <w:color w:val="1B468B"/>
          <w:sz w:val="21"/>
        </w:rPr>
        <w:t>TECHNICAL SKILLS</w:t>
      </w:r>
    </w:p>
    <w:p>
      <w:pPr>
        <w:spacing w:before="0" w:after="60"/>
        <w:pBdr>
          <w:bottom w:val="single" w:sz="6" w:space="1" w:color="1B468B"/>
        </w:pBdr>
      </w:pPr>
    </w:p>
    <w:p>
      <w:pPr>
        <w:spacing w:before="40" w:after="20"/>
        <w:ind w:left="216"/>
      </w:pPr>
      <w:r>
        <w:rPr>
          <w:b/>
          <w:color w:val="1A1A1A"/>
          <w:sz w:val="20"/>
        </w:rPr>
        <w:t xml:space="preserve">BI &amp; Visualisation:  </w:t>
      </w:r>
      <w:r>
        <w:rPr>
          <w:color w:val="3A3A3A"/>
          <w:sz w:val="20"/>
        </w:rPr>
        <w:t>Power BI (DAX, Power Query, data modelling), Tableau (calculated fields, LOD expressions)</w:t>
      </w:r>
    </w:p>
    <w:p>
      <w:pPr>
        <w:spacing w:before="40" w:after="20"/>
        <w:ind w:left="216"/>
      </w:pPr>
      <w:r>
        <w:rPr>
          <w:b/>
          <w:color w:val="1A1A1A"/>
          <w:sz w:val="20"/>
        </w:rPr>
        <w:t xml:space="preserve">Data Analysis:  </w:t>
      </w:r>
      <w:r>
        <w:rPr>
          <w:color w:val="3A3A3A"/>
          <w:sz w:val="20"/>
        </w:rPr>
        <w:t>MS Excel (Pivot Tables, VLOOKUP, Power Pivot, Power Query), SQL (joins, CTEs, aggregations), Python (pandas, numpy, matplotlib, seaborn – academic &amp; project use), R, Google Analytics 4</w:t>
      </w:r>
    </w:p>
    <w:p>
      <w:pPr>
        <w:spacing w:before="40" w:after="20"/>
        <w:ind w:left="216"/>
      </w:pPr>
      <w:r>
        <w:rPr>
          <w:b/>
          <w:color w:val="1A1A1A"/>
          <w:sz w:val="20"/>
        </w:rPr>
        <w:t xml:space="preserve">Databases &amp; Cloud:  </w:t>
      </w:r>
      <w:r>
        <w:rPr>
          <w:color w:val="3A3A3A"/>
          <w:sz w:val="20"/>
        </w:rPr>
        <w:t>Firebase (Realtime Database), basic familiarity with cloud platforms (PwC Cloud Launchpad)</w:t>
      </w:r>
    </w:p>
    <w:p>
      <w:pPr>
        <w:spacing w:before="40" w:after="20"/>
        <w:ind w:left="216"/>
      </w:pPr>
      <w:r>
        <w:rPr>
          <w:b/>
          <w:color w:val="1A1A1A"/>
          <w:sz w:val="20"/>
        </w:rPr>
        <w:t xml:space="preserve">Productivity &amp; Dev Tools:  </w:t>
      </w:r>
      <w:r>
        <w:rPr>
          <w:color w:val="3A3A3A"/>
          <w:sz w:val="20"/>
        </w:rPr>
        <w:t>Jira, Confluence, Notion, Git (basic), Streamlit, MS Office 365, Google Workspace</w:t>
      </w:r>
    </w:p>
    <w:p>
      <w:pPr>
        <w:spacing w:before="40" w:after="20"/>
        <w:ind w:left="216"/>
      </w:pPr>
      <w:r>
        <w:rPr>
          <w:b/>
          <w:color w:val="1A1A1A"/>
          <w:sz w:val="20"/>
        </w:rPr>
        <w:t xml:space="preserve">Languages:  </w:t>
      </w:r>
      <w:r>
        <w:rPr>
          <w:color w:val="3A3A3A"/>
          <w:sz w:val="20"/>
        </w:rPr>
        <w:t>Marathi (Native)  ·  Hindi (Native)  ·  English (C1 – CEFR)  ·  German (B1 – active learning, continuing)</w:t>
      </w:r>
    </w:p>
    <w:p>
      <w:pPr>
        <w:spacing w:before="40" w:after="20"/>
        <w:ind w:left="216"/>
      </w:pPr>
      <w:r>
        <w:rPr>
          <w:b/>
          <w:color w:val="1A1A1A"/>
          <w:sz w:val="20"/>
        </w:rPr>
        <w:t xml:space="preserve">Soft Skills:  </w:t>
      </w:r>
      <w:r>
        <w:rPr>
          <w:color w:val="3A3A3A"/>
          <w:sz w:val="20"/>
        </w:rPr>
        <w:t>Structured problem-solving · Data storytelling · Stakeholder communication · Cross-functional teamwork · Self-organisation · Attention to detail</w:t>
      </w:r>
    </w:p>
    <w:p>
      <w:pPr>
        <w:spacing w:before="200" w:after="0"/>
      </w:pPr>
      <w:r>
        <w:rPr>
          <w:b/>
          <w:color w:val="1B468B"/>
          <w:sz w:val="21"/>
        </w:rPr>
        <w:t>WORK EXPERIENCE</w:t>
      </w:r>
    </w:p>
    <w:p>
      <w:pPr>
        <w:spacing w:before="0" w:after="60"/>
        <w:pBdr>
          <w:bottom w:val="single" w:sz="6" w:space="1" w:color="1B468B"/>
        </w:pBdr>
      </w:pPr>
    </w:p>
    <w:p>
      <w:pPr>
        <w:spacing w:before="100" w:after="20"/>
      </w:pPr>
      <w:r>
        <w:rPr>
          <w:b/>
          <w:color w:val="1A1A1A"/>
          <w:sz w:val="21"/>
        </w:rPr>
        <w:t>Business Analytics Intern</w:t>
      </w:r>
      <w:r>
        <w:rPr>
          <w:color w:val="3A3A3A"/>
          <w:sz w:val="20"/>
        </w:rPr>
        <w:t xml:space="preserve">  |  Omegasoft Technologies</w:t>
      </w:r>
      <w:r>
        <w:rPr>
          <w:i/>
          <w:color w:val="606060"/>
          <w:sz w:val="19"/>
        </w:rPr>
        <w:t xml:space="preserve">  |  Jan 2025 – Sep 2025  |  Pune, India</w:t>
      </w:r>
    </w:p>
    <w:p>
      <w:pPr>
        <w:spacing w:before="20" w:after="20"/>
        <w:ind w:left="504" w:hanging="216"/>
      </w:pPr>
      <w:r>
        <w:rPr>
          <w:color w:val="1A1A1A"/>
          <w:sz w:val="20"/>
        </w:rPr>
        <w:t>▪  Designed and maintained 3+ Power BI dashboards (DAX measures, Power Query ETL) consumed by cross-functional teams for daily operational decisions.</w:t>
      </w:r>
    </w:p>
    <w:p>
      <w:pPr>
        <w:spacing w:before="20" w:after="20"/>
        <w:ind w:left="504" w:hanging="216"/>
      </w:pPr>
      <w:r>
        <w:rPr>
          <w:color w:val="1A1A1A"/>
          <w:sz w:val="20"/>
        </w:rPr>
        <w:t>▪  Automated recurring reporting workflows in Excel (Power Query + VBA macros), reducing manual effort by ~30% and cutting report-delivery time significantly.</w:t>
      </w:r>
    </w:p>
    <w:p>
      <w:pPr>
        <w:spacing w:before="20" w:after="20"/>
        <w:ind w:left="504" w:hanging="216"/>
      </w:pPr>
      <w:r>
        <w:rPr>
          <w:color w:val="1A1A1A"/>
          <w:sz w:val="20"/>
        </w:rPr>
        <w:t>▪  Translated business requirements from product and operations stakeholders into concrete KPIs, data models, and visual analytics solutions.</w:t>
      </w:r>
    </w:p>
    <w:p>
      <w:pPr>
        <w:spacing w:before="20" w:after="20"/>
        <w:ind w:left="504" w:hanging="216"/>
      </w:pPr>
      <w:r>
        <w:rPr>
          <w:color w:val="1A1A1A"/>
          <w:sz w:val="20"/>
        </w:rPr>
        <w:t>▪  Pre-processed and cleaned large, multi-source datasets ensuring data quality and consistency for downstream analytics.</w:t>
      </w:r>
    </w:p>
    <w:p>
      <w:pPr>
        <w:spacing w:before="100" w:after="20"/>
      </w:pPr>
      <w:r>
        <w:rPr>
          <w:b/>
          <w:color w:val="1A1A1A"/>
          <w:sz w:val="21"/>
        </w:rPr>
        <w:t>Business Analytics Intern</w:t>
      </w:r>
      <w:r>
        <w:rPr>
          <w:color w:val="3A3A3A"/>
          <w:sz w:val="20"/>
        </w:rPr>
        <w:t xml:space="preserve">  |  Patil's Classes</w:t>
      </w:r>
      <w:r>
        <w:rPr>
          <w:i/>
          <w:color w:val="606060"/>
          <w:sz w:val="19"/>
        </w:rPr>
        <w:t xml:space="preserve">  |  Mar 2024 – Nov 2024  |  Nagpur, India</w:t>
      </w:r>
    </w:p>
    <w:p>
      <w:pPr>
        <w:spacing w:before="20" w:after="20"/>
        <w:ind w:left="504" w:hanging="216"/>
      </w:pPr>
      <w:r>
        <w:rPr>
          <w:color w:val="1A1A1A"/>
          <w:sz w:val="20"/>
        </w:rPr>
        <w:t>▪  Built weekly performance-analytics reports in Excel and SQL for 500+ students, enabling data-driven planning for faculty and management.</w:t>
      </w:r>
    </w:p>
    <w:p>
      <w:pPr>
        <w:spacing w:before="20" w:after="20"/>
        <w:ind w:left="504" w:hanging="216"/>
      </w:pPr>
      <w:r>
        <w:rPr>
          <w:color w:val="1A1A1A"/>
          <w:sz w:val="20"/>
        </w:rPr>
        <w:t>▪  Identified attendance and assessment trends that supported targeted academic interventions, improving resource allocation efficiency.</w:t>
      </w:r>
    </w:p>
    <w:p>
      <w:pPr>
        <w:spacing w:before="100" w:after="20"/>
      </w:pPr>
      <w:r>
        <w:rPr>
          <w:b/>
          <w:color w:val="1A1A1A"/>
          <w:sz w:val="21"/>
        </w:rPr>
        <w:t>AICTE GDS Intern (Data &amp; Analytics)</w:t>
      </w:r>
      <w:r>
        <w:rPr>
          <w:color w:val="3A3A3A"/>
          <w:sz w:val="20"/>
        </w:rPr>
        <w:t xml:space="preserve">  |  Edunet Foundation</w:t>
      </w:r>
      <w:r>
        <w:rPr>
          <w:i/>
          <w:color w:val="606060"/>
          <w:sz w:val="19"/>
        </w:rPr>
        <w:t xml:space="preserve">  |  Feb 2024 – Apr 2024  |  Remote</w:t>
      </w:r>
    </w:p>
    <w:p>
      <w:pPr>
        <w:spacing w:before="20" w:after="20"/>
        <w:ind w:left="504" w:hanging="216"/>
      </w:pPr>
      <w:r>
        <w:rPr>
          <w:color w:val="1A1A1A"/>
          <w:sz w:val="20"/>
        </w:rPr>
        <w:t>▪  Created an end-to-end Power BI dashboard integrating 4+ heterogeneous data sources; implemented real-time refresh and dynamic filters for operational use.</w:t>
      </w:r>
    </w:p>
    <w:p>
      <w:pPr>
        <w:spacing w:before="20" w:after="20"/>
        <w:ind w:left="504" w:hanging="216"/>
      </w:pPr>
      <w:r>
        <w:rPr>
          <w:color w:val="1A1A1A"/>
          <w:sz w:val="20"/>
        </w:rPr>
        <w:t>▪  Presented data stories to a technical mentoring panel, demonstrating the ability to communicate analytical findings to mixed-expertise audiences.</w:t>
      </w:r>
    </w:p>
    <w:p>
      <w:pPr>
        <w:spacing w:before="200" w:after="0"/>
      </w:pPr>
      <w:r>
        <w:rPr>
          <w:b/>
          <w:color w:val="1B468B"/>
          <w:sz w:val="21"/>
        </w:rPr>
        <w:t>SELECTED PROJECTS</w:t>
      </w:r>
    </w:p>
    <w:p>
      <w:pPr>
        <w:spacing w:before="0" w:after="60"/>
        <w:pBdr>
          <w:bottom w:val="single" w:sz="6" w:space="1" w:color="1B468B"/>
        </w:pBdr>
      </w:pPr>
    </w:p>
    <w:p>
      <w:pPr>
        <w:spacing w:before="100" w:after="20"/>
      </w:pPr>
      <w:r>
        <w:rPr>
          <w:b/>
          <w:color w:val="1A1A1A"/>
          <w:sz w:val="21"/>
        </w:rPr>
        <w:t>Police Performance &amp; Resource Allocation</w:t>
      </w:r>
      <w:r>
        <w:rPr>
          <w:i/>
          <w:color w:val="606060"/>
          <w:sz w:val="19"/>
        </w:rPr>
        <w:t xml:space="preserve">  |  Power BI · Firebase · Data Modelling</w:t>
      </w:r>
    </w:p>
    <w:p>
      <w:pPr>
        <w:spacing w:before="20" w:after="20"/>
        <w:ind w:left="504" w:hanging="216"/>
      </w:pPr>
      <w:r>
        <w:rPr>
          <w:color w:val="1A1A1A"/>
          <w:sz w:val="20"/>
        </w:rPr>
        <w:t>▪  Built a real-time Power BI + Firebase system for cross-departmental resource allocation; solution validated by domain experts and published in a peer-reviewed journal.</w:t>
      </w:r>
    </w:p>
    <w:p>
      <w:pPr>
        <w:spacing w:before="20" w:after="20"/>
        <w:ind w:left="504" w:hanging="216"/>
      </w:pPr>
      <w:r>
        <w:rPr>
          <w:color w:val="1A1A1A"/>
          <w:sz w:val="20"/>
        </w:rPr>
        <w:t>▪  Managed the full data pipeline: collection → cleaning → modelling → visualisation → stakeholder presentation.</w:t>
      </w:r>
    </w:p>
    <w:p>
      <w:pPr>
        <w:spacing w:before="100" w:after="20"/>
      </w:pPr>
      <w:r>
        <w:rPr>
          <w:b/>
          <w:color w:val="1A1A1A"/>
          <w:sz w:val="21"/>
        </w:rPr>
        <w:t>Goodreads &amp; Sales Analysis Dashboards</w:t>
      </w:r>
      <w:r>
        <w:rPr>
          <w:i/>
          <w:color w:val="606060"/>
          <w:sz w:val="19"/>
        </w:rPr>
        <w:t xml:space="preserve">  |  Tableau · Power BI · SQL</w:t>
      </w:r>
    </w:p>
    <w:p>
      <w:pPr>
        <w:spacing w:before="20" w:after="20"/>
        <w:ind w:left="504" w:hanging="216"/>
      </w:pPr>
      <w:r>
        <w:rPr>
          <w:color w:val="1A1A1A"/>
          <w:sz w:val="20"/>
        </w:rPr>
        <w:t>▪  Developed 2 end-to-end dashboards delivering insights on book ratings/trends and live sales performance; used calculated fields, LOD expressions, and dynamic filters.</w:t>
      </w:r>
    </w:p>
    <w:p>
      <w:pPr>
        <w:spacing w:before="20" w:after="20"/>
        <w:ind w:left="504" w:hanging="216"/>
      </w:pPr>
      <w:r>
        <w:rPr>
          <w:color w:val="1A1A1A"/>
          <w:sz w:val="20"/>
        </w:rPr>
        <w:t>▪  Practised Agile-style iterative development: defined requirements, built prototypes, gathered feedback, and shipped final versions.</w:t>
      </w:r>
    </w:p>
    <w:p>
      <w:pPr>
        <w:spacing w:before="100" w:after="20"/>
      </w:pPr>
      <w:r>
        <w:rPr>
          <w:b/>
          <w:color w:val="1A1A1A"/>
          <w:sz w:val="21"/>
        </w:rPr>
        <w:t>Smart Agriculture AI Review (Research)</w:t>
      </w:r>
      <w:r>
        <w:rPr>
          <w:i/>
          <w:color w:val="606060"/>
          <w:sz w:val="19"/>
        </w:rPr>
        <w:t xml:space="preserve">  |  Python · Literature Review · Academic Writing</w:t>
      </w:r>
    </w:p>
    <w:p>
      <w:pPr>
        <w:spacing w:before="20" w:after="20"/>
        <w:ind w:left="504" w:hanging="216"/>
      </w:pPr>
      <w:r>
        <w:rPr>
          <w:color w:val="1A1A1A"/>
          <w:sz w:val="20"/>
        </w:rPr>
        <w:t>▪  Co-authored a systematic review of AI techniques in smart agriculture; paper accepted in TIJER (ISSN 2349-9249), demonstrating research methodology and writing skills.</w:t>
      </w:r>
    </w:p>
    <w:p>
      <w:pPr>
        <w:spacing w:before="200" w:after="0"/>
      </w:pPr>
      <w:r>
        <w:rPr>
          <w:b/>
          <w:color w:val="1B468B"/>
          <w:sz w:val="21"/>
        </w:rPr>
        <w:t>PUBLICATIONS</w:t>
      </w:r>
    </w:p>
    <w:p>
      <w:pPr>
        <w:spacing w:before="0" w:after="60"/>
        <w:pBdr>
          <w:bottom w:val="single" w:sz="6" w:space="1" w:color="1B468B"/>
        </w:pBdr>
      </w:pPr>
    </w:p>
    <w:p>
      <w:pPr>
        <w:spacing w:before="20" w:after="20"/>
        <w:ind w:left="504" w:hanging="216"/>
      </w:pPr>
      <w:r>
        <w:rPr>
          <w:color w:val="1A1A1A"/>
          <w:sz w:val="20"/>
        </w:rPr>
        <w:t>▪  "From Data to Action: Improving Police Resource Allocation," GRENZE International Journal of Engineering and Technology, Vol. 11, Issue 1, pp. 779–786, 2025.</w:t>
      </w:r>
    </w:p>
    <w:p>
      <w:pPr>
        <w:spacing w:before="20" w:after="20"/>
        <w:ind w:left="504" w:hanging="216"/>
      </w:pPr>
      <w:r>
        <w:rPr>
          <w:color w:val="1A1A1A"/>
          <w:sz w:val="20"/>
        </w:rPr>
        <w:t>▪  "AI for Smart Agriculture: A Review," TIJER – International Research Journal, Vol. 10, Issue 3, pp. 977–978, 2023.</w:t>
      </w:r>
    </w:p>
    <w:p>
      <w:pPr>
        <w:spacing w:before="200" w:after="0"/>
      </w:pPr>
      <w:r>
        <w:rPr>
          <w:b/>
          <w:color w:val="1B468B"/>
          <w:sz w:val="21"/>
        </w:rPr>
        <w:t>EDUCATION</w:t>
      </w:r>
    </w:p>
    <w:p>
      <w:pPr>
        <w:spacing w:before="0" w:after="60"/>
        <w:pBdr>
          <w:bottom w:val="single" w:sz="6" w:space="1" w:color="1B468B"/>
        </w:pBdr>
      </w:pPr>
    </w:p>
    <w:p>
      <w:pPr>
        <w:spacing w:before="100" w:after="20"/>
      </w:pPr>
      <w:r>
        <w:rPr>
          <w:b/>
          <w:color w:val="1A1A1A"/>
          <w:sz w:val="21"/>
        </w:rPr>
        <w:t>MSc. Informatics and Business</w:t>
      </w:r>
      <w:r>
        <w:rPr>
          <w:color w:val="3A3A3A"/>
          <w:sz w:val="20"/>
        </w:rPr>
        <w:t xml:space="preserve">  |  Fachhochschule Südwestfalen (FH SWF), Hagen</w:t>
      </w:r>
      <w:r>
        <w:rPr>
          <w:i/>
          <w:color w:val="606060"/>
          <w:sz w:val="19"/>
        </w:rPr>
        <w:t xml:space="preserve">  |  Sep 2025 – expected 2027  |  Germany</w:t>
      </w:r>
    </w:p>
    <w:p>
      <w:pPr>
        <w:spacing w:before="20" w:after="20"/>
        <w:ind w:left="504" w:hanging="216"/>
      </w:pPr>
      <w:r>
        <w:rPr>
          <w:color w:val="1A1A1A"/>
          <w:sz w:val="20"/>
        </w:rPr>
        <w:t>▪  Relevant modules: Business Intelligence, Data Management, Digital Transformation, Statistics &amp; Quantitative Methods.</w:t>
      </w:r>
    </w:p>
    <w:p>
      <w:pPr>
        <w:spacing w:before="100" w:after="20"/>
      </w:pPr>
      <w:r>
        <w:rPr>
          <w:b/>
          <w:color w:val="1A1A1A"/>
          <w:sz w:val="21"/>
        </w:rPr>
        <w:t>B.Tech – Artificial Intelligence &amp; Data Science</w:t>
      </w:r>
      <w:r>
        <w:rPr>
          <w:color w:val="3A3A3A"/>
          <w:sz w:val="20"/>
        </w:rPr>
        <w:t xml:space="preserve">  |  YCCE Nagpur (RTMNU-affiliated)</w:t>
      </w:r>
      <w:r>
        <w:rPr>
          <w:i/>
          <w:color w:val="606060"/>
          <w:sz w:val="19"/>
        </w:rPr>
        <w:t xml:space="preserve">  |  2021 – 2025  |  India</w:t>
      </w:r>
    </w:p>
    <w:p>
      <w:pPr>
        <w:spacing w:before="20" w:after="20"/>
        <w:ind w:left="504" w:hanging="216"/>
      </w:pPr>
      <w:r>
        <w:rPr>
          <w:color w:val="1A1A1A"/>
          <w:sz w:val="20"/>
        </w:rPr>
        <w:t>▪  Graduated with distinction; final-year thesis featured published research work.</w:t>
      </w:r>
    </w:p>
    <w:p>
      <w:pPr>
        <w:spacing w:before="120" w:after="20"/>
      </w:pPr>
      <w:r>
        <w:rPr>
          <w:b/>
          <w:color w:val="1A1A1A"/>
          <w:sz w:val="21"/>
        </w:rPr>
        <w:t>Certifications</w:t>
      </w:r>
    </w:p>
    <w:p>
      <w:pPr>
        <w:spacing w:before="20" w:after="20"/>
        <w:ind w:left="504" w:hanging="216"/>
      </w:pPr>
      <w:r>
        <w:rPr>
          <w:color w:val="1A1A1A"/>
          <w:sz w:val="20"/>
        </w:rPr>
        <w:t>▪  Cloud Launchpad Program – PwC India  (Mar – Aug 2024)  ·  Cloud fundamentals, enterprise data solutions</w:t>
      </w:r>
    </w:p>
    <w:p>
      <w:pPr>
        <w:spacing w:before="20" w:after="20"/>
        <w:ind w:left="504" w:hanging="216"/>
      </w:pPr>
      <w:r>
        <w:rPr>
          <w:color w:val="1A1A1A"/>
          <w:sz w:val="20"/>
        </w:rPr>
        <w:t>▪  Foundations: Data, Data, Everywhere – Google / Coursera  (Aug 2023)  ·  Data lifecycle, spreadsheets, SQL</w:t>
      </w:r>
    </w:p>
    <w:p>
      <w:pPr>
        <w:spacing w:before="200" w:after="0"/>
      </w:pPr>
      <w:r>
        <w:rPr>
          <w:b/>
          <w:color w:val="1B468B"/>
          <w:sz w:val="21"/>
        </w:rPr>
        <w:t>ADDITIONAL INFORMATION</w:t>
      </w:r>
    </w:p>
    <w:p>
      <w:pPr>
        <w:spacing w:before="0" w:after="60"/>
        <w:pBdr>
          <w:bottom w:val="single" w:sz="6" w:space="1" w:color="1B468B"/>
        </w:pBdr>
      </w:pPr>
    </w:p>
    <w:p>
      <w:pPr>
        <w:spacing w:before="20" w:after="20"/>
        <w:ind w:left="504" w:hanging="216"/>
      </w:pPr>
      <w:r>
        <w:rPr>
          <w:color w:val="1A1A1A"/>
          <w:sz w:val="20"/>
        </w:rPr>
        <w:t>▪  Work authorisation: Enrolled as a full-time international student in Germany – entitled to work up to 20 hours per week during term and full-time during semester breaks.</w:t>
      </w:r>
    </w:p>
    <w:p>
      <w:pPr>
        <w:spacing w:before="20" w:after="20"/>
        <w:ind w:left="504" w:hanging="216"/>
      </w:pPr>
      <w:r>
        <w:rPr>
          <w:color w:val="1A1A1A"/>
          <w:sz w:val="20"/>
        </w:rPr>
        <w:t>▪  Volunteering – Fundraising Intern (Virtual), Jan–Feb 2023: Mobilised support from 15+ donors for educational &amp; health initiatives benefiting 1,000+ children; demonstrating initiative and cross-cultural communication.</w:t>
      </w:r>
    </w:p>
    <w:p>
      <w:pPr>
        <w:spacing w:before="20" w:after="20"/>
        <w:ind w:left="504" w:hanging="216"/>
      </w:pPr>
      <w:r>
        <w:rPr>
          <w:color w:val="1A1A1A"/>
          <w:sz w:val="20"/>
        </w:rPr>
        <w:t>▪  Interests: Data journalism, open data, Kaggle competitions, continuous German language learning.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