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360" w:lineRule="auto"/>
        <w:ind w:left="0" w:firstLine="0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Find all the information about each product?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{}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) (or) db.products.find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2.Find the product price which is between 400 to 800?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db.products.find({product_price:{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$gte: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400,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$lte: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800}})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3.Find the product price which is not between 400 to 600?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db.products.find({product_price:{$not:{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$gte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:400,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$lte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:600}}})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4.List the four products which are greater than 500 in price ?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db.products.find({product_price:{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$gt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:500}}).limit(4)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5.Find the product name and product material of each product?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db.products.find({},{ product_name:1,product_material:1,_id:0})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6.Find the product with a row id of 10?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Answer: db.products.find({id:{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$eq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:”10"}}) (or) db.products.find({id:”10"})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7.Find only the product name and product material ?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db.products.find({},{ product_name: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,product_price: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,_id: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8.Find all products which contain the value of soft in product material ?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db.products.find({product_material:{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$eq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:’Soft’}}) (or) db.products.find({product_material:’Soft’})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9.Find products which contain product color indigo and product price 492.00 ?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 db.products.find({</w:t>
      </w: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$or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:[{product_color:’indigo’},{product_price:492}]})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6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10.Delete the products whose product price value is 28 ?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360" w:lineRule="auto"/>
        <w:rPr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Answer:</w:t>
      </w:r>
      <w:r w:rsidDel="00000000" w:rsidR="00000000" w:rsidRPr="00000000">
        <w:rPr>
          <w:color w:val="242424"/>
          <w:sz w:val="24"/>
          <w:szCs w:val="24"/>
          <w:rtl w:val="0"/>
        </w:rPr>
        <w:t xml:space="preserve">db.products.deleteMany({“product_price”:{$eq:28}})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