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7B7D" w14:textId="77777777" w:rsidR="00027517" w:rsidRPr="00027517" w:rsidRDefault="003B6906" w:rsidP="00027517">
      <w:pPr>
        <w:pStyle w:val="ListParagraph"/>
        <w:numPr>
          <w:ilvl w:val="0"/>
          <w:numId w:val="13"/>
        </w:numPr>
        <w:jc w:val="both"/>
        <w:rPr>
          <w:rFonts w:ascii="Times New Roman" w:hAnsi="Times New Roman" w:cs="Times New Roman"/>
          <w:b/>
          <w:bCs/>
        </w:rPr>
      </w:pPr>
      <w:r w:rsidRPr="00027517">
        <w:rPr>
          <w:rFonts w:ascii="Times New Roman" w:hAnsi="Times New Roman" w:cs="Times New Roman"/>
          <w:b/>
          <w:bCs/>
        </w:rPr>
        <w:t xml:space="preserve">(15 points) Do exercise 14.9.6 on page 346. </w:t>
      </w:r>
    </w:p>
    <w:p w14:paraId="41043499" w14:textId="79392341" w:rsidR="003B6906" w:rsidRPr="00027517" w:rsidRDefault="003B6906" w:rsidP="00027517">
      <w:pPr>
        <w:pStyle w:val="ListParagraph"/>
        <w:ind w:left="360"/>
        <w:jc w:val="both"/>
        <w:rPr>
          <w:rFonts w:ascii="Times New Roman" w:hAnsi="Times New Roman" w:cs="Times New Roman"/>
          <w:b/>
          <w:bCs/>
        </w:rPr>
      </w:pPr>
      <w:r w:rsidRPr="00027517">
        <w:rPr>
          <w:rFonts w:ascii="Times New Roman" w:hAnsi="Times New Roman" w:cs="Times New Roman"/>
          <w:b/>
          <w:bCs/>
        </w:rPr>
        <w:t xml:space="preserve">Exercise 14.9.6 </w:t>
      </w:r>
      <w:r w:rsidRPr="00027517">
        <w:rPr>
          <w:rFonts w:ascii="Times New Roman" w:hAnsi="Times New Roman" w:cs="Times New Roman"/>
          <w:b/>
          <w:bCs/>
        </w:rPr>
        <w:t>In a random sample of 746 individuals being treated in Veterans Affairs primary care clinics, 86 were determined to have post-traumatic stress disorder (PTSD) by diagnostic interview [242].</w:t>
      </w:r>
    </w:p>
    <w:p w14:paraId="3B178BBB" w14:textId="78CA24DA"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What is a point estimate for p, the proportion of individuals with PTSD among the population being treated in Veterans Affairs primary care clinics?</w:t>
      </w:r>
    </w:p>
    <w:p w14:paraId="078BD458" w14:textId="5DD824AE"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Construct and interpret a 95% confidence interval for the population proportion.</w:t>
      </w:r>
    </w:p>
    <w:p w14:paraId="2150BD65" w14:textId="4804167B"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Construct a 99% confidence interval for p. Is this interval longer or shorter than the 95% confidence interval? Explain.</w:t>
      </w:r>
    </w:p>
    <w:p w14:paraId="617BF145" w14:textId="5FDF3C68"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Suppose that a prior study had reported the prevalence of PTSD among patients seen in primary care clinics in the general population to be 7%. You would like to know whether the proportion of individuals being treated in Veterans Affairs primary care clinics who have PTSD is the same. What are the null and alternative hypotheses of the appropriate test?</w:t>
      </w:r>
    </w:p>
    <w:p w14:paraId="3DA8C293" w14:textId="121D45D0"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Conduct the test at the 0.01 level of significance, using the normal approximation to the binomial distribution.</w:t>
      </w:r>
    </w:p>
    <w:p w14:paraId="62E22B32" w14:textId="080C02D9"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What is the p-value? Interpret this p-value in words.</w:t>
      </w:r>
    </w:p>
    <w:p w14:paraId="28C273D0" w14:textId="4FD600D8" w:rsidR="003B6906" w:rsidRPr="00027517"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Do you reject or fail to reject the null hypothesis? What do you conclude?</w:t>
      </w:r>
    </w:p>
    <w:p w14:paraId="5B23D9D2" w14:textId="567DEDFC" w:rsidR="00470512" w:rsidRDefault="003B6906" w:rsidP="00027517">
      <w:pPr>
        <w:pStyle w:val="ListParagraph"/>
        <w:numPr>
          <w:ilvl w:val="1"/>
          <w:numId w:val="13"/>
        </w:numPr>
        <w:ind w:left="810" w:hanging="450"/>
        <w:jc w:val="both"/>
        <w:rPr>
          <w:rFonts w:ascii="Times New Roman" w:hAnsi="Times New Roman" w:cs="Times New Roman"/>
          <w:b/>
          <w:bCs/>
        </w:rPr>
      </w:pPr>
      <w:r w:rsidRPr="00027517">
        <w:rPr>
          <w:rFonts w:ascii="Times New Roman" w:hAnsi="Times New Roman" w:cs="Times New Roman"/>
          <w:b/>
          <w:bCs/>
        </w:rPr>
        <w:t>Now conduct the test using the exact binomial method of hypothesis testing. Do you reach the same conclusion?</w:t>
      </w:r>
    </w:p>
    <w:p w14:paraId="381FB975" w14:textId="6CD7949A" w:rsidR="00027517" w:rsidRDefault="00027517" w:rsidP="00027517">
      <w:pPr>
        <w:jc w:val="both"/>
        <w:rPr>
          <w:rFonts w:ascii="Times New Roman" w:hAnsi="Times New Roman" w:cs="Times New Roman"/>
        </w:rPr>
      </w:pPr>
      <w:r>
        <w:rPr>
          <w:rFonts w:ascii="Times New Roman" w:hAnsi="Times New Roman" w:cs="Times New Roman"/>
          <w:b/>
          <w:bCs/>
        </w:rPr>
        <w:t xml:space="preserve">Solution: </w:t>
      </w:r>
      <w:r w:rsidR="009A0321">
        <w:rPr>
          <w:rFonts w:ascii="Times New Roman" w:hAnsi="Times New Roman" w:cs="Times New Roman"/>
          <w:b/>
          <w:bCs/>
        </w:rPr>
        <w:t xml:space="preserve">(a) </w:t>
      </w:r>
      <w:r w:rsidR="009A0321">
        <w:rPr>
          <w:rFonts w:ascii="Times New Roman" w:hAnsi="Times New Roman" w:cs="Times New Roman"/>
        </w:rPr>
        <w:t>The point estimate for the population proportion of individuals with PTSD among those being treated in Veterans Affairs primary care clinics is simply the sample proportion:</w:t>
      </w:r>
    </w:p>
    <w:p w14:paraId="256CBE60" w14:textId="3328202B" w:rsidR="009A0321" w:rsidRPr="009A0321" w:rsidRDefault="009A0321" w:rsidP="00027517">
      <w:pPr>
        <w:jc w:val="both"/>
        <w:rPr>
          <w:rFonts w:ascii="Times New Roman" w:eastAsiaTheme="minorEastAsia" w:hAnsi="Times New Roman" w:cs="Times New Roman"/>
          <w:i/>
        </w:rPr>
      </w:pPr>
      <m:oMathPara>
        <m:oMath>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86</m:t>
              </m:r>
            </m:num>
            <m:den>
              <m:r>
                <w:rPr>
                  <w:rFonts w:ascii="Cambria Math" w:hAnsi="Cambria Math" w:cs="Times New Roman"/>
                </w:rPr>
                <m:t>746</m:t>
              </m:r>
            </m:den>
          </m:f>
          <m:r>
            <w:rPr>
              <w:rFonts w:ascii="Cambria Math" w:hAnsi="Cambria Math" w:cs="Times New Roman"/>
            </w:rPr>
            <m:t xml:space="preserve"> = 0.1152</m:t>
          </m:r>
          <m:r>
            <w:rPr>
              <w:rFonts w:ascii="Cambria Math" w:eastAsiaTheme="minorEastAsia" w:hAnsi="Cambria Math" w:cs="Times New Roman"/>
            </w:rPr>
            <m:t xml:space="preserve"> = 11.5 %</m:t>
          </m:r>
        </m:oMath>
      </m:oMathPara>
    </w:p>
    <w:p w14:paraId="39F1F3DA" w14:textId="0AD252B7" w:rsidR="009A0321" w:rsidRPr="009A0321" w:rsidRDefault="009A0321" w:rsidP="009A0321">
      <w:pPr>
        <w:jc w:val="both"/>
        <w:rPr>
          <w:rFonts w:ascii="Times New Roman" w:hAnsi="Times New Roman" w:cs="Times New Roman"/>
          <w:iCs/>
        </w:rPr>
      </w:pPr>
      <w:r w:rsidRPr="009A0321">
        <w:rPr>
          <w:rFonts w:ascii="Times New Roman" w:hAnsi="Times New Roman" w:cs="Times New Roman"/>
          <w:iCs/>
        </w:rPr>
        <w:t>(b) To construct a 95% confidence interval for the population proportion, we can use the formula:</w:t>
      </w:r>
    </w:p>
    <w:p w14:paraId="25FF861C" w14:textId="4A270866" w:rsidR="009A0321" w:rsidRPr="009A0321" w:rsidRDefault="009A0321" w:rsidP="009A0321">
      <w:pPr>
        <w:jc w:val="both"/>
        <w:rPr>
          <w:rFonts w:ascii="Times New Roman" w:hAnsi="Times New Roman" w:cs="Times New Roman"/>
          <w:iCs/>
        </w:rPr>
      </w:pPr>
      <m:oMathPara>
        <m:oMath>
          <m:acc>
            <m:accPr>
              <m:ctrlPr>
                <w:rPr>
                  <w:rFonts w:ascii="Cambria Math" w:hAnsi="Cambria Math" w:cs="Times New Roman"/>
                  <w:i/>
                  <w:iCs/>
                </w:rPr>
              </m:ctrlPr>
            </m:accPr>
            <m:e>
              <m:r>
                <w:rPr>
                  <w:rFonts w:ascii="Cambria Math" w:hAnsi="Cambria Math" w:cs="Times New Roman"/>
                </w:rPr>
                <m:t>p</m:t>
              </m:r>
            </m:e>
          </m:acc>
          <m:r>
            <w:rPr>
              <w:rFonts w:ascii="Cambria Math" w:hAnsi="Cambria Math" w:cs="Times New Roman"/>
            </w:rPr>
            <m:t xml:space="preserve"> ± z</m:t>
          </m:r>
          <m:rad>
            <m:radPr>
              <m:degHide m:val="1"/>
              <m:ctrlPr>
                <w:rPr>
                  <w:rFonts w:ascii="Cambria Math" w:hAnsi="Cambria Math" w:cs="Times New Roman"/>
                  <w:i/>
                  <w:iCs/>
                </w:rPr>
              </m:ctrlPr>
            </m:radPr>
            <m:deg/>
            <m:e>
              <m:f>
                <m:fPr>
                  <m:ctrlPr>
                    <w:rPr>
                      <w:rFonts w:ascii="Cambria Math" w:hAnsi="Cambria Math" w:cs="Times New Roman"/>
                      <w:i/>
                      <w:iCs/>
                    </w:rPr>
                  </m:ctrlPr>
                </m:fPr>
                <m:num>
                  <m:acc>
                    <m:accPr>
                      <m:ctrlPr>
                        <w:rPr>
                          <w:rFonts w:ascii="Cambria Math" w:hAnsi="Cambria Math" w:cs="Times New Roman"/>
                          <w:i/>
                          <w:iCs/>
                        </w:rPr>
                      </m:ctrlPr>
                    </m:accPr>
                    <m:e>
                      <m:r>
                        <w:rPr>
                          <w:rFonts w:ascii="Cambria Math" w:hAnsi="Cambria Math" w:cs="Times New Roman"/>
                        </w:rPr>
                        <m:t>p</m:t>
                      </m:r>
                    </m:e>
                  </m:acc>
                  <m:r>
                    <w:rPr>
                      <w:rFonts w:ascii="Cambria Math" w:hAnsi="Cambria Math" w:cs="Times New Roman"/>
                    </w:rPr>
                    <m:t>(1-</m:t>
                  </m:r>
                  <m:acc>
                    <m:accPr>
                      <m:ctrlPr>
                        <w:rPr>
                          <w:rFonts w:ascii="Cambria Math" w:hAnsi="Cambria Math" w:cs="Times New Roman"/>
                          <w:i/>
                          <w:iCs/>
                        </w:rPr>
                      </m:ctrlPr>
                    </m:accPr>
                    <m:e>
                      <m:r>
                        <w:rPr>
                          <w:rFonts w:ascii="Cambria Math" w:hAnsi="Cambria Math" w:cs="Times New Roman"/>
                        </w:rPr>
                        <m:t>p</m:t>
                      </m:r>
                    </m:e>
                  </m:acc>
                  <m:r>
                    <w:rPr>
                      <w:rFonts w:ascii="Cambria Math" w:hAnsi="Cambria Math" w:cs="Times New Roman"/>
                    </w:rPr>
                    <m:t>)</m:t>
                  </m:r>
                </m:num>
                <m:den>
                  <m:r>
                    <w:rPr>
                      <w:rFonts w:ascii="Cambria Math" w:hAnsi="Cambria Math" w:cs="Times New Roman"/>
                    </w:rPr>
                    <m:t>n</m:t>
                  </m:r>
                </m:den>
              </m:f>
            </m:e>
          </m:rad>
        </m:oMath>
      </m:oMathPara>
    </w:p>
    <w:p w14:paraId="56C8B54A" w14:textId="77777777" w:rsidR="009A0321" w:rsidRPr="009A0321" w:rsidRDefault="009A0321" w:rsidP="009A0321">
      <w:pPr>
        <w:jc w:val="both"/>
        <w:rPr>
          <w:rFonts w:ascii="Times New Roman" w:hAnsi="Times New Roman" w:cs="Times New Roman"/>
          <w:iCs/>
        </w:rPr>
      </w:pPr>
      <w:r w:rsidRPr="009A0321">
        <w:rPr>
          <w:rFonts w:ascii="Times New Roman" w:hAnsi="Times New Roman" w:cs="Times New Roman"/>
          <w:iCs/>
        </w:rPr>
        <w:t>where z is the critical value from the standard normal distribution for a 95% confidence interval, which is approximately 1.96 for a large sample size, and n is the sample size.</w:t>
      </w:r>
    </w:p>
    <w:p w14:paraId="5EABC11E" w14:textId="7651DD0D" w:rsidR="009A0321" w:rsidRPr="005B456E" w:rsidRDefault="005B456E" w:rsidP="009A0321">
      <w:pPr>
        <w:jc w:val="both"/>
        <w:rPr>
          <w:rFonts w:ascii="Times New Roman" w:eastAsiaTheme="minorEastAsia" w:hAnsi="Times New Roman" w:cs="Times New Roman"/>
          <w:iCs/>
        </w:rPr>
      </w:pPr>
      <m:oMathPara>
        <m:oMath>
          <m:acc>
            <m:accPr>
              <m:ctrlPr>
                <w:rPr>
                  <w:rFonts w:ascii="Cambria Math" w:hAnsi="Cambria Math" w:cs="Times New Roman"/>
                  <w:i/>
                  <w:iCs/>
                </w:rPr>
              </m:ctrlPr>
            </m:accPr>
            <m:e>
              <m:r>
                <w:rPr>
                  <w:rFonts w:ascii="Cambria Math" w:hAnsi="Cambria Math" w:cs="Times New Roman"/>
                </w:rPr>
                <m:t>p</m:t>
              </m:r>
            </m:e>
          </m:acc>
          <m:r>
            <w:rPr>
              <w:rFonts w:ascii="Cambria Math" w:hAnsi="Cambria Math" w:cs="Times New Roman"/>
            </w:rPr>
            <m:t xml:space="preserve"> ± </m:t>
          </m:r>
          <m:r>
            <w:rPr>
              <w:rFonts w:ascii="Cambria Math" w:hAnsi="Cambria Math" w:cs="Times New Roman"/>
            </w:rPr>
            <m:t>1.96</m:t>
          </m:r>
          <m:rad>
            <m:radPr>
              <m:degHide m:val="1"/>
              <m:ctrlPr>
                <w:rPr>
                  <w:rFonts w:ascii="Cambria Math" w:hAnsi="Cambria Math" w:cs="Times New Roman"/>
                  <w:i/>
                  <w:iCs/>
                </w:rPr>
              </m:ctrlPr>
            </m:radPr>
            <m:deg/>
            <m:e>
              <m:f>
                <m:fPr>
                  <m:ctrlPr>
                    <w:rPr>
                      <w:rFonts w:ascii="Cambria Math" w:hAnsi="Cambria Math" w:cs="Times New Roman"/>
                      <w:i/>
                      <w:iCs/>
                    </w:rPr>
                  </m:ctrlPr>
                </m:fPr>
                <m:num>
                  <m:acc>
                    <m:accPr>
                      <m:ctrlPr>
                        <w:rPr>
                          <w:rFonts w:ascii="Cambria Math" w:hAnsi="Cambria Math" w:cs="Times New Roman"/>
                          <w:i/>
                          <w:iCs/>
                        </w:rPr>
                      </m:ctrlPr>
                    </m:accPr>
                    <m:e>
                      <m:r>
                        <w:rPr>
                          <w:rFonts w:ascii="Cambria Math" w:hAnsi="Cambria Math" w:cs="Times New Roman"/>
                        </w:rPr>
                        <m:t>p</m:t>
                      </m:r>
                    </m:e>
                  </m:acc>
                  <m:r>
                    <w:rPr>
                      <w:rFonts w:ascii="Cambria Math" w:hAnsi="Cambria Math" w:cs="Times New Roman"/>
                    </w:rPr>
                    <m:t>(1-</m:t>
                  </m:r>
                  <m:acc>
                    <m:accPr>
                      <m:ctrlPr>
                        <w:rPr>
                          <w:rFonts w:ascii="Cambria Math" w:hAnsi="Cambria Math" w:cs="Times New Roman"/>
                          <w:i/>
                          <w:iCs/>
                        </w:rPr>
                      </m:ctrlPr>
                    </m:accPr>
                    <m:e>
                      <m:r>
                        <w:rPr>
                          <w:rFonts w:ascii="Cambria Math" w:hAnsi="Cambria Math" w:cs="Times New Roman"/>
                        </w:rPr>
                        <m:t>p</m:t>
                      </m:r>
                    </m:e>
                  </m:acc>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 xml:space="preserve"> </m:t>
          </m:r>
        </m:oMath>
      </m:oMathPara>
    </w:p>
    <w:p w14:paraId="3D9A43A5" w14:textId="2D0C6E10" w:rsidR="005B456E" w:rsidRPr="005B456E" w:rsidRDefault="005B456E" w:rsidP="009A0321">
      <w:pPr>
        <w:jc w:val="both"/>
        <w:rPr>
          <w:rFonts w:ascii="Times New Roman" w:hAnsi="Times New Roman" w:cs="Times New Roman"/>
          <w:iCs/>
        </w:rPr>
      </w:pPr>
      <m:oMathPara>
        <m:oMath>
          <m:r>
            <w:rPr>
              <w:rFonts w:ascii="Cambria Math" w:hAnsi="Cambria Math" w:cs="Times New Roman"/>
            </w:rPr>
            <m:t>0.1152</m:t>
          </m:r>
          <m:r>
            <w:rPr>
              <w:rFonts w:ascii="Cambria Math" w:hAnsi="Cambria Math" w:cs="Times New Roman"/>
            </w:rPr>
            <m:t xml:space="preserve"> ± </m:t>
          </m:r>
          <m:r>
            <w:rPr>
              <w:rFonts w:ascii="Cambria Math" w:hAnsi="Cambria Math" w:cs="Times New Roman"/>
            </w:rPr>
            <m:t>1.96</m:t>
          </m:r>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0.1152</m:t>
                  </m:r>
                  <m:r>
                    <w:rPr>
                      <w:rFonts w:ascii="Cambria Math" w:hAnsi="Cambria Math" w:cs="Times New Roman"/>
                    </w:rPr>
                    <m:t>(1-</m:t>
                  </m:r>
                  <m:r>
                    <w:rPr>
                      <w:rFonts w:ascii="Cambria Math" w:hAnsi="Cambria Math" w:cs="Times New Roman"/>
                    </w:rPr>
                    <m:t>0.1152</m:t>
                  </m:r>
                  <m:r>
                    <w:rPr>
                      <w:rFonts w:ascii="Cambria Math" w:hAnsi="Cambria Math" w:cs="Times New Roman"/>
                    </w:rPr>
                    <m:t>)</m:t>
                  </m:r>
                </m:num>
                <m:den>
                  <m:r>
                    <w:rPr>
                      <w:rFonts w:ascii="Cambria Math" w:hAnsi="Cambria Math" w:cs="Times New Roman"/>
                    </w:rPr>
                    <m:t>746</m:t>
                  </m:r>
                </m:den>
              </m:f>
            </m:e>
          </m:rad>
        </m:oMath>
      </m:oMathPara>
    </w:p>
    <w:p w14:paraId="255C1FA5" w14:textId="46FE358A" w:rsidR="009A0321" w:rsidRPr="005B456E" w:rsidRDefault="005B456E" w:rsidP="009A0321">
      <w:pPr>
        <w:jc w:val="both"/>
        <w:rPr>
          <w:rFonts w:ascii="Cambria Math" w:hAnsi="Cambria Math" w:cs="Times New Roman"/>
          <w:oMath/>
        </w:rPr>
      </w:pPr>
      <m:oMathPara>
        <m:oMath>
          <m:r>
            <w:rPr>
              <w:rFonts w:ascii="Cambria Math" w:hAnsi="Cambria Math" w:cs="Times New Roman"/>
            </w:rPr>
            <m:t>0.0848 &lt; p &lt; 0.1456</m:t>
          </m:r>
        </m:oMath>
      </m:oMathPara>
    </w:p>
    <w:p w14:paraId="5A36BA9B" w14:textId="77777777" w:rsidR="009A0321" w:rsidRPr="009A0321" w:rsidRDefault="009A0321" w:rsidP="009A0321">
      <w:pPr>
        <w:jc w:val="both"/>
        <w:rPr>
          <w:rFonts w:ascii="Times New Roman" w:hAnsi="Times New Roman" w:cs="Times New Roman"/>
          <w:iCs/>
        </w:rPr>
      </w:pPr>
    </w:p>
    <w:p w14:paraId="2566D49C" w14:textId="50E73221" w:rsidR="009A0321" w:rsidRDefault="009A0321" w:rsidP="009A0321">
      <w:pPr>
        <w:pStyle w:val="BodyText"/>
      </w:pPr>
      <w:r w:rsidRPr="009A0321">
        <w:t>We can interpret this as: we are 95% confident that the true proportion of individuals with PTSD among those being treated in Veterans Affairs primary care clinics is between 8.48% and 14.56%.</w:t>
      </w:r>
    </w:p>
    <w:p w14:paraId="7EA4A58F" w14:textId="65BB5770" w:rsidR="005B456E" w:rsidRDefault="005B456E" w:rsidP="005B456E">
      <w:pPr>
        <w:pStyle w:val="BodyText"/>
      </w:pPr>
      <w:r>
        <w:lastRenderedPageBreak/>
        <w:t>(c) To construct a 99% confidence interval, we use the same formula but with a different critical value, approximately 2.58 for a 99% confidence interval:</w:t>
      </w:r>
    </w:p>
    <w:p w14:paraId="0D705171" w14:textId="6401946A" w:rsidR="005B456E" w:rsidRPr="005B456E" w:rsidRDefault="005B456E" w:rsidP="005B456E">
      <w:pPr>
        <w:pStyle w:val="BodyText"/>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 xml:space="preserve"> ± </m:t>
          </m:r>
          <m:r>
            <w:rPr>
              <w:rFonts w:ascii="Cambria Math" w:hAnsi="Cambria Math"/>
            </w:rPr>
            <m:t>2.58</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m:oMathPara>
    </w:p>
    <w:p w14:paraId="46125B81" w14:textId="0EBFF036" w:rsidR="005B456E" w:rsidRDefault="005B456E" w:rsidP="005B456E">
      <w:pPr>
        <w:pStyle w:val="BodyText"/>
      </w:pPr>
      <m:oMathPara>
        <m:oMath>
          <m:r>
            <w:rPr>
              <w:rFonts w:ascii="Cambria Math" w:hAnsi="Cambria Math"/>
            </w:rPr>
            <m:t>0.1152</m:t>
          </m:r>
          <m:r>
            <w:rPr>
              <w:rFonts w:ascii="Cambria Math" w:hAnsi="Cambria Math"/>
            </w:rPr>
            <m:t xml:space="preserve"> ± </m:t>
          </m:r>
          <m:r>
            <w:rPr>
              <w:rFonts w:ascii="Cambria Math" w:hAnsi="Cambria Math"/>
            </w:rPr>
            <m:t>2.58</m:t>
          </m:r>
          <m:rad>
            <m:radPr>
              <m:degHide m:val="1"/>
              <m:ctrlPr>
                <w:rPr>
                  <w:rFonts w:ascii="Cambria Math" w:hAnsi="Cambria Math"/>
                  <w:i/>
                </w:rPr>
              </m:ctrlPr>
            </m:radPr>
            <m:deg/>
            <m:e>
              <m:f>
                <m:fPr>
                  <m:ctrlPr>
                    <w:rPr>
                      <w:rFonts w:ascii="Cambria Math" w:hAnsi="Cambria Math"/>
                      <w:i/>
                    </w:rPr>
                  </m:ctrlPr>
                </m:fPr>
                <m:num>
                  <m:r>
                    <w:rPr>
                      <w:rFonts w:ascii="Cambria Math" w:hAnsi="Cambria Math"/>
                    </w:rPr>
                    <m:t>0.1152</m:t>
                  </m:r>
                  <m:r>
                    <w:rPr>
                      <w:rFonts w:ascii="Cambria Math" w:hAnsi="Cambria Math"/>
                    </w:rPr>
                    <m:t>(1-</m:t>
                  </m:r>
                  <m:r>
                    <w:rPr>
                      <w:rFonts w:ascii="Cambria Math" w:hAnsi="Cambria Math"/>
                    </w:rPr>
                    <m:t>0.1152</m:t>
                  </m:r>
                  <m:r>
                    <w:rPr>
                      <w:rFonts w:ascii="Cambria Math" w:hAnsi="Cambria Math"/>
                    </w:rPr>
                    <m:t>)</m:t>
                  </m:r>
                </m:num>
                <m:den>
                  <m:r>
                    <w:rPr>
                      <w:rFonts w:ascii="Cambria Math" w:hAnsi="Cambria Math"/>
                    </w:rPr>
                    <m:t>746</m:t>
                  </m:r>
                </m:den>
              </m:f>
            </m:e>
          </m:rad>
        </m:oMath>
      </m:oMathPara>
    </w:p>
    <w:p w14:paraId="32C0BA03" w14:textId="6B80D36F" w:rsidR="005B456E" w:rsidRDefault="005B456E" w:rsidP="005B456E">
      <w:pPr>
        <w:pStyle w:val="BodyText"/>
      </w:pPr>
      <m:oMathPara>
        <m:oMath>
          <m:r>
            <w:rPr>
              <w:rFonts w:ascii="Cambria Math" w:hAnsi="Cambria Math"/>
            </w:rPr>
            <m:t>0.0751 &lt; p &lt; 0.1553</m:t>
          </m:r>
        </m:oMath>
      </m:oMathPara>
    </w:p>
    <w:p w14:paraId="26ACDC3C" w14:textId="77777777" w:rsidR="005B456E" w:rsidRDefault="005B456E" w:rsidP="005B456E">
      <w:pPr>
        <w:pStyle w:val="BodyText"/>
      </w:pPr>
      <w:r>
        <w:t>This interval is longer than the 95% confidence interval because we are more confident that the true proportion of individuals with PTSD is contained within it.</w:t>
      </w:r>
    </w:p>
    <w:p w14:paraId="7749C7B7" w14:textId="7EBB2639" w:rsidR="005B456E" w:rsidRDefault="005B456E" w:rsidP="005B456E">
      <w:pPr>
        <w:pStyle w:val="BodyText"/>
      </w:pPr>
      <w:r>
        <w:t>(d) The null hypothesis is that the proportion of individuals being treated in Veterans Affairs primary care clinics who have PTSD is equal to 7%, while the alternative hypothesis is that it is not equal to 7%.</w:t>
      </w:r>
    </w:p>
    <w:p w14:paraId="647FB6B5" w14:textId="34F2288B" w:rsidR="005B456E" w:rsidRPr="0053578E" w:rsidRDefault="0053578E" w:rsidP="005B456E">
      <w:pPr>
        <w:pStyle w:val="BodyText"/>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 = 0.07</m:t>
          </m:r>
        </m:oMath>
      </m:oMathPara>
    </w:p>
    <w:p w14:paraId="2A7ADD95" w14:textId="221CBBB5" w:rsidR="0053578E" w:rsidRPr="0053578E" w:rsidRDefault="0053578E" w:rsidP="005B456E">
      <w:pPr>
        <w:pStyle w:val="BodyText"/>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p ≠ 0.07</m:t>
          </m:r>
        </m:oMath>
      </m:oMathPara>
    </w:p>
    <w:p w14:paraId="5242FF87" w14:textId="77777777" w:rsidR="0053578E" w:rsidRPr="0053578E" w:rsidRDefault="0053578E" w:rsidP="0053578E">
      <w:pPr>
        <w:pStyle w:val="BodyText"/>
        <w:rPr>
          <w:rFonts w:eastAsiaTheme="minorEastAsia"/>
        </w:rPr>
      </w:pPr>
      <w:r w:rsidRPr="0053578E">
        <w:rPr>
          <w:rFonts w:eastAsiaTheme="minorEastAsia"/>
        </w:rPr>
        <w:t>(e) To conduct the test at the 0.01 level of significance, we can use the normal approximation to the binomial distribution. We first calculate the test statistic:</w:t>
      </w:r>
    </w:p>
    <w:p w14:paraId="6F51BC00" w14:textId="77777777" w:rsidR="0053578E" w:rsidRPr="0053578E" w:rsidRDefault="0053578E" w:rsidP="0053578E">
      <w:pPr>
        <w:pStyle w:val="BodyText"/>
        <w:rPr>
          <w:rFonts w:eastAsiaTheme="minorEastAsia"/>
        </w:rPr>
      </w:pPr>
    </w:p>
    <w:p w14:paraId="71F178EA" w14:textId="7E745187" w:rsidR="0053578E" w:rsidRPr="0053578E" w:rsidRDefault="0053578E" w:rsidP="0053578E">
      <w:pPr>
        <w:pStyle w:val="BodyText"/>
        <w:rPr>
          <w:rFonts w:ascii="Cambria Math" w:eastAsiaTheme="minorEastAsia" w:hAnsi="Cambria Math"/>
          <w:oMath/>
        </w:rPr>
      </w:pPr>
      <m:oMathPara>
        <m:oMath>
          <m:r>
            <w:rPr>
              <w:rFonts w:ascii="Cambria Math" w:eastAsiaTheme="minorEastAsia" w:hAnsi="Cambria Math"/>
            </w:rPr>
            <m:t xml:space="preserve">z = </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n</m:t>
                      </m:r>
                    </m:den>
                  </m:f>
                </m:e>
              </m:rad>
            </m:den>
          </m:f>
          <m:r>
            <w:rPr>
              <w:rFonts w:ascii="Cambria Math" w:eastAsiaTheme="minorEastAsia" w:hAnsi="Cambria Math"/>
            </w:rPr>
            <m:t xml:space="preserve">  </m:t>
          </m:r>
        </m:oMath>
      </m:oMathPara>
    </w:p>
    <w:p w14:paraId="435F516C" w14:textId="27B539F0" w:rsidR="0053578E" w:rsidRPr="0053578E" w:rsidRDefault="0053578E" w:rsidP="0053578E">
      <w:pPr>
        <w:pStyle w:val="BodyText"/>
        <w:rPr>
          <w:rFonts w:ascii="Cambria Math" w:eastAsiaTheme="minorEastAsia" w:hAnsi="Cambria Math"/>
          <w:oMath/>
        </w:rPr>
      </w:pPr>
      <m:oMathPara>
        <m:oMath>
          <m:r>
            <w:rPr>
              <w:rFonts w:ascii="Cambria Math" w:eastAsiaTheme="minorEastAsia" w:hAnsi="Cambria Math"/>
            </w:rPr>
            <m:t xml:space="preserve">z = </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0.1152</m:t>
              </m:r>
              <m:r>
                <w:rPr>
                  <w:rFonts w:ascii="Cambria Math" w:eastAsiaTheme="minorEastAsia" w:hAnsi="Cambria Math"/>
                </w:rPr>
                <m:t xml:space="preserve"> - </m:t>
              </m:r>
              <m:r>
                <w:rPr>
                  <w:rFonts w:ascii="Cambria Math" w:eastAsiaTheme="minorEastAsia" w:hAnsi="Cambria Math"/>
                </w:rPr>
                <m:t>0.07</m:t>
              </m:r>
              <m:r>
                <w:rPr>
                  <w:rFonts w:ascii="Cambria Math" w:eastAsiaTheme="minorEastAsia" w:hAnsi="Cambria Math"/>
                </w:rPr>
                <m:t>)</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0.07</m:t>
                      </m:r>
                      <m:r>
                        <w:rPr>
                          <w:rFonts w:ascii="Cambria Math" w:eastAsiaTheme="minorEastAsia" w:hAnsi="Cambria Math"/>
                        </w:rPr>
                        <m:t>(1-</m:t>
                      </m:r>
                      <m:r>
                        <w:rPr>
                          <w:rFonts w:ascii="Cambria Math" w:eastAsiaTheme="minorEastAsia" w:hAnsi="Cambria Math"/>
                        </w:rPr>
                        <m:t>0.07</m:t>
                      </m:r>
                      <m:r>
                        <w:rPr>
                          <w:rFonts w:ascii="Cambria Math" w:eastAsiaTheme="minorEastAsia" w:hAnsi="Cambria Math"/>
                        </w:rPr>
                        <m:t>)</m:t>
                      </m:r>
                    </m:num>
                    <m:den>
                      <m:r>
                        <w:rPr>
                          <w:rFonts w:ascii="Cambria Math" w:eastAsiaTheme="minorEastAsia" w:hAnsi="Cambria Math"/>
                        </w:rPr>
                        <m:t>746</m:t>
                      </m:r>
                    </m:den>
                  </m:f>
                </m:e>
              </m:rad>
            </m:den>
          </m:f>
          <m:r>
            <w:rPr>
              <w:rFonts w:ascii="Cambria Math" w:eastAsiaTheme="minorEastAsia" w:hAnsi="Cambria Math"/>
            </w:rPr>
            <m:t xml:space="preserve">  </m:t>
          </m:r>
        </m:oMath>
      </m:oMathPara>
    </w:p>
    <w:p w14:paraId="5B1C0B64" w14:textId="533B3ED0" w:rsidR="0053578E" w:rsidRPr="0053578E" w:rsidRDefault="0053578E" w:rsidP="0053578E">
      <w:pPr>
        <w:pStyle w:val="BodyText"/>
        <w:rPr>
          <w:rFonts w:ascii="Cambria Math" w:eastAsiaTheme="minorEastAsia" w:hAnsi="Cambria Math"/>
          <w:oMath/>
        </w:rPr>
      </w:pPr>
      <m:oMathPara>
        <m:oMath>
          <m:r>
            <w:rPr>
              <w:rFonts w:ascii="Cambria Math" w:eastAsiaTheme="minorEastAsia" w:hAnsi="Cambria Math"/>
            </w:rPr>
            <m:t xml:space="preserve">z  = </m:t>
          </m:r>
          <m:r>
            <w:rPr>
              <w:rFonts w:ascii="Cambria Math" w:eastAsiaTheme="minorEastAsia" w:hAnsi="Cambria Math"/>
            </w:rPr>
            <m:t>4.84</m:t>
          </m:r>
        </m:oMath>
      </m:oMathPara>
    </w:p>
    <w:p w14:paraId="5DEDD949" w14:textId="704A83CA" w:rsidR="0053578E" w:rsidRPr="0053578E" w:rsidRDefault="0053578E" w:rsidP="0053578E">
      <w:pPr>
        <w:pStyle w:val="BodyText"/>
        <w:rPr>
          <w:rFonts w:eastAsiaTheme="minorEastAsia"/>
        </w:rPr>
      </w:pPr>
      <w:r w:rsidRPr="0053578E">
        <w:rPr>
          <w:rFonts w:eastAsiaTheme="minorEastAsia"/>
        </w:rPr>
        <w:t xml:space="preserve">where </w:t>
      </w:r>
      <w:r w:rsidRPr="00322A5C">
        <w:rPr>
          <w:rFonts w:eastAsiaTheme="minorEastAsia"/>
          <w:i/>
          <w:iCs w:val="0"/>
        </w:rPr>
        <w:t>p</w:t>
      </w:r>
      <w:r w:rsidRPr="00322A5C">
        <w:rPr>
          <w:rFonts w:eastAsiaTheme="minorEastAsia"/>
          <w:i/>
          <w:iCs w:val="0"/>
          <w:vertAlign w:val="subscript"/>
        </w:rPr>
        <w:t>0</w:t>
      </w:r>
      <w:r w:rsidRPr="0053578E">
        <w:rPr>
          <w:rFonts w:eastAsiaTheme="minorEastAsia"/>
        </w:rPr>
        <w:t xml:space="preserve"> is the hypothesized proportion under the null hypothesis. The critical value for a two-tailed test at the 0.01 level of significance is approximately ±2.58, so we reject the null hypothesis if |z| &gt; 2.58. In this case, |z| = </w:t>
      </w:r>
      <w:r w:rsidR="00322A5C">
        <w:rPr>
          <w:rFonts w:eastAsiaTheme="minorEastAsia"/>
        </w:rPr>
        <w:t>4.84</w:t>
      </w:r>
      <w:r w:rsidRPr="0053578E">
        <w:rPr>
          <w:rFonts w:eastAsiaTheme="minorEastAsia"/>
        </w:rPr>
        <w:t>, which is greater than 2.58, so we reject the null hypothesis.</w:t>
      </w:r>
    </w:p>
    <w:p w14:paraId="66323897" w14:textId="208B4EF8" w:rsidR="0053578E" w:rsidRPr="0053578E" w:rsidRDefault="0053578E" w:rsidP="0053578E">
      <w:pPr>
        <w:pStyle w:val="BodyText"/>
        <w:rPr>
          <w:rFonts w:eastAsiaTheme="minorEastAsia"/>
        </w:rPr>
      </w:pPr>
      <w:r w:rsidRPr="0053578E">
        <w:rPr>
          <w:rFonts w:eastAsiaTheme="minorEastAsia"/>
        </w:rPr>
        <w:t xml:space="preserve">(f) The </w:t>
      </w:r>
      <w:r w:rsidRPr="00322A5C">
        <w:rPr>
          <w:rFonts w:eastAsiaTheme="minorEastAsia"/>
          <w:i/>
          <w:iCs w:val="0"/>
        </w:rPr>
        <w:t>p-value</w:t>
      </w:r>
      <w:r w:rsidRPr="0053578E">
        <w:rPr>
          <w:rFonts w:eastAsiaTheme="minorEastAsia"/>
        </w:rPr>
        <w:t xml:space="preserve"> is the probability of obtaining a test statistic as extreme or more extreme than the observed one, assuming the null hypothesis is true. In this case, the p-value is the probability of getting a z-score of </w:t>
      </w:r>
      <w:r w:rsidR="00322A5C">
        <w:rPr>
          <w:rFonts w:eastAsiaTheme="minorEastAsia"/>
        </w:rPr>
        <w:t>4.84</w:t>
      </w:r>
      <w:r w:rsidRPr="0053578E">
        <w:rPr>
          <w:rFonts w:eastAsiaTheme="minorEastAsia"/>
        </w:rPr>
        <w:t xml:space="preserve"> or more extreme in a standard normal distribution:</w:t>
      </w:r>
    </w:p>
    <w:p w14:paraId="0A0C11F2" w14:textId="2E319B0B" w:rsidR="0053578E" w:rsidRPr="0053578E" w:rsidRDefault="00322A5C" w:rsidP="0053578E">
      <w:pPr>
        <w:pStyle w:val="BodyText"/>
        <w:rPr>
          <w:rFonts w:eastAsiaTheme="minorEastAsia"/>
        </w:rPr>
      </w:pPr>
      <m:oMathPara>
        <m:oMath>
          <m:r>
            <w:rPr>
              <w:rFonts w:ascii="Cambria Math" w:eastAsiaTheme="minorEastAsia" w:hAnsi="Cambria Math"/>
            </w:rPr>
            <m:t>p-value = 2</m:t>
          </m:r>
          <m:r>
            <w:rPr>
              <w:rFonts w:ascii="Cambria Math" w:eastAsiaTheme="minorEastAsia" w:hAnsi="Cambria Math"/>
            </w:rPr>
            <m:t>×</m:t>
          </m:r>
          <m:r>
            <w:rPr>
              <w:rFonts w:ascii="Cambria Math" w:eastAsiaTheme="minorEastAsia" w:hAnsi="Cambria Math"/>
            </w:rPr>
            <m:t>P(Z &gt; 4.84)&lt; 0.0001</m:t>
          </m:r>
        </m:oMath>
      </m:oMathPara>
    </w:p>
    <w:p w14:paraId="0C1915B5" w14:textId="77777777" w:rsidR="0053578E" w:rsidRPr="0053578E" w:rsidRDefault="0053578E" w:rsidP="0053578E">
      <w:pPr>
        <w:pStyle w:val="BodyText"/>
        <w:rPr>
          <w:rFonts w:eastAsiaTheme="minorEastAsia"/>
        </w:rPr>
      </w:pPr>
      <w:r w:rsidRPr="0053578E">
        <w:rPr>
          <w:rFonts w:eastAsiaTheme="minorEastAsia"/>
        </w:rPr>
        <w:t>This means that if the null hypothesis were true, the probability of observing a sample proportion as extreme or more extreme than the observed one is less than 0.01%.</w:t>
      </w:r>
    </w:p>
    <w:p w14:paraId="4359D93C" w14:textId="1222E0D3" w:rsidR="0053578E" w:rsidRDefault="0053578E" w:rsidP="0053578E">
      <w:pPr>
        <w:pStyle w:val="BodyText"/>
        <w:rPr>
          <w:rFonts w:eastAsiaTheme="minorEastAsia"/>
        </w:rPr>
      </w:pPr>
      <w:r w:rsidRPr="0053578E">
        <w:rPr>
          <w:rFonts w:eastAsiaTheme="minorEastAsia"/>
        </w:rPr>
        <w:t xml:space="preserve">(g) We reject the null hypothesis because the </w:t>
      </w:r>
      <w:r w:rsidRPr="00322A5C">
        <w:rPr>
          <w:rFonts w:eastAsiaTheme="minorEastAsia"/>
          <w:i/>
          <w:iCs w:val="0"/>
        </w:rPr>
        <w:t>p-value</w:t>
      </w:r>
      <w:r w:rsidRPr="0053578E">
        <w:rPr>
          <w:rFonts w:eastAsiaTheme="minorEastAsia"/>
        </w:rPr>
        <w:t xml:space="preserve"> is less than the significance level of 0.01. We can conclude that the proportion of individuals with PTSD among those being treated in Veterans Affairs primary care clinics is significantly different from 7%.</w:t>
      </w:r>
    </w:p>
    <w:p w14:paraId="36047316" w14:textId="77777777" w:rsidR="00322A5C" w:rsidRDefault="0053578E" w:rsidP="0053578E">
      <w:pPr>
        <w:pStyle w:val="BodyText"/>
        <w:rPr>
          <w:rFonts w:eastAsiaTheme="minorEastAsia"/>
        </w:rPr>
      </w:pPr>
      <w:r w:rsidRPr="0053578E">
        <w:rPr>
          <w:rFonts w:eastAsiaTheme="minorEastAsia"/>
        </w:rPr>
        <w:lastRenderedPageBreak/>
        <w:t>(h)</w:t>
      </w:r>
      <w:r w:rsidR="00322A5C">
        <w:rPr>
          <w:rFonts w:eastAsiaTheme="minorEastAsia"/>
        </w:rPr>
        <w:t xml:space="preserve"> </w:t>
      </w:r>
      <w:r w:rsidRPr="0053578E">
        <w:rPr>
          <w:rFonts w:eastAsiaTheme="minorEastAsia"/>
        </w:rPr>
        <w:t xml:space="preserve">To conduct the exact binomial method of hypothesis testing, we need to calculate the probability of observing 86 or more individuals with PTSD in a sample of 746 individuals, assuming the null hypothesis is true. </w:t>
      </w:r>
    </w:p>
    <w:p w14:paraId="761765E3" w14:textId="09D11AF9" w:rsidR="0053578E" w:rsidRPr="0053578E" w:rsidRDefault="0053578E" w:rsidP="0053578E">
      <w:pPr>
        <w:pStyle w:val="BodyText"/>
        <w:rPr>
          <w:rFonts w:eastAsiaTheme="minorEastAsia"/>
        </w:rPr>
      </w:pPr>
      <w:r w:rsidRPr="0053578E">
        <w:rPr>
          <w:rFonts w:eastAsiaTheme="minorEastAsia"/>
        </w:rPr>
        <w:t>This is the probability of getting 86 or more successes in 746 trials with a success probability of 0.07:</w:t>
      </w:r>
    </w:p>
    <w:p w14:paraId="7AACA1CF" w14:textId="5443E0AE" w:rsidR="0053578E" w:rsidRPr="00322A5C" w:rsidRDefault="00322A5C" w:rsidP="0053578E">
      <w:pPr>
        <w:pStyle w:val="BodyText"/>
        <w:rPr>
          <w:rFonts w:ascii="Cambria Math" w:eastAsiaTheme="minorEastAsia" w:hAnsi="Cambria Math"/>
          <w:oMath/>
        </w:rPr>
      </w:pPr>
      <m:oMathPara>
        <m:oMathParaPr>
          <m:jc m:val="left"/>
        </m:oMathParaPr>
        <m:oMath>
          <m:r>
            <w:rPr>
              <w:rFonts w:ascii="Cambria Math" w:eastAsiaTheme="minorEastAsia" w:hAnsi="Cambria Math"/>
            </w:rPr>
            <m:t xml:space="preserve">p-value = P(X &gt;= 86) </m:t>
          </m:r>
        </m:oMath>
      </m:oMathPara>
    </w:p>
    <w:p w14:paraId="4BC87537" w14:textId="26EBC7CD" w:rsidR="0053578E" w:rsidRPr="00322A5C" w:rsidRDefault="00322A5C" w:rsidP="0053578E">
      <w:pPr>
        <w:pStyle w:val="BodyText"/>
        <w:rPr>
          <w:rFonts w:ascii="Cambria Math" w:eastAsiaTheme="minorEastAsia" w:hAnsi="Cambria Math"/>
          <w:oMath/>
        </w:rPr>
      </w:pPr>
      <m:oMathPara>
        <m:oMathParaPr>
          <m:jc m:val="left"/>
        </m:oMathParaPr>
        <m:oMath>
          <m:r>
            <w:rPr>
              <w:rFonts w:ascii="Cambria Math" w:eastAsiaTheme="minorEastAsia" w:hAnsi="Cambria Math"/>
            </w:rPr>
            <m:t xml:space="preserve">        = 1 - P(X &lt;= 85)</m:t>
          </m:r>
        </m:oMath>
      </m:oMathPara>
    </w:p>
    <w:p w14:paraId="644591ED" w14:textId="062B36B8" w:rsidR="0053578E" w:rsidRPr="00322A5C" w:rsidRDefault="00322A5C" w:rsidP="0053578E">
      <w:pPr>
        <w:pStyle w:val="BodyText"/>
        <w:rPr>
          <w:rFonts w:ascii="Cambria Math" w:eastAsiaTheme="minorEastAsia" w:hAnsi="Cambria Math"/>
          <w:oMath/>
        </w:rPr>
      </w:pPr>
      <m:oMathPara>
        <m:oMathParaPr>
          <m:jc m:val="left"/>
        </m:oMathParaPr>
        <m:oMath>
          <m:r>
            <w:rPr>
              <w:rFonts w:ascii="Cambria Math" w:eastAsiaTheme="minorEastAsia" w:hAnsi="Cambria Math"/>
            </w:rPr>
            <m:t xml:space="preserve">        = 1 - pbinom(85, size = 746, prob = 0.07)</m:t>
          </m:r>
        </m:oMath>
      </m:oMathPara>
    </w:p>
    <w:p w14:paraId="5BFC0DDC" w14:textId="7DA77B69" w:rsidR="0053578E" w:rsidRPr="00322A5C" w:rsidRDefault="00322A5C" w:rsidP="0053578E">
      <w:pPr>
        <w:pStyle w:val="BodyText"/>
        <w:rPr>
          <w:rFonts w:ascii="Cambria Math" w:eastAsiaTheme="minorEastAsia" w:hAnsi="Cambria Math"/>
          <w:oMath/>
        </w:rPr>
      </w:pPr>
      <m:oMathPara>
        <m:oMathParaPr>
          <m:jc m:val="left"/>
        </m:oMathParaPr>
        <m:oMath>
          <m:r>
            <w:rPr>
              <w:rFonts w:ascii="Cambria Math" w:eastAsiaTheme="minorEastAsia" w:hAnsi="Cambria Math"/>
            </w:rPr>
            <m:t xml:space="preserve">        &lt; 0.0001</m:t>
          </m:r>
        </m:oMath>
      </m:oMathPara>
    </w:p>
    <w:p w14:paraId="5F17A9CF" w14:textId="319F4E68" w:rsidR="0053578E" w:rsidRPr="0053578E" w:rsidRDefault="0053578E" w:rsidP="0053578E">
      <w:pPr>
        <w:pStyle w:val="BodyText"/>
        <w:rPr>
          <w:rFonts w:eastAsiaTheme="minorEastAsia"/>
        </w:rPr>
      </w:pPr>
      <w:r w:rsidRPr="0053578E">
        <w:rPr>
          <w:rFonts w:eastAsiaTheme="minorEastAsia"/>
        </w:rPr>
        <w:t xml:space="preserve">The </w:t>
      </w:r>
      <m:oMath>
        <m:r>
          <w:rPr>
            <w:rFonts w:ascii="Cambria Math" w:eastAsiaTheme="minorEastAsia" w:hAnsi="Cambria Math"/>
          </w:rPr>
          <m:t>p-value</m:t>
        </m:r>
      </m:oMath>
      <w:r w:rsidRPr="0053578E">
        <w:rPr>
          <w:rFonts w:eastAsiaTheme="minorEastAsia"/>
        </w:rPr>
        <w:t xml:space="preserve"> is again less than the significance level of 0.01, so we reject the null hypothesis and conclude that the proportion of individuals with PTSD among those being treated in Veterans Affairs primary care clinics is significantly different from 7%. This conclusion is the same as in part (g), but the exact binomial method gives a more precise </w:t>
      </w:r>
      <m:oMath>
        <m:r>
          <w:rPr>
            <w:rFonts w:ascii="Cambria Math" w:eastAsiaTheme="minorEastAsia" w:hAnsi="Cambria Math"/>
          </w:rPr>
          <m:t>p-value</m:t>
        </m:r>
      </m:oMath>
      <w:r w:rsidRPr="0053578E">
        <w:rPr>
          <w:rFonts w:eastAsiaTheme="minorEastAsia"/>
        </w:rPr>
        <w:t xml:space="preserve"> than the normal approximation.</w:t>
      </w:r>
    </w:p>
    <w:p w14:paraId="0F990344" w14:textId="5E015EB0" w:rsidR="003B6906" w:rsidRPr="00027517" w:rsidRDefault="003B6906" w:rsidP="00027517">
      <w:pPr>
        <w:pStyle w:val="ListParagraph"/>
        <w:numPr>
          <w:ilvl w:val="0"/>
          <w:numId w:val="13"/>
        </w:numPr>
        <w:jc w:val="both"/>
        <w:rPr>
          <w:rFonts w:ascii="Times New Roman" w:hAnsi="Times New Roman" w:cs="Times New Roman"/>
          <w:b/>
          <w:bCs/>
        </w:rPr>
      </w:pPr>
      <w:r w:rsidRPr="00027517">
        <w:rPr>
          <w:rFonts w:ascii="Times New Roman" w:hAnsi="Times New Roman" w:cs="Times New Roman"/>
          <w:b/>
          <w:bCs/>
        </w:rPr>
        <w:t xml:space="preserve">(10 points) Do exercises 14.9.9 on page 346. </w:t>
      </w:r>
    </w:p>
    <w:p w14:paraId="0FE2A53C" w14:textId="44F98ADB" w:rsidR="003B6906" w:rsidRPr="00027517" w:rsidRDefault="003B6906" w:rsidP="00027517">
      <w:pPr>
        <w:pStyle w:val="ListParagraph"/>
        <w:ind w:left="360"/>
        <w:jc w:val="both"/>
        <w:rPr>
          <w:rFonts w:ascii="Times New Roman" w:hAnsi="Times New Roman" w:cs="Times New Roman"/>
          <w:b/>
          <w:bCs/>
        </w:rPr>
      </w:pPr>
      <w:r w:rsidRPr="00027517">
        <w:rPr>
          <w:rFonts w:ascii="Times New Roman" w:hAnsi="Times New Roman" w:cs="Times New Roman"/>
          <w:b/>
          <w:bCs/>
        </w:rPr>
        <w:t xml:space="preserve">Exercise 14.9.9 </w:t>
      </w:r>
      <w:r w:rsidRPr="00027517">
        <w:rPr>
          <w:rFonts w:ascii="Times New Roman" w:hAnsi="Times New Roman" w:cs="Times New Roman"/>
          <w:b/>
          <w:bCs/>
        </w:rPr>
        <w:t>You plan to conduct a study to compare the prevalence of electronic cigarette use in the past 30 days by high school students in grade 10 to the prevalence in grade 12. Based on a previous study, you assume that the prevalence of e-cigarette use among students in grade 12 is 25%. You intend to conduct a two-sided, one-sample test of proportions at the 0.05 level of significance</w:t>
      </w:r>
      <w:r w:rsidRPr="00027517">
        <w:rPr>
          <w:rFonts w:ascii="Times New Roman" w:hAnsi="Times New Roman" w:cs="Times New Roman"/>
          <w:b/>
          <w:bCs/>
        </w:rPr>
        <w:t>.</w:t>
      </w:r>
    </w:p>
    <w:p w14:paraId="73B6373D" w14:textId="2A339C6C" w:rsidR="003B6906" w:rsidRPr="00027517" w:rsidRDefault="003B6906" w:rsidP="00027517">
      <w:pPr>
        <w:pStyle w:val="ListParagraph"/>
        <w:numPr>
          <w:ilvl w:val="0"/>
          <w:numId w:val="14"/>
        </w:numPr>
        <w:jc w:val="both"/>
        <w:rPr>
          <w:rFonts w:ascii="Times New Roman" w:hAnsi="Times New Roman" w:cs="Times New Roman"/>
          <w:b/>
          <w:bCs/>
        </w:rPr>
      </w:pPr>
      <w:r w:rsidRPr="00027517">
        <w:rPr>
          <w:rFonts w:ascii="Times New Roman" w:hAnsi="Times New Roman" w:cs="Times New Roman"/>
          <w:b/>
          <w:bCs/>
        </w:rPr>
        <w:t>If the prevalence of e-cigarette use among 10th graders is postulated to be 20%, what sample size would be required to have 80% power?</w:t>
      </w:r>
    </w:p>
    <w:p w14:paraId="06F61D05" w14:textId="77777777" w:rsidR="003B6906" w:rsidRPr="00027517" w:rsidRDefault="003B6906" w:rsidP="00027517">
      <w:pPr>
        <w:pStyle w:val="ListParagraph"/>
        <w:numPr>
          <w:ilvl w:val="0"/>
          <w:numId w:val="14"/>
        </w:numPr>
        <w:jc w:val="both"/>
        <w:rPr>
          <w:rFonts w:ascii="Times New Roman" w:hAnsi="Times New Roman" w:cs="Times New Roman"/>
          <w:b/>
          <w:bCs/>
        </w:rPr>
      </w:pPr>
      <w:r w:rsidRPr="00027517">
        <w:rPr>
          <w:rFonts w:ascii="Times New Roman" w:hAnsi="Times New Roman" w:cs="Times New Roman"/>
          <w:b/>
          <w:bCs/>
        </w:rPr>
        <w:t>If the prevalence of e-cigarette use among 10th graders is postulated to be 15%, what</w:t>
      </w:r>
      <w:r w:rsidRPr="00027517">
        <w:rPr>
          <w:rFonts w:ascii="Times New Roman" w:hAnsi="Times New Roman" w:cs="Times New Roman"/>
          <w:b/>
          <w:bCs/>
        </w:rPr>
        <w:t xml:space="preserve"> </w:t>
      </w:r>
      <w:r w:rsidRPr="00027517">
        <w:rPr>
          <w:rFonts w:ascii="Times New Roman" w:hAnsi="Times New Roman" w:cs="Times New Roman"/>
          <w:b/>
          <w:bCs/>
        </w:rPr>
        <w:t xml:space="preserve">sample size would be required to have 80% power? </w:t>
      </w:r>
    </w:p>
    <w:p w14:paraId="1D1ADA40" w14:textId="386E07C8" w:rsidR="003B6906" w:rsidRDefault="003B6906" w:rsidP="00027517">
      <w:pPr>
        <w:pStyle w:val="ListParagraph"/>
        <w:numPr>
          <w:ilvl w:val="0"/>
          <w:numId w:val="14"/>
        </w:numPr>
        <w:jc w:val="both"/>
        <w:rPr>
          <w:rFonts w:ascii="Times New Roman" w:hAnsi="Times New Roman" w:cs="Times New Roman"/>
          <w:b/>
          <w:bCs/>
        </w:rPr>
      </w:pPr>
      <w:r w:rsidRPr="00027517">
        <w:rPr>
          <w:rFonts w:ascii="Times New Roman" w:hAnsi="Times New Roman" w:cs="Times New Roman"/>
          <w:b/>
          <w:bCs/>
        </w:rPr>
        <w:t>If the prevalence of e-cigarette use among 10th graders is postulated to be 15% but you plan to perform your test at the 0.01 level of significance, what sample size would be required to have 80% power?</w:t>
      </w:r>
    </w:p>
    <w:p w14:paraId="5B1606DD" w14:textId="12F684BD" w:rsidR="003A005C" w:rsidRDefault="00027517" w:rsidP="003A005C">
      <w:pPr>
        <w:jc w:val="both"/>
        <w:rPr>
          <w:rFonts w:ascii="Times New Roman" w:hAnsi="Times New Roman" w:cs="Times New Roman"/>
        </w:rPr>
      </w:pPr>
      <w:r w:rsidRPr="00027517">
        <w:rPr>
          <w:rFonts w:ascii="Times New Roman" w:hAnsi="Times New Roman" w:cs="Times New Roman"/>
          <w:b/>
          <w:bCs/>
        </w:rPr>
        <w:t xml:space="preserve">Solution: </w:t>
      </w:r>
      <w:r w:rsidR="00D45967">
        <w:rPr>
          <w:rFonts w:ascii="Times New Roman" w:hAnsi="Times New Roman" w:cs="Times New Roman"/>
        </w:rPr>
        <w:t xml:space="preserve">(a) </w:t>
      </w:r>
      <w:r w:rsidR="003A005C" w:rsidRPr="00D45967">
        <w:rPr>
          <w:rFonts w:ascii="Times New Roman" w:hAnsi="Times New Roman" w:cs="Times New Roman"/>
        </w:rPr>
        <w:t xml:space="preserve">Assuming a two-sided, </w:t>
      </w:r>
      <w:r w:rsidR="003A005C">
        <w:rPr>
          <w:rFonts w:ascii="Times New Roman" w:hAnsi="Times New Roman" w:cs="Times New Roman"/>
        </w:rPr>
        <w:t>one</w:t>
      </w:r>
      <w:r w:rsidR="003A005C" w:rsidRPr="00D45967">
        <w:rPr>
          <w:rFonts w:ascii="Times New Roman" w:hAnsi="Times New Roman" w:cs="Times New Roman"/>
        </w:rPr>
        <w:t xml:space="preserve">-sample test of proportions at 0.05 level of significance with a </w:t>
      </w:r>
      <w:r w:rsidR="003A005C">
        <w:rPr>
          <w:rFonts w:ascii="Times New Roman" w:hAnsi="Times New Roman" w:cs="Times New Roman"/>
        </w:rPr>
        <w:t>8</w:t>
      </w:r>
      <w:r w:rsidR="003A005C" w:rsidRPr="00D45967">
        <w:rPr>
          <w:rFonts w:ascii="Times New Roman" w:hAnsi="Times New Roman" w:cs="Times New Roman"/>
        </w:rPr>
        <w:t>0% power to detect a difference in e-cigarette use prevalence between students in the 10th and 12th grades, with presumptive prevalence rates of 20% and 25%, respectively, the required number of samples would be:</w:t>
      </w:r>
    </w:p>
    <w:p w14:paraId="77124152" w14:textId="34B4EC38" w:rsidR="003A005C" w:rsidRPr="00156B2F" w:rsidRDefault="003A005C" w:rsidP="003A005C">
      <w:pPr>
        <w:jc w:val="both"/>
        <w:rPr>
          <w:rFonts w:ascii="Times New Roman" w:hAnsi="Times New Roman" w:cs="Times New Roman"/>
          <w:i/>
        </w:rPr>
      </w:pP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p(1 - p)</m:t>
              </m:r>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oMath>
      </m:oMathPara>
    </w:p>
    <w:p w14:paraId="1260DC5B" w14:textId="07C445B1" w:rsidR="003A005C" w:rsidRPr="003A005C" w:rsidRDefault="003A005C" w:rsidP="003A005C">
      <w:pPr>
        <w:jc w:val="both"/>
        <w:rPr>
          <w:rFonts w:ascii="Times New Roman" w:hAnsi="Times New Roman" w:cs="Times New Roman"/>
        </w:rPr>
      </w:pPr>
      <w:r w:rsidRPr="00D45967">
        <w:rPr>
          <w:rFonts w:ascii="Times New Roman" w:hAnsi="Times New Roman" w:cs="Times New Roman"/>
        </w:rPr>
        <w:t xml:space="preserve">where </w:t>
      </w:r>
      <w:r w:rsidRPr="003A005C">
        <w:rPr>
          <w:rFonts w:ascii="Times New Roman" w:hAnsi="Times New Roman" w:cs="Times New Roman"/>
          <w:i/>
          <w:iCs/>
        </w:rPr>
        <w:t>p</w:t>
      </w:r>
      <w:r w:rsidRPr="00D45967">
        <w:rPr>
          <w:rFonts w:ascii="Times New Roman" w:hAnsi="Times New Roman" w:cs="Times New Roman"/>
        </w:rPr>
        <w:t xml:space="preserve"> the postulated prevalence rates of e-cigarette use in 10th grade students, and </w:t>
      </w:r>
      <m:oMath>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sidRPr="00322A5C">
        <w:rPr>
          <w:rFonts w:ascii="Times New Roman" w:hAnsi="Times New Roman" w:cs="Times New Roman"/>
        </w:rPr>
        <w:t xml:space="preserve"> </w:t>
      </w:r>
      <w:r w:rsidRPr="00D45967">
        <w:rPr>
          <w:rFonts w:ascii="Times New Roman" w:hAnsi="Times New Roman" w:cs="Times New Roman"/>
        </w:rPr>
        <w:t xml:space="preserve">is the critical value of the standard normal distribution at the 0.025 level of significance, which is 1.96,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β</m:t>
            </m:r>
          </m:sub>
        </m:sSub>
      </m:oMath>
      <w:r w:rsidRPr="00D45967">
        <w:rPr>
          <w:rFonts w:ascii="Times New Roman" w:hAnsi="Times New Roman" w:cs="Times New Roman"/>
        </w:rPr>
        <w:t xml:space="preserve"> is the critical value of the standard normal distribution at </w:t>
      </w:r>
      <w:r>
        <w:rPr>
          <w:rFonts w:ascii="Times New Roman" w:hAnsi="Times New Roman" w:cs="Times New Roman"/>
        </w:rPr>
        <w:t>8</w:t>
      </w:r>
      <w:r w:rsidRPr="00D45967">
        <w:rPr>
          <w:rFonts w:ascii="Times New Roman" w:hAnsi="Times New Roman" w:cs="Times New Roman"/>
        </w:rPr>
        <w:t xml:space="preserve">0% power, which is </w:t>
      </w:r>
      <w:r>
        <w:rPr>
          <w:rFonts w:ascii="Times New Roman" w:hAnsi="Times New Roman" w:cs="Times New Roman"/>
        </w:rPr>
        <w:t xml:space="preserve">0.84 and </w:t>
      </w:r>
      <w:r w:rsidRPr="003A005C">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 xml:space="preserve"> is the margin error, which is the difference between the postulated proportion and the true proportion that we want to detect.</w:t>
      </w:r>
    </w:p>
    <w:p w14:paraId="28F24263" w14:textId="77777777" w:rsidR="003A005C" w:rsidRDefault="003A005C" w:rsidP="003A005C">
      <w:pPr>
        <w:jc w:val="both"/>
        <w:rPr>
          <w:rFonts w:ascii="Times New Roman" w:hAnsi="Times New Roman" w:cs="Times New Roman"/>
        </w:rPr>
      </w:pPr>
      <w:r w:rsidRPr="00D45967">
        <w:rPr>
          <w:rFonts w:ascii="Times New Roman" w:hAnsi="Times New Roman" w:cs="Times New Roman"/>
        </w:rPr>
        <w:t xml:space="preserve">When we </w:t>
      </w:r>
      <w:r>
        <w:rPr>
          <w:rFonts w:ascii="Times New Roman" w:hAnsi="Times New Roman" w:cs="Times New Roman"/>
        </w:rPr>
        <w:t>substitute</w:t>
      </w:r>
      <w:r w:rsidRPr="00D45967">
        <w:rPr>
          <w:rFonts w:ascii="Times New Roman" w:hAnsi="Times New Roman" w:cs="Times New Roman"/>
        </w:rPr>
        <w:t xml:space="preserve"> the values, we obtain:</w:t>
      </w:r>
    </w:p>
    <w:p w14:paraId="77C56B08" w14:textId="70E993B3" w:rsidR="00027517" w:rsidRDefault="00027517" w:rsidP="00027517">
      <w:pPr>
        <w:jc w:val="both"/>
        <w:rPr>
          <w:rFonts w:ascii="Times New Roman" w:hAnsi="Times New Roman" w:cs="Times New Roman"/>
        </w:rPr>
      </w:pPr>
    </w:p>
    <w:p w14:paraId="3FCA6F56" w14:textId="4029891B" w:rsidR="003A005C" w:rsidRPr="00B26B7C" w:rsidRDefault="003A005C" w:rsidP="00027517">
      <w:pPr>
        <w:jc w:val="both"/>
        <w:rPr>
          <w:rFonts w:ascii="Times New Roman" w:eastAsiaTheme="minorEastAsia" w:hAnsi="Times New Roman" w:cs="Times New Roman"/>
        </w:rPr>
      </w:pP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r>
                    <w:rPr>
                      <w:rFonts w:ascii="Cambria Math" w:hAnsi="Cambria Math" w:cs="Times New Roman"/>
                    </w:rPr>
                    <m:t xml:space="preserve"> + </m:t>
                  </m:r>
                  <m:r>
                    <w:rPr>
                      <w:rFonts w:ascii="Cambria Math" w:hAnsi="Cambria Math" w:cs="Times New Roman"/>
                    </w:rPr>
                    <m:t>0.84</m:t>
                  </m:r>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m:t>
              </m:r>
              <m:r>
                <w:rPr>
                  <w:rFonts w:ascii="Cambria Math" w:hAnsi="Cambria Math" w:cs="Times New Roman"/>
                </w:rPr>
                <m:t>20</m:t>
              </m:r>
              <m:r>
                <w:rPr>
                  <w:rFonts w:ascii="Cambria Math" w:hAnsi="Cambria Math" w:cs="Times New Roman"/>
                </w:rPr>
                <m:t>(</m:t>
              </m:r>
              <m:r>
                <w:rPr>
                  <w:rFonts w:ascii="Cambria Math" w:hAnsi="Cambria Math" w:cs="Times New Roman"/>
                </w:rPr>
                <m:t>0.8</m:t>
              </m:r>
              <m:r>
                <w:rPr>
                  <w:rFonts w:ascii="Cambria Math" w:hAnsi="Cambria Math" w:cs="Times New Roman"/>
                </w:rPr>
                <m:t>0</m:t>
              </m:r>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m:t>
                  </m:r>
                  <m:r>
                    <w:rPr>
                      <w:rFonts w:ascii="Cambria Math" w:hAnsi="Cambria Math" w:cs="Times New Roman"/>
                    </w:rPr>
                    <m:t>20</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 xml:space="preserve"> = </m:t>
          </m:r>
          <m:r>
            <w:rPr>
              <w:rFonts w:ascii="Cambria Math" w:hAnsi="Cambria Math" w:cs="Times New Roman"/>
            </w:rPr>
            <m:t>501.76</m:t>
          </m:r>
        </m:oMath>
      </m:oMathPara>
    </w:p>
    <w:p w14:paraId="66A74117" w14:textId="3BA3ABB2" w:rsidR="00B26B7C" w:rsidRPr="00322A5C" w:rsidRDefault="00B26B7C" w:rsidP="00B26B7C">
      <w:pPr>
        <w:jc w:val="both"/>
        <w:rPr>
          <w:rFonts w:ascii="Times New Roman" w:hAnsi="Times New Roman" w:cs="Times New Roman"/>
        </w:rPr>
      </w:pPr>
      <w:r>
        <w:rPr>
          <w:rFonts w:ascii="Times New Roman" w:hAnsi="Times New Roman" w:cs="Times New Roman"/>
        </w:rPr>
        <w:lastRenderedPageBreak/>
        <w:t>Hence</w:t>
      </w:r>
      <w:r w:rsidRPr="00322A5C">
        <w:rPr>
          <w:rFonts w:ascii="Times New Roman" w:hAnsi="Times New Roman" w:cs="Times New Roman"/>
        </w:rPr>
        <w:t xml:space="preserve">, a total sample size of </w:t>
      </w:r>
      <w:r>
        <w:rPr>
          <w:rFonts w:ascii="Times New Roman" w:hAnsi="Times New Roman" w:cs="Times New Roman"/>
        </w:rPr>
        <w:t>502</w:t>
      </w:r>
      <w:r w:rsidRPr="00322A5C">
        <w:rPr>
          <w:rFonts w:ascii="Times New Roman" w:hAnsi="Times New Roman" w:cs="Times New Roman"/>
        </w:rPr>
        <w:t xml:space="preserve"> students would be required.</w:t>
      </w:r>
    </w:p>
    <w:p w14:paraId="397905AB" w14:textId="492D80B8" w:rsidR="00B26B7C" w:rsidRPr="00322A5C" w:rsidRDefault="00B26B7C" w:rsidP="00B26B7C">
      <w:pPr>
        <w:jc w:val="both"/>
        <w:rPr>
          <w:rFonts w:ascii="Times New Roman" w:hAnsi="Times New Roman" w:cs="Times New Roman"/>
        </w:rPr>
      </w:pPr>
      <w:r w:rsidRPr="00322A5C">
        <w:rPr>
          <w:rFonts w:ascii="Times New Roman" w:hAnsi="Times New Roman" w:cs="Times New Roman"/>
        </w:rPr>
        <w:t>(b) Assuming the same conditions as in (a) but with postulated prevalence rates of 15% for 10th graders, respectively, the required sample size would be:</w:t>
      </w:r>
    </w:p>
    <w:p w14:paraId="72DB43B0" w14:textId="0FC1220C" w:rsidR="00B26B7C" w:rsidRPr="00322A5C" w:rsidRDefault="00B26B7C" w:rsidP="00B26B7C">
      <w:pPr>
        <w:jc w:val="both"/>
        <w:rPr>
          <w:rFonts w:ascii="Times New Roman" w:hAnsi="Times New Roman" w:cs="Times New Roman"/>
        </w:rPr>
      </w:pPr>
      <w:r w:rsidRPr="00322A5C">
        <w:rPr>
          <w:rFonts w:ascii="Times New Roman" w:hAnsi="Times New Roman" w:cs="Times New Roman"/>
        </w:rPr>
        <w:t xml:space="preserve"> </w:t>
      </w:r>
      <w:r w:rsidRPr="006A5DBD">
        <w:rPr>
          <w:rFonts w:ascii="Cambria Math" w:hAnsi="Cambria Math" w:cs="Times New Roman"/>
          <w:i/>
        </w:rPr>
        <w:br/>
      </w: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r>
                    <w:rPr>
                      <w:rFonts w:ascii="Cambria Math" w:hAnsi="Cambria Math" w:cs="Times New Roman"/>
                    </w:rPr>
                    <m:t xml:space="preserve"> + </m:t>
                  </m:r>
                  <m:r>
                    <w:rPr>
                      <w:rFonts w:ascii="Cambria Math" w:hAnsi="Cambria Math" w:cs="Times New Roman"/>
                    </w:rPr>
                    <m:t>0.</m:t>
                  </m:r>
                  <m:r>
                    <w:rPr>
                      <w:rFonts w:ascii="Cambria Math" w:hAnsi="Cambria Math" w:cs="Times New Roman"/>
                    </w:rPr>
                    <m:t>8</m:t>
                  </m:r>
                  <m:r>
                    <w:rPr>
                      <w:rFonts w:ascii="Cambria Math" w:hAnsi="Cambria Math" w:cs="Times New Roman"/>
                    </w:rPr>
                    <m:t>4</m:t>
                  </m:r>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0.15</m:t>
              </m:r>
              <m:r>
                <w:rPr>
                  <w:rFonts w:ascii="Cambria Math" w:hAnsi="Cambria Math" w:cs="Times New Roman"/>
                </w:rPr>
                <m:t>(</m:t>
              </m:r>
              <m:r>
                <w:rPr>
                  <w:rFonts w:ascii="Cambria Math" w:hAnsi="Cambria Math" w:cs="Times New Roman"/>
                </w:rPr>
                <m:t>0.85</m:t>
              </m:r>
              <m:r>
                <w:rPr>
                  <w:rFonts w:ascii="Cambria Math" w:hAnsi="Cambria Math" w:cs="Times New Roman"/>
                </w:rPr>
                <m:t xml:space="preserve">) </m:t>
              </m:r>
            </m:num>
            <m:den>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0.15</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 xml:space="preserve"> = </m:t>
          </m:r>
          <m:r>
            <w:rPr>
              <w:rFonts w:ascii="Cambria Math" w:hAnsi="Cambria Math" w:cs="Times New Roman"/>
            </w:rPr>
            <m:t>99.96</m:t>
          </m:r>
        </m:oMath>
      </m:oMathPara>
    </w:p>
    <w:p w14:paraId="60C0BD95" w14:textId="75670E49" w:rsidR="00B26B7C" w:rsidRPr="00322A5C" w:rsidRDefault="00B26B7C" w:rsidP="00B26B7C">
      <w:pPr>
        <w:jc w:val="both"/>
        <w:rPr>
          <w:rFonts w:ascii="Times New Roman" w:hAnsi="Times New Roman" w:cs="Times New Roman"/>
        </w:rPr>
      </w:pPr>
      <w:r>
        <w:rPr>
          <w:rFonts w:ascii="Times New Roman" w:hAnsi="Times New Roman" w:cs="Times New Roman"/>
        </w:rPr>
        <w:t>Hence</w:t>
      </w:r>
      <w:r w:rsidRPr="00322A5C">
        <w:rPr>
          <w:rFonts w:ascii="Times New Roman" w:hAnsi="Times New Roman" w:cs="Times New Roman"/>
        </w:rPr>
        <w:t xml:space="preserve">, a total sample size of </w:t>
      </w:r>
      <w:r>
        <w:rPr>
          <w:rFonts w:ascii="Times New Roman" w:hAnsi="Times New Roman" w:cs="Times New Roman"/>
        </w:rPr>
        <w:t>100</w:t>
      </w:r>
      <w:r w:rsidRPr="00322A5C">
        <w:rPr>
          <w:rFonts w:ascii="Times New Roman" w:hAnsi="Times New Roman" w:cs="Times New Roman"/>
        </w:rPr>
        <w:t xml:space="preserve"> students would be required.</w:t>
      </w:r>
    </w:p>
    <w:p w14:paraId="2FA8F2B6" w14:textId="6550460C" w:rsidR="00292F3B" w:rsidRPr="00322A5C" w:rsidRDefault="00292F3B" w:rsidP="00292F3B">
      <w:pPr>
        <w:jc w:val="both"/>
        <w:rPr>
          <w:rFonts w:ascii="Times New Roman" w:hAnsi="Times New Roman" w:cs="Times New Roman"/>
        </w:rPr>
      </w:pPr>
      <w:r>
        <w:rPr>
          <w:rFonts w:ascii="Times New Roman" w:hAnsi="Times New Roman" w:cs="Times New Roman"/>
        </w:rPr>
        <w:t xml:space="preserve">(c) </w:t>
      </w:r>
      <w:r w:rsidRPr="00322A5C">
        <w:rPr>
          <w:rFonts w:ascii="Times New Roman" w:hAnsi="Times New Roman" w:cs="Times New Roman"/>
        </w:rPr>
        <w:t xml:space="preserve">Assuming the same conditions as in (b) but with </w:t>
      </w:r>
      <w:r>
        <w:rPr>
          <w:rFonts w:ascii="Times New Roman" w:hAnsi="Times New Roman" w:cs="Times New Roman"/>
        </w:rPr>
        <w:t>0.01 level of significance,</w:t>
      </w:r>
      <w:r w:rsidRPr="00322A5C">
        <w:rPr>
          <w:rFonts w:ascii="Times New Roman" w:hAnsi="Times New Roman" w:cs="Times New Roman"/>
        </w:rPr>
        <w:t xml:space="preserve"> the required sample size would be:</w:t>
      </w:r>
    </w:p>
    <w:p w14:paraId="7F73EFCD" w14:textId="442F75BA" w:rsidR="00292F3B" w:rsidRPr="00322A5C" w:rsidRDefault="00292F3B" w:rsidP="00292F3B">
      <w:pPr>
        <w:jc w:val="center"/>
        <w:rPr>
          <w:rFonts w:ascii="Times New Roman" w:hAnsi="Times New Roman" w:cs="Times New Roman"/>
        </w:rPr>
      </w:pP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2.576</m:t>
                  </m:r>
                  <m:r>
                    <w:rPr>
                      <w:rFonts w:ascii="Cambria Math" w:hAnsi="Cambria Math" w:cs="Times New Roman"/>
                    </w:rPr>
                    <m:t xml:space="preserve"> + </m:t>
                  </m:r>
                  <m:r>
                    <w:rPr>
                      <w:rFonts w:ascii="Cambria Math" w:hAnsi="Cambria Math" w:cs="Times New Roman"/>
                    </w:rPr>
                    <m:t>0.84</m:t>
                  </m:r>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0.15</m:t>
              </m:r>
              <m:r>
                <w:rPr>
                  <w:rFonts w:ascii="Cambria Math" w:hAnsi="Cambria Math" w:cs="Times New Roman"/>
                </w:rPr>
                <m:t>(</m:t>
              </m:r>
              <m:r>
                <w:rPr>
                  <w:rFonts w:ascii="Cambria Math" w:hAnsi="Cambria Math" w:cs="Times New Roman"/>
                </w:rPr>
                <m:t>0.85</m:t>
              </m:r>
              <m:r>
                <w:rPr>
                  <w:rFonts w:ascii="Cambria Math" w:hAnsi="Cambria Math" w:cs="Times New Roman"/>
                </w:rPr>
                <m:t xml:space="preserve">) </m:t>
              </m:r>
            </m:num>
            <m:den>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0.15</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 xml:space="preserve"> = </m:t>
          </m:r>
          <m:r>
            <w:rPr>
              <w:rFonts w:ascii="Cambria Math" w:hAnsi="Cambria Math" w:cs="Times New Roman"/>
            </w:rPr>
            <m:t>148.78</m:t>
          </m:r>
        </m:oMath>
      </m:oMathPara>
    </w:p>
    <w:p w14:paraId="576EA206" w14:textId="195182AA" w:rsidR="00027517" w:rsidRPr="00292F3B" w:rsidRDefault="00292F3B" w:rsidP="00292F3B">
      <w:pPr>
        <w:jc w:val="both"/>
        <w:rPr>
          <w:rFonts w:ascii="Times New Roman" w:hAnsi="Times New Roman" w:cs="Times New Roman"/>
        </w:rPr>
      </w:pPr>
      <w:r>
        <w:rPr>
          <w:rFonts w:ascii="Times New Roman" w:hAnsi="Times New Roman" w:cs="Times New Roman"/>
        </w:rPr>
        <w:t>Hence</w:t>
      </w:r>
      <w:r w:rsidRPr="00322A5C">
        <w:rPr>
          <w:rFonts w:ascii="Times New Roman" w:hAnsi="Times New Roman" w:cs="Times New Roman"/>
        </w:rPr>
        <w:t xml:space="preserve">, a total sample size of </w:t>
      </w:r>
      <w:r>
        <w:rPr>
          <w:rFonts w:ascii="Times New Roman" w:hAnsi="Times New Roman" w:cs="Times New Roman"/>
        </w:rPr>
        <w:t>149</w:t>
      </w:r>
      <w:r w:rsidRPr="00322A5C">
        <w:rPr>
          <w:rFonts w:ascii="Times New Roman" w:hAnsi="Times New Roman" w:cs="Times New Roman"/>
        </w:rPr>
        <w:t xml:space="preserve"> students would be required.</w:t>
      </w:r>
    </w:p>
    <w:p w14:paraId="4CB37894" w14:textId="6F247CE8" w:rsidR="003B6906" w:rsidRPr="00027517" w:rsidRDefault="003B6906" w:rsidP="00027517">
      <w:pPr>
        <w:pStyle w:val="ListParagraph"/>
        <w:numPr>
          <w:ilvl w:val="0"/>
          <w:numId w:val="13"/>
        </w:numPr>
        <w:jc w:val="both"/>
        <w:rPr>
          <w:rFonts w:ascii="Times New Roman" w:hAnsi="Times New Roman" w:cs="Times New Roman"/>
          <w:b/>
          <w:bCs/>
        </w:rPr>
      </w:pPr>
      <w:r w:rsidRPr="00027517">
        <w:rPr>
          <w:rFonts w:ascii="Times New Roman" w:hAnsi="Times New Roman" w:cs="Times New Roman"/>
          <w:b/>
          <w:bCs/>
        </w:rPr>
        <w:t xml:space="preserve">(10 points) Do exercises 14.9.10 on page 347. </w:t>
      </w:r>
    </w:p>
    <w:p w14:paraId="05D01204" w14:textId="6332BCC0" w:rsidR="003B6906" w:rsidRPr="00027517" w:rsidRDefault="003B6906" w:rsidP="00027517">
      <w:pPr>
        <w:pStyle w:val="ListParagraph"/>
        <w:ind w:left="360"/>
        <w:jc w:val="both"/>
        <w:rPr>
          <w:rFonts w:ascii="Times New Roman" w:hAnsi="Times New Roman" w:cs="Times New Roman"/>
          <w:b/>
          <w:bCs/>
        </w:rPr>
      </w:pPr>
      <w:r w:rsidRPr="00027517">
        <w:rPr>
          <w:rFonts w:ascii="Times New Roman" w:hAnsi="Times New Roman" w:cs="Times New Roman"/>
          <w:b/>
          <w:bCs/>
        </w:rPr>
        <w:t xml:space="preserve">Exercise 14.9.10 </w:t>
      </w:r>
      <w:r w:rsidRPr="00027517">
        <w:rPr>
          <w:rFonts w:ascii="Times New Roman" w:hAnsi="Times New Roman" w:cs="Times New Roman"/>
          <w:b/>
          <w:bCs/>
        </w:rPr>
        <w:t xml:space="preserve">You plan to conduct a study to compare the prevalence of electronic cigarette use in the past 30 days by high school students in grade 10 to the prevalence in grade 12. You do not have any information about prevalence in either group. You intend to conduct a two-sided, two-sample test of proportions at the 0.05 level of </w:t>
      </w:r>
      <w:r w:rsidRPr="00027517">
        <w:rPr>
          <w:rFonts w:ascii="Times New Roman" w:hAnsi="Times New Roman" w:cs="Times New Roman"/>
          <w:b/>
          <w:bCs/>
        </w:rPr>
        <w:t>significance and</w:t>
      </w:r>
      <w:r w:rsidRPr="00027517">
        <w:rPr>
          <w:rFonts w:ascii="Times New Roman" w:hAnsi="Times New Roman" w:cs="Times New Roman"/>
          <w:b/>
          <w:bCs/>
        </w:rPr>
        <w:t xml:space="preserve"> wish to have 90% power for your test.</w:t>
      </w:r>
    </w:p>
    <w:p w14:paraId="7F2BD3DB" w14:textId="07CC58FF"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If the prevalence of e-cigarette use is postulated to be 20% for 10th graders and</w:t>
      </w:r>
      <w:r w:rsidRPr="00027517">
        <w:rPr>
          <w:rFonts w:ascii="Times New Roman" w:hAnsi="Times New Roman" w:cs="Times New Roman"/>
          <w:b/>
          <w:bCs/>
        </w:rPr>
        <w:t xml:space="preserve"> </w:t>
      </w:r>
      <w:r w:rsidRPr="00027517">
        <w:rPr>
          <w:rFonts w:ascii="Times New Roman" w:hAnsi="Times New Roman" w:cs="Times New Roman"/>
          <w:b/>
          <w:bCs/>
        </w:rPr>
        <w:t>25% for 12th graders, what sample size would be required? Assume that you want</w:t>
      </w:r>
      <w:r w:rsidRPr="00027517">
        <w:rPr>
          <w:rFonts w:ascii="Times New Roman" w:hAnsi="Times New Roman" w:cs="Times New Roman"/>
          <w:b/>
          <w:bCs/>
        </w:rPr>
        <w:t xml:space="preserve"> </w:t>
      </w:r>
      <w:r w:rsidRPr="00027517">
        <w:rPr>
          <w:rFonts w:ascii="Times New Roman" w:hAnsi="Times New Roman" w:cs="Times New Roman"/>
          <w:b/>
          <w:bCs/>
        </w:rPr>
        <w:t>to enroll equal numbers of 10th and 12th graders.</w:t>
      </w:r>
    </w:p>
    <w:p w14:paraId="682D0C36" w14:textId="584E220F"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If the prevalence of e-cigarette use is postulated to be 15% for 10th graders and 25% for 12th graders, what sample size would be required?</w:t>
      </w:r>
    </w:p>
    <w:p w14:paraId="68A39EB8" w14:textId="72AF3C16"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If the prevalence of e-cigarette use is postulated to be 15% for 10th graders and 25% for 12th graders, and you are satisfied with 80% power rather than 90%, what sample size would be required?</w:t>
      </w:r>
    </w:p>
    <w:p w14:paraId="3D7E2EA2" w14:textId="77777777" w:rsidR="00D45967" w:rsidRDefault="00027517" w:rsidP="00322A5C">
      <w:pPr>
        <w:jc w:val="both"/>
        <w:rPr>
          <w:rFonts w:ascii="Times New Roman" w:hAnsi="Times New Roman" w:cs="Times New Roman"/>
        </w:rPr>
      </w:pPr>
      <w:r w:rsidRPr="00027517">
        <w:rPr>
          <w:rFonts w:ascii="Times New Roman" w:hAnsi="Times New Roman" w:cs="Times New Roman"/>
          <w:b/>
          <w:bCs/>
        </w:rPr>
        <w:t xml:space="preserve">Solution: </w:t>
      </w:r>
      <w:r w:rsidR="00322A5C" w:rsidRPr="00322A5C">
        <w:rPr>
          <w:rFonts w:ascii="Times New Roman" w:hAnsi="Times New Roman" w:cs="Times New Roman"/>
        </w:rPr>
        <w:t xml:space="preserve">(a) </w:t>
      </w:r>
      <w:r w:rsidR="00D45967" w:rsidRPr="00D45967">
        <w:rPr>
          <w:rFonts w:ascii="Times New Roman" w:hAnsi="Times New Roman" w:cs="Times New Roman"/>
        </w:rPr>
        <w:t>Assuming a two-sided, two-sample test of proportions at 0.05 level of significance with a 90% power to detect a difference in e-cigarette use prevalence between students in the 10th and 12th grades, with presumptive prevalence rates of 20% and 25%, respectively, the required number of samples would be:</w:t>
      </w:r>
    </w:p>
    <w:p w14:paraId="58119CDA" w14:textId="50EA0993" w:rsidR="00322A5C" w:rsidRPr="00156B2F" w:rsidRDefault="00156B2F" w:rsidP="00322A5C">
      <w:pPr>
        <w:jc w:val="both"/>
        <w:rPr>
          <w:rFonts w:ascii="Times New Roman" w:hAnsi="Times New Roman" w:cs="Times New Roman"/>
          <w:i/>
        </w:rPr>
      </w:pPr>
      <m:oMathPara>
        <m:oMath>
          <m:r>
            <w:rPr>
              <w:rFonts w:ascii="Cambria Math" w:hAnsi="Cambria Math" w:cs="Times New Roman"/>
            </w:rPr>
            <m:t>n = 2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(1 -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den>
          </m:f>
        </m:oMath>
      </m:oMathPara>
    </w:p>
    <w:p w14:paraId="4839BAC2" w14:textId="5480C6F0" w:rsidR="00D45967" w:rsidRPr="00D45967" w:rsidRDefault="00D45967" w:rsidP="00D45967">
      <w:pPr>
        <w:jc w:val="both"/>
        <w:rPr>
          <w:rFonts w:ascii="Times New Roman" w:hAnsi="Times New Roman" w:cs="Times New Roman"/>
        </w:rPr>
      </w:pPr>
      <w:r w:rsidRPr="00D4596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Pr="00322A5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322A5C">
        <w:rPr>
          <w:rFonts w:ascii="Times New Roman" w:hAnsi="Times New Roman" w:cs="Times New Roman"/>
        </w:rPr>
        <w:t xml:space="preserve"> </w:t>
      </w:r>
      <w:r w:rsidRPr="00D45967">
        <w:rPr>
          <w:rFonts w:ascii="Times New Roman" w:hAnsi="Times New Roman" w:cs="Times New Roman"/>
        </w:rPr>
        <w:t xml:space="preserve">are the postulated prevalence rates of e-cigarette use in 10th and 12th grade students, respectively, and </w:t>
      </w:r>
      <m:oMath>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sidRPr="00322A5C">
        <w:rPr>
          <w:rFonts w:ascii="Times New Roman" w:hAnsi="Times New Roman" w:cs="Times New Roman"/>
        </w:rPr>
        <w:t xml:space="preserve"> </w:t>
      </w:r>
      <w:r w:rsidRPr="00D45967">
        <w:rPr>
          <w:rFonts w:ascii="Times New Roman" w:hAnsi="Times New Roman" w:cs="Times New Roman"/>
        </w:rPr>
        <w:t xml:space="preserve">is the critical value of the standard normal distribution at the 0.025 level of significance, which is 1.96,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β</m:t>
            </m:r>
          </m:sub>
        </m:sSub>
      </m:oMath>
      <w:r w:rsidRPr="00D45967">
        <w:rPr>
          <w:rFonts w:ascii="Times New Roman" w:hAnsi="Times New Roman" w:cs="Times New Roman"/>
        </w:rPr>
        <w:t xml:space="preserve"> is the critical value of the standard normal distribution at 90% power, which is 1.28.</w:t>
      </w:r>
    </w:p>
    <w:p w14:paraId="3ED41CC7" w14:textId="77777777" w:rsidR="00D45967" w:rsidRDefault="00D45967" w:rsidP="00156B2F">
      <w:pPr>
        <w:jc w:val="both"/>
        <w:rPr>
          <w:rFonts w:ascii="Times New Roman" w:hAnsi="Times New Roman" w:cs="Times New Roman"/>
        </w:rPr>
      </w:pPr>
      <w:r w:rsidRPr="00D45967">
        <w:rPr>
          <w:rFonts w:ascii="Times New Roman" w:hAnsi="Times New Roman" w:cs="Times New Roman"/>
        </w:rPr>
        <w:t xml:space="preserve">When we </w:t>
      </w:r>
      <w:r>
        <w:rPr>
          <w:rFonts w:ascii="Times New Roman" w:hAnsi="Times New Roman" w:cs="Times New Roman"/>
        </w:rPr>
        <w:t>substitute</w:t>
      </w:r>
      <w:r w:rsidRPr="00D45967">
        <w:rPr>
          <w:rFonts w:ascii="Times New Roman" w:hAnsi="Times New Roman" w:cs="Times New Roman"/>
        </w:rPr>
        <w:t xml:space="preserve"> the values, we obtain:</w:t>
      </w:r>
    </w:p>
    <w:p w14:paraId="7BADAF91" w14:textId="305EC5B9" w:rsidR="00156B2F" w:rsidRPr="00D45967" w:rsidRDefault="00156B2F" w:rsidP="00156B2F">
      <w:pPr>
        <w:jc w:val="both"/>
        <w:rPr>
          <w:rFonts w:ascii="Times New Roman" w:hAnsi="Times New Roman" w:cs="Times New Roman"/>
        </w:rPr>
      </w:pPr>
      <w:r w:rsidRPr="00156B2F">
        <w:rPr>
          <w:rFonts w:ascii="Cambria Math" w:hAnsi="Cambria Math" w:cs="Times New Roman"/>
          <w:i/>
        </w:rPr>
        <w:br/>
      </w: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r>
                    <w:rPr>
                      <w:rFonts w:ascii="Cambria Math" w:hAnsi="Cambria Math" w:cs="Times New Roman"/>
                    </w:rPr>
                    <m:t xml:space="preserve"> + </m:t>
                  </m:r>
                  <m:r>
                    <w:rPr>
                      <w:rFonts w:ascii="Cambria Math" w:hAnsi="Cambria Math" w:cs="Times New Roman"/>
                    </w:rPr>
                    <m:t>1.28</m:t>
                  </m:r>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0.20</m:t>
              </m:r>
              <m:r>
                <w:rPr>
                  <w:rFonts w:ascii="Cambria Math" w:hAnsi="Cambria Math" w:cs="Times New Roman"/>
                </w:rPr>
                <m:t>(</m:t>
              </m:r>
              <m:r>
                <w:rPr>
                  <w:rFonts w:ascii="Cambria Math" w:hAnsi="Cambria Math" w:cs="Times New Roman"/>
                </w:rPr>
                <m:t>0.80</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r>
                <w:rPr>
                  <w:rFonts w:ascii="Cambria Math" w:hAnsi="Cambria Math" w:cs="Times New Roman"/>
                </w:rPr>
                <m:t>0.75</m:t>
              </m:r>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0.20</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 xml:space="preserve"> = </m:t>
          </m:r>
          <m:r>
            <w:rPr>
              <w:rFonts w:ascii="Cambria Math" w:hAnsi="Cambria Math" w:cs="Times New Roman"/>
            </w:rPr>
            <m:t>1460</m:t>
          </m:r>
          <m:r>
            <w:rPr>
              <w:rFonts w:ascii="Cambria Math" w:hAnsi="Cambria Math" w:cs="Times New Roman"/>
            </w:rPr>
            <m:t xml:space="preserve"> </m:t>
          </m:r>
          <m:r>
            <w:rPr>
              <w:rFonts w:ascii="Cambria Math" w:hAnsi="Cambria Math" w:cs="Times New Roman"/>
            </w:rPr>
            <m:t>per group</m:t>
          </m:r>
        </m:oMath>
      </m:oMathPara>
    </w:p>
    <w:p w14:paraId="4183DA80" w14:textId="51354E07" w:rsidR="00322A5C" w:rsidRPr="00322A5C" w:rsidRDefault="00322A5C" w:rsidP="00322A5C">
      <w:pPr>
        <w:jc w:val="both"/>
        <w:rPr>
          <w:rFonts w:ascii="Times New Roman" w:hAnsi="Times New Roman" w:cs="Times New Roman"/>
        </w:rPr>
      </w:pPr>
    </w:p>
    <w:p w14:paraId="786B7DC7" w14:textId="1EC41C00" w:rsidR="00322A5C" w:rsidRPr="00322A5C" w:rsidRDefault="00D45967" w:rsidP="00322A5C">
      <w:pPr>
        <w:jc w:val="both"/>
        <w:rPr>
          <w:rFonts w:ascii="Times New Roman" w:hAnsi="Times New Roman" w:cs="Times New Roman"/>
        </w:rPr>
      </w:pPr>
      <w:r>
        <w:rPr>
          <w:rFonts w:ascii="Times New Roman" w:hAnsi="Times New Roman" w:cs="Times New Roman"/>
        </w:rPr>
        <w:t>Hence</w:t>
      </w:r>
      <w:r w:rsidR="00322A5C" w:rsidRPr="00322A5C">
        <w:rPr>
          <w:rFonts w:ascii="Times New Roman" w:hAnsi="Times New Roman" w:cs="Times New Roman"/>
        </w:rPr>
        <w:t xml:space="preserve">, a total sample size of </w:t>
      </w:r>
      <w:r w:rsidR="00E50A19">
        <w:rPr>
          <w:rFonts w:ascii="Times New Roman" w:hAnsi="Times New Roman" w:cs="Times New Roman"/>
        </w:rPr>
        <w:t>2920</w:t>
      </w:r>
      <w:r w:rsidR="00322A5C" w:rsidRPr="00322A5C">
        <w:rPr>
          <w:rFonts w:ascii="Times New Roman" w:hAnsi="Times New Roman" w:cs="Times New Roman"/>
        </w:rPr>
        <w:t xml:space="preserve"> students (</w:t>
      </w:r>
      <w:r w:rsidR="00E50A19">
        <w:rPr>
          <w:rFonts w:ascii="Times New Roman" w:hAnsi="Times New Roman" w:cs="Times New Roman"/>
        </w:rPr>
        <w:t>1</w:t>
      </w:r>
      <w:r w:rsidR="006A5DBD">
        <w:rPr>
          <w:rFonts w:ascii="Times New Roman" w:hAnsi="Times New Roman" w:cs="Times New Roman"/>
        </w:rPr>
        <w:t>4</w:t>
      </w:r>
      <w:r w:rsidR="00E50A19">
        <w:rPr>
          <w:rFonts w:ascii="Times New Roman" w:hAnsi="Times New Roman" w:cs="Times New Roman"/>
        </w:rPr>
        <w:t>60</w:t>
      </w:r>
      <w:r w:rsidR="00322A5C" w:rsidRPr="00322A5C">
        <w:rPr>
          <w:rFonts w:ascii="Times New Roman" w:hAnsi="Times New Roman" w:cs="Times New Roman"/>
        </w:rPr>
        <w:t xml:space="preserve"> per group) would be required.</w:t>
      </w:r>
    </w:p>
    <w:p w14:paraId="4EC52970" w14:textId="77777777" w:rsidR="00322A5C" w:rsidRPr="00322A5C" w:rsidRDefault="00322A5C" w:rsidP="00322A5C">
      <w:pPr>
        <w:jc w:val="both"/>
        <w:rPr>
          <w:rFonts w:ascii="Times New Roman" w:hAnsi="Times New Roman" w:cs="Times New Roman"/>
        </w:rPr>
      </w:pPr>
      <w:r w:rsidRPr="00322A5C">
        <w:rPr>
          <w:rFonts w:ascii="Times New Roman" w:hAnsi="Times New Roman" w:cs="Times New Roman"/>
        </w:rPr>
        <w:t>(b) Assuming the same conditions as in (a) but with postulated prevalence rates of 15% and 25% for 10th and 12th graders, respectively, the required sample size would be:</w:t>
      </w:r>
    </w:p>
    <w:p w14:paraId="7CD3881F" w14:textId="031E2BCE" w:rsidR="00322A5C" w:rsidRPr="00322A5C" w:rsidRDefault="00322A5C" w:rsidP="00322A5C">
      <w:pPr>
        <w:jc w:val="both"/>
        <w:rPr>
          <w:rFonts w:ascii="Times New Roman" w:hAnsi="Times New Roman" w:cs="Times New Roman"/>
        </w:rPr>
      </w:pPr>
      <w:r w:rsidRPr="00322A5C">
        <w:rPr>
          <w:rFonts w:ascii="Times New Roman" w:hAnsi="Times New Roman" w:cs="Times New Roman"/>
        </w:rPr>
        <w:t xml:space="preserve"> </w:t>
      </w:r>
      <w:r w:rsidR="006A5DBD" w:rsidRPr="006A5DBD">
        <w:rPr>
          <w:rFonts w:ascii="Cambria Math" w:hAnsi="Cambria Math" w:cs="Times New Roman"/>
          <w:i/>
        </w:rPr>
        <w:br/>
      </w: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r>
                    <w:rPr>
                      <w:rFonts w:ascii="Cambria Math" w:hAnsi="Cambria Math" w:cs="Times New Roman"/>
                    </w:rPr>
                    <m:t xml:space="preserve"> + </m:t>
                  </m:r>
                  <m:r>
                    <w:rPr>
                      <w:rFonts w:ascii="Cambria Math" w:hAnsi="Cambria Math" w:cs="Times New Roman"/>
                    </w:rPr>
                    <m:t>1.28</m:t>
                  </m:r>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m:t>
              </m:r>
              <m:r>
                <w:rPr>
                  <w:rFonts w:ascii="Cambria Math" w:hAnsi="Cambria Math" w:cs="Times New Roman"/>
                </w:rPr>
                <m:t>15</m:t>
              </m:r>
              <m:r>
                <w:rPr>
                  <w:rFonts w:ascii="Cambria Math" w:hAnsi="Cambria Math" w:cs="Times New Roman"/>
                </w:rPr>
                <m:t>(</m:t>
              </m:r>
              <m:r>
                <w:rPr>
                  <w:rFonts w:ascii="Cambria Math" w:hAnsi="Cambria Math" w:cs="Times New Roman"/>
                </w:rPr>
                <m:t>0.8</m:t>
              </m:r>
              <m:r>
                <w:rPr>
                  <w:rFonts w:ascii="Cambria Math" w:hAnsi="Cambria Math" w:cs="Times New Roman"/>
                </w:rPr>
                <m:t>5</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r>
                <w:rPr>
                  <w:rFonts w:ascii="Cambria Math" w:hAnsi="Cambria Math" w:cs="Times New Roman"/>
                </w:rPr>
                <m:t>0.75</m:t>
              </m:r>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m:t>
                  </m:r>
                  <m:r>
                    <w:rPr>
                      <w:rFonts w:ascii="Cambria Math" w:hAnsi="Cambria Math" w:cs="Times New Roman"/>
                    </w:rPr>
                    <m:t>15</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 xml:space="preserve"> = </m:t>
          </m:r>
          <m:r>
            <w:rPr>
              <w:rFonts w:ascii="Cambria Math" w:hAnsi="Cambria Math" w:cs="Times New Roman"/>
            </w:rPr>
            <m:t>332</m:t>
          </m:r>
          <m:r>
            <w:rPr>
              <w:rFonts w:ascii="Cambria Math" w:hAnsi="Cambria Math" w:cs="Times New Roman"/>
            </w:rPr>
            <m:t xml:space="preserve"> </m:t>
          </m:r>
          <m:r>
            <w:rPr>
              <w:rFonts w:ascii="Cambria Math" w:hAnsi="Cambria Math" w:cs="Times New Roman"/>
            </w:rPr>
            <m:t>per group</m:t>
          </m:r>
        </m:oMath>
      </m:oMathPara>
    </w:p>
    <w:p w14:paraId="35E4F025" w14:textId="7038FBFD" w:rsidR="00322A5C" w:rsidRPr="00322A5C" w:rsidRDefault="00D45967" w:rsidP="00322A5C">
      <w:pPr>
        <w:jc w:val="both"/>
        <w:rPr>
          <w:rFonts w:ascii="Times New Roman" w:hAnsi="Times New Roman" w:cs="Times New Roman"/>
        </w:rPr>
      </w:pPr>
      <w:r>
        <w:rPr>
          <w:rFonts w:ascii="Times New Roman" w:hAnsi="Times New Roman" w:cs="Times New Roman"/>
        </w:rPr>
        <w:t>Hence</w:t>
      </w:r>
      <w:r w:rsidR="00322A5C" w:rsidRPr="00322A5C">
        <w:rPr>
          <w:rFonts w:ascii="Times New Roman" w:hAnsi="Times New Roman" w:cs="Times New Roman"/>
        </w:rPr>
        <w:t xml:space="preserve">, a total sample size of </w:t>
      </w:r>
      <w:r w:rsidR="00E50A19">
        <w:rPr>
          <w:rFonts w:ascii="Times New Roman" w:hAnsi="Times New Roman" w:cs="Times New Roman"/>
        </w:rPr>
        <w:t>664</w:t>
      </w:r>
      <w:r w:rsidR="00322A5C" w:rsidRPr="00322A5C">
        <w:rPr>
          <w:rFonts w:ascii="Times New Roman" w:hAnsi="Times New Roman" w:cs="Times New Roman"/>
        </w:rPr>
        <w:t xml:space="preserve"> students (</w:t>
      </w:r>
      <w:r w:rsidR="00E50A19">
        <w:rPr>
          <w:rFonts w:ascii="Times New Roman" w:hAnsi="Times New Roman" w:cs="Times New Roman"/>
        </w:rPr>
        <w:t>332</w:t>
      </w:r>
      <w:r w:rsidR="00322A5C" w:rsidRPr="00322A5C">
        <w:rPr>
          <w:rFonts w:ascii="Times New Roman" w:hAnsi="Times New Roman" w:cs="Times New Roman"/>
        </w:rPr>
        <w:t xml:space="preserve"> per group) would be required.</w:t>
      </w:r>
    </w:p>
    <w:p w14:paraId="1280D3A6" w14:textId="77777777" w:rsidR="00322A5C" w:rsidRPr="00322A5C" w:rsidRDefault="00322A5C" w:rsidP="00322A5C">
      <w:pPr>
        <w:jc w:val="both"/>
        <w:rPr>
          <w:rFonts w:ascii="Times New Roman" w:hAnsi="Times New Roman" w:cs="Times New Roman"/>
        </w:rPr>
      </w:pPr>
      <w:r w:rsidRPr="00322A5C">
        <w:rPr>
          <w:rFonts w:ascii="Times New Roman" w:hAnsi="Times New Roman" w:cs="Times New Roman"/>
        </w:rPr>
        <w:t>(c) Assuming the same conditions as in (b) but with 80% power instead of 90%, the required sample size would be:</w:t>
      </w:r>
    </w:p>
    <w:p w14:paraId="1DA3A468" w14:textId="6E6450AD" w:rsidR="00322A5C" w:rsidRPr="00322A5C" w:rsidRDefault="00E50A19" w:rsidP="00E50A19">
      <w:pPr>
        <w:jc w:val="center"/>
        <w:rPr>
          <w:rFonts w:ascii="Times New Roman" w:hAnsi="Times New Roman" w:cs="Times New Roman"/>
        </w:rPr>
      </w:pPr>
      <m:oMathPara>
        <m:oMath>
          <m:r>
            <w:rPr>
              <w:rFonts w:ascii="Cambria Math" w:hAnsi="Cambria Math" w:cs="Times New Roman"/>
            </w:rPr>
            <m:t xml:space="preserve">n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r>
                    <w:rPr>
                      <w:rFonts w:ascii="Cambria Math" w:hAnsi="Cambria Math" w:cs="Times New Roman"/>
                    </w:rPr>
                    <m:t xml:space="preserve"> + </m:t>
                  </m:r>
                  <m:r>
                    <w:rPr>
                      <w:rFonts w:ascii="Cambria Math" w:hAnsi="Cambria Math" w:cs="Times New Roman"/>
                    </w:rPr>
                    <m:t>0.84</m:t>
                  </m:r>
                </m:e>
              </m:d>
            </m:e>
            <m:sup>
              <m:r>
                <w:rPr>
                  <w:rFonts w:ascii="Cambria Math" w:hAnsi="Cambria Math" w:cs="Times New Roman"/>
                </w:rPr>
                <m:t>2</m:t>
              </m:r>
            </m:sup>
          </m:sSup>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0.15</m:t>
              </m:r>
              <m:r>
                <w:rPr>
                  <w:rFonts w:ascii="Cambria Math" w:hAnsi="Cambria Math" w:cs="Times New Roman"/>
                </w:rPr>
                <m:t>(</m:t>
              </m:r>
              <m:r>
                <w:rPr>
                  <w:rFonts w:ascii="Cambria Math" w:hAnsi="Cambria Math" w:cs="Times New Roman"/>
                </w:rPr>
                <m:t>0.85</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r>
                <w:rPr>
                  <w:rFonts w:ascii="Cambria Math" w:hAnsi="Cambria Math" w:cs="Times New Roman"/>
                </w:rPr>
                <m:t>0.75</m:t>
              </m:r>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0.15</m:t>
                  </m:r>
                  <m:r>
                    <w:rPr>
                      <w:rFonts w:ascii="Cambria Math" w:hAnsi="Cambria Math" w:cs="Times New Roman"/>
                    </w:rPr>
                    <m:t xml:space="preserve"> - </m:t>
                  </m:r>
                  <m:r>
                    <w:rPr>
                      <w:rFonts w:ascii="Cambria Math" w:hAnsi="Cambria Math" w:cs="Times New Roman"/>
                    </w:rPr>
                    <m:t>0.25</m:t>
                  </m:r>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 xml:space="preserve"> = 248 </m:t>
          </m:r>
          <m:r>
            <w:rPr>
              <w:rFonts w:ascii="Cambria Math" w:hAnsi="Cambria Math" w:cs="Times New Roman"/>
            </w:rPr>
            <m:t>per group</m:t>
          </m:r>
        </m:oMath>
      </m:oMathPara>
    </w:p>
    <w:p w14:paraId="62FCC896" w14:textId="125AD12D" w:rsidR="00027517" w:rsidRPr="00027517" w:rsidRDefault="00D45967" w:rsidP="00322A5C">
      <w:pPr>
        <w:jc w:val="both"/>
        <w:rPr>
          <w:rFonts w:ascii="Times New Roman" w:hAnsi="Times New Roman" w:cs="Times New Roman"/>
        </w:rPr>
      </w:pPr>
      <w:r>
        <w:rPr>
          <w:rFonts w:ascii="Times New Roman" w:hAnsi="Times New Roman" w:cs="Times New Roman"/>
        </w:rPr>
        <w:t>Hence</w:t>
      </w:r>
      <w:r w:rsidR="00322A5C" w:rsidRPr="00322A5C">
        <w:rPr>
          <w:rFonts w:ascii="Times New Roman" w:hAnsi="Times New Roman" w:cs="Times New Roman"/>
        </w:rPr>
        <w:t xml:space="preserve">, a total sample size of </w:t>
      </w:r>
      <w:r w:rsidR="00E50A19">
        <w:rPr>
          <w:rFonts w:ascii="Times New Roman" w:hAnsi="Times New Roman" w:cs="Times New Roman"/>
        </w:rPr>
        <w:t>496</w:t>
      </w:r>
      <w:r w:rsidR="00322A5C" w:rsidRPr="00322A5C">
        <w:rPr>
          <w:rFonts w:ascii="Times New Roman" w:hAnsi="Times New Roman" w:cs="Times New Roman"/>
        </w:rPr>
        <w:t xml:space="preserve"> students (</w:t>
      </w:r>
      <w:r w:rsidR="00E50A19">
        <w:rPr>
          <w:rFonts w:ascii="Times New Roman" w:hAnsi="Times New Roman" w:cs="Times New Roman"/>
        </w:rPr>
        <w:t>248</w:t>
      </w:r>
      <w:r w:rsidR="00322A5C" w:rsidRPr="00322A5C">
        <w:rPr>
          <w:rFonts w:ascii="Times New Roman" w:hAnsi="Times New Roman" w:cs="Times New Roman"/>
        </w:rPr>
        <w:t xml:space="preserve"> per group) would be required.</w:t>
      </w:r>
    </w:p>
    <w:p w14:paraId="0D23DA5D" w14:textId="77777777" w:rsidR="00A05396" w:rsidRDefault="003B6906" w:rsidP="00027517">
      <w:pPr>
        <w:pStyle w:val="ListParagraph"/>
        <w:numPr>
          <w:ilvl w:val="0"/>
          <w:numId w:val="13"/>
        </w:numPr>
        <w:jc w:val="both"/>
        <w:rPr>
          <w:rFonts w:ascii="Times New Roman" w:hAnsi="Times New Roman" w:cs="Times New Roman"/>
          <w:b/>
          <w:bCs/>
        </w:rPr>
      </w:pPr>
      <w:r w:rsidRPr="00027517">
        <w:rPr>
          <w:rFonts w:ascii="Times New Roman" w:hAnsi="Times New Roman" w:cs="Times New Roman"/>
          <w:b/>
          <w:bCs/>
        </w:rPr>
        <w:t xml:space="preserve">(10 points) Do exercise 14.9.13 on page 348. </w:t>
      </w:r>
    </w:p>
    <w:p w14:paraId="61469CCA" w14:textId="6F850A04" w:rsidR="003B6906" w:rsidRPr="00027517" w:rsidRDefault="003B6906" w:rsidP="00027517">
      <w:pPr>
        <w:pStyle w:val="ListParagraph"/>
        <w:ind w:left="360"/>
        <w:jc w:val="both"/>
        <w:rPr>
          <w:rFonts w:ascii="Times New Roman" w:hAnsi="Times New Roman" w:cs="Times New Roman"/>
          <w:b/>
          <w:bCs/>
        </w:rPr>
      </w:pPr>
      <w:r w:rsidRPr="00027517">
        <w:rPr>
          <w:rFonts w:ascii="Times New Roman" w:hAnsi="Times New Roman" w:cs="Times New Roman"/>
          <w:b/>
          <w:bCs/>
        </w:rPr>
        <w:t xml:space="preserve">Exercise 14.9.13 </w:t>
      </w:r>
      <w:r w:rsidRPr="00027517">
        <w:rPr>
          <w:rFonts w:ascii="Times New Roman" w:hAnsi="Times New Roman" w:cs="Times New Roman"/>
          <w:b/>
          <w:bCs/>
        </w:rPr>
        <w:t>Suppose you are interested in investigating factors that affect the prevalence of tuberculosis among intravenous drug users. In a group of 97 individuals who admit to sharing needles, 24.7% had positive tuberculin skin test results; among 161 drug users who deny sharing needles, 17.4% had positive test results [246].</w:t>
      </w:r>
    </w:p>
    <w:p w14:paraId="4B0960EC" w14:textId="6125C107"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Assuming that the population proportions of positive skin test results are in fact equal, estimate their common value p.</w:t>
      </w:r>
    </w:p>
    <w:p w14:paraId="1C91171C" w14:textId="358C82B2"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Test the null hypothesis that the proportions of intravenous drug users who have positive tuberculin skin test results are identical for those who share needles and those who do not.</w:t>
      </w:r>
    </w:p>
    <w:p w14:paraId="26BFB6E5" w14:textId="71173993"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What is the probability distribution of the test statistic?</w:t>
      </w:r>
    </w:p>
    <w:p w14:paraId="361E4723" w14:textId="4B935EFB" w:rsidR="003B6906" w:rsidRPr="00027517"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What is the p-value? What do you conclude?</w:t>
      </w:r>
    </w:p>
    <w:p w14:paraId="438EE53E" w14:textId="7180CC13" w:rsidR="003B6906" w:rsidRDefault="003B6906" w:rsidP="00027517">
      <w:pPr>
        <w:pStyle w:val="ListParagraph"/>
        <w:numPr>
          <w:ilvl w:val="1"/>
          <w:numId w:val="13"/>
        </w:numPr>
        <w:ind w:left="720"/>
        <w:jc w:val="both"/>
        <w:rPr>
          <w:rFonts w:ascii="Times New Roman" w:hAnsi="Times New Roman" w:cs="Times New Roman"/>
          <w:b/>
          <w:bCs/>
        </w:rPr>
      </w:pPr>
      <w:r w:rsidRPr="00027517">
        <w:rPr>
          <w:rFonts w:ascii="Times New Roman" w:hAnsi="Times New Roman" w:cs="Times New Roman"/>
          <w:b/>
          <w:bCs/>
        </w:rPr>
        <w:t>Construct a 95% confidence interval for the true difference in proportions.</w:t>
      </w:r>
    </w:p>
    <w:p w14:paraId="08357D29" w14:textId="1DF40017" w:rsidR="00027517" w:rsidRDefault="00027517" w:rsidP="00027517">
      <w:pPr>
        <w:jc w:val="both"/>
        <w:rPr>
          <w:rFonts w:ascii="Times New Roman" w:hAnsi="Times New Roman" w:cs="Times New Roman"/>
        </w:rPr>
      </w:pPr>
      <w:r w:rsidRPr="00027517">
        <w:rPr>
          <w:rFonts w:ascii="Times New Roman" w:hAnsi="Times New Roman" w:cs="Times New Roman"/>
          <w:b/>
          <w:bCs/>
        </w:rPr>
        <w:t xml:space="preserve">Solution: </w:t>
      </w:r>
      <w:r w:rsidR="00292F3B">
        <w:rPr>
          <w:rFonts w:ascii="Times New Roman" w:hAnsi="Times New Roman" w:cs="Times New Roman"/>
        </w:rPr>
        <w:t xml:space="preserve">(a) </w:t>
      </w:r>
      <w:r w:rsidR="00292F3B" w:rsidRPr="00292F3B">
        <w:rPr>
          <w:rFonts w:ascii="Times New Roman" w:hAnsi="Times New Roman" w:cs="Times New Roman"/>
        </w:rPr>
        <w:t>Assuming that the population proportions of positive skin test results are in fact equal,</w:t>
      </w:r>
      <w:r w:rsidR="00292F3B">
        <w:rPr>
          <w:rFonts w:ascii="Times New Roman" w:hAnsi="Times New Roman" w:cs="Times New Roman"/>
        </w:rPr>
        <w:t xml:space="preserve"> the common value p can be estimated using the following formula:</w:t>
      </w:r>
    </w:p>
    <w:p w14:paraId="34B43558" w14:textId="02328606" w:rsidR="00292F3B" w:rsidRPr="00292F3B" w:rsidRDefault="00292F3B" w:rsidP="00027517">
      <w:pPr>
        <w:jc w:val="both"/>
        <w:rPr>
          <w:rFonts w:ascii="Times New Roman" w:eastAsiaTheme="minorEastAsia" w:hAnsi="Times New Roman" w:cs="Times New Roman"/>
          <w:i/>
        </w:rPr>
      </w:pPr>
      <m:oMathPara>
        <m:oMath>
          <m:r>
            <w:rPr>
              <w:rFonts w:ascii="Cambria Math" w:hAnsi="Cambria Math" w:cs="Times New Roman"/>
            </w:rPr>
            <m:t>p =</m:t>
          </m:r>
          <m:f>
            <m:fPr>
              <m:ctrlPr>
                <w:rPr>
                  <w:rFonts w:ascii="Cambria Math" w:hAnsi="Cambria Math" w:cs="Times New Roman"/>
                  <w:i/>
                </w:rPr>
              </m:ctrlPr>
            </m:fPr>
            <m:num>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oMath>
      </m:oMathPara>
    </w:p>
    <w:p w14:paraId="6808775A" w14:textId="295AC753" w:rsidR="00292F3B" w:rsidRDefault="00292F3B" w:rsidP="00027517">
      <w:pPr>
        <w:jc w:val="both"/>
        <w:rPr>
          <w:rFonts w:ascii="Times New Roman" w:eastAsiaTheme="minorEastAsia" w:hAnsi="Times New Roman" w:cs="Times New Roman"/>
        </w:rPr>
      </w:pPr>
      <w:r>
        <w:rPr>
          <w:rFonts w:ascii="Times New Roman" w:eastAsiaTheme="minorEastAsia" w:hAnsi="Times New Roman" w:cs="Times New Roman"/>
          <w:iCs/>
        </w:rPr>
        <w:t xml:space="preserve">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Pr>
          <w:rFonts w:ascii="Times New Roman" w:eastAsiaTheme="minorEastAsia" w:hAnsi="Times New Roman" w:cs="Times New Roman"/>
        </w:rPr>
        <w:t xml:space="preserve"> are proportion of individuals who</w:t>
      </w:r>
      <w:r w:rsidR="00E1420E">
        <w:rPr>
          <w:rFonts w:ascii="Times New Roman" w:eastAsiaTheme="minorEastAsia" w:hAnsi="Times New Roman" w:cs="Times New Roman"/>
        </w:rPr>
        <w:t xml:space="preserve"> admit to sharing needles has positive tuberculosis skin test result among 97 individuals and drug users who denied sharing needles has positive test result among the 161 drug users, respectively.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sidR="00E1420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00E1420E">
        <w:rPr>
          <w:rFonts w:ascii="Times New Roman" w:eastAsiaTheme="minorEastAsia" w:hAnsi="Times New Roman" w:cs="Times New Roman"/>
        </w:rPr>
        <w:t xml:space="preserve"> are their sample sizes respectively.</w:t>
      </w:r>
    </w:p>
    <w:p w14:paraId="7DEB333B" w14:textId="77777777" w:rsidR="00E1420E" w:rsidRDefault="00E1420E" w:rsidP="00E1420E">
      <w:pPr>
        <w:jc w:val="both"/>
        <w:rPr>
          <w:rFonts w:ascii="Times New Roman" w:hAnsi="Times New Roman" w:cs="Times New Roman"/>
        </w:rPr>
      </w:pPr>
      <w:r w:rsidRPr="00D45967">
        <w:rPr>
          <w:rFonts w:ascii="Times New Roman" w:hAnsi="Times New Roman" w:cs="Times New Roman"/>
        </w:rPr>
        <w:t xml:space="preserve">When we </w:t>
      </w:r>
      <w:r>
        <w:rPr>
          <w:rFonts w:ascii="Times New Roman" w:hAnsi="Times New Roman" w:cs="Times New Roman"/>
        </w:rPr>
        <w:t>substitute</w:t>
      </w:r>
      <w:r w:rsidRPr="00D45967">
        <w:rPr>
          <w:rFonts w:ascii="Times New Roman" w:hAnsi="Times New Roman" w:cs="Times New Roman"/>
        </w:rPr>
        <w:t xml:space="preserve"> the values, we obtain:</w:t>
      </w:r>
    </w:p>
    <w:p w14:paraId="7ECE95F1" w14:textId="56EBE5EF" w:rsidR="00E1420E" w:rsidRPr="00E1420E" w:rsidRDefault="00E1420E" w:rsidP="00E1420E">
      <w:pPr>
        <w:jc w:val="both"/>
        <w:rPr>
          <w:rFonts w:ascii="Times New Roman" w:eastAsiaTheme="minorEastAsia" w:hAnsi="Times New Roman" w:cs="Times New Roman"/>
          <w:i/>
        </w:rPr>
      </w:pPr>
      <m:oMathPara>
        <m:oMath>
          <m:r>
            <w:rPr>
              <w:rFonts w:ascii="Cambria Math" w:hAnsi="Cambria Math" w:cs="Times New Roman"/>
            </w:rPr>
            <m:t xml:space="preserve">p = </m:t>
          </m:r>
          <m:f>
            <m:fPr>
              <m:ctrlPr>
                <w:rPr>
                  <w:rFonts w:ascii="Cambria Math" w:hAnsi="Cambria Math" w:cs="Times New Roman"/>
                  <w:i/>
                </w:rPr>
              </m:ctrlPr>
            </m:fPr>
            <m:num>
              <m:r>
                <w:rPr>
                  <w:rFonts w:ascii="Cambria Math" w:hAnsi="Cambria Math" w:cs="Times New Roman"/>
                </w:rPr>
                <m:t>97 × 0.247</m:t>
              </m:r>
              <m:r>
                <w:rPr>
                  <w:rFonts w:ascii="Cambria Math" w:hAnsi="Cambria Math" w:cs="Times New Roman"/>
                </w:rPr>
                <m:t xml:space="preserve"> + </m:t>
              </m:r>
              <m:r>
                <w:rPr>
                  <w:rFonts w:ascii="Cambria Math" w:hAnsi="Cambria Math" w:cs="Times New Roman"/>
                </w:rPr>
                <m:t>161 × 0.174</m:t>
              </m:r>
            </m:num>
            <m:den>
              <m:r>
                <w:rPr>
                  <w:rFonts w:ascii="Cambria Math" w:hAnsi="Cambria Math" w:cs="Times New Roman"/>
                </w:rPr>
                <m:t>97 + 161</m:t>
              </m:r>
            </m:den>
          </m:f>
          <m:r>
            <w:rPr>
              <w:rFonts w:ascii="Cambria Math" w:eastAsiaTheme="minorEastAsia" w:hAnsi="Cambria Math" w:cs="Times New Roman"/>
            </w:rPr>
            <m:t xml:space="preserve"> = 0.2015</m:t>
          </m:r>
        </m:oMath>
      </m:oMathPara>
    </w:p>
    <w:p w14:paraId="32E0F43E" w14:textId="0930CF51" w:rsidR="00E1420E" w:rsidRDefault="00E1420E" w:rsidP="00E1420E">
      <w:pPr>
        <w:jc w:val="both"/>
        <w:rPr>
          <w:rFonts w:ascii="Times New Roman" w:eastAsiaTheme="minorEastAsia" w:hAnsi="Times New Roman" w:cs="Times New Roman"/>
          <w:iCs/>
        </w:rPr>
      </w:pPr>
      <w:r>
        <w:rPr>
          <w:rFonts w:ascii="Times New Roman" w:eastAsiaTheme="minorEastAsia" w:hAnsi="Times New Roman" w:cs="Times New Roman"/>
          <w:iCs/>
        </w:rPr>
        <w:t>Hence, the estimate of their common value p is 0.2015.</w:t>
      </w:r>
    </w:p>
    <w:p w14:paraId="537FDF0C" w14:textId="3D3979DB" w:rsidR="00E1420E" w:rsidRDefault="00E1420E" w:rsidP="00E1420E">
      <w:pPr>
        <w:jc w:val="both"/>
        <w:rPr>
          <w:rFonts w:ascii="Times New Roman" w:eastAsiaTheme="minorEastAsia" w:hAnsi="Times New Roman" w:cs="Times New Roman"/>
          <w:iCs/>
        </w:rPr>
      </w:pPr>
      <w:r>
        <w:rPr>
          <w:rFonts w:ascii="Times New Roman" w:eastAsiaTheme="minorEastAsia" w:hAnsi="Times New Roman" w:cs="Times New Roman"/>
          <w:iCs/>
        </w:rPr>
        <w:t>(b) The null hypothesis is that the proportion of intravenous drug users who have positive skin test results are identical for those shared the needles and those who don’t share needle.</w:t>
      </w:r>
    </w:p>
    <w:p w14:paraId="7B156E24" w14:textId="0B44E6D0" w:rsidR="00E1420E" w:rsidRPr="003332FB" w:rsidRDefault="00E1420E" w:rsidP="00E1420E">
      <w:pPr>
        <w:jc w:val="both"/>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eastAsiaTheme="minorEastAsia" w:hAnsi="Cambria Math" w:cs="Times New Roman"/>
            </w:rPr>
            <m:t xml:space="preserve">  </m:t>
          </m:r>
        </m:oMath>
      </m:oMathPara>
    </w:p>
    <w:p w14:paraId="1056BE15" w14:textId="5128ABCC" w:rsidR="003332FB" w:rsidRPr="003332FB" w:rsidRDefault="003332FB" w:rsidP="003332FB">
      <w:pPr>
        <w:jc w:val="both"/>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H</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eastAsiaTheme="minorEastAsia" w:hAnsi="Cambria Math" w:cs="Times New Roman"/>
            </w:rPr>
            <m:t xml:space="preserve">  </m:t>
          </m:r>
        </m:oMath>
      </m:oMathPara>
    </w:p>
    <w:p w14:paraId="20538974" w14:textId="4C9773E3" w:rsidR="003332FB" w:rsidRDefault="003332FB" w:rsidP="003332FB">
      <w:pPr>
        <w:pStyle w:val="BodyText"/>
        <w:rPr>
          <w:rFonts w:eastAsiaTheme="minorEastAsia"/>
          <w:iCs w:val="0"/>
        </w:rPr>
      </w:pPr>
      <w:r>
        <w:rPr>
          <w:rFonts w:eastAsiaTheme="minorEastAsia"/>
          <w:iCs w:val="0"/>
        </w:rPr>
        <w:t>Under H</w:t>
      </w:r>
      <w:r w:rsidRPr="003332FB">
        <w:rPr>
          <w:rFonts w:eastAsiaTheme="minorEastAsia"/>
          <w:iCs w:val="0"/>
          <w:vertAlign w:val="subscript"/>
        </w:rPr>
        <w:t>0</w:t>
      </w:r>
      <w:r>
        <w:rPr>
          <w:rFonts w:eastAsiaTheme="minorEastAsia"/>
          <w:iCs w:val="0"/>
          <w:vertAlign w:val="subscript"/>
        </w:rPr>
        <w:t xml:space="preserve"> </w:t>
      </w:r>
      <w:r>
        <w:rPr>
          <w:rFonts w:eastAsiaTheme="minorEastAsia"/>
          <w:iCs w:val="0"/>
        </w:rPr>
        <w:t xml:space="preserve">, the test statistic is </w:t>
      </w:r>
    </w:p>
    <w:p w14:paraId="228490C8" w14:textId="13E90149" w:rsidR="003332FB" w:rsidRPr="003332FB" w:rsidRDefault="003332FB" w:rsidP="003332FB">
      <w:pPr>
        <w:pStyle w:val="BodyText"/>
        <w:rPr>
          <w:rFonts w:eastAsiaTheme="minorEastAsia"/>
          <w:i/>
          <w:iCs w:val="0"/>
        </w:rPr>
      </w:pPr>
      <m:oMathPara>
        <m:oMath>
          <m:r>
            <w:rPr>
              <w:rFonts w:ascii="Cambria Math" w:eastAsiaTheme="minorEastAsia" w:hAnsi="Cambria Math"/>
            </w:rPr>
            <m:t xml:space="preserve">z  = </m:t>
          </m:r>
          <m:f>
            <m:fPr>
              <m:ctrlPr>
                <w:rPr>
                  <w:rFonts w:ascii="Cambria Math" w:eastAsiaTheme="minorEastAsia" w:hAnsi="Cambria Math"/>
                  <w:i/>
                  <w:iCs w:val="0"/>
                </w:rPr>
              </m:ctrlPr>
            </m:fPr>
            <m:num>
              <m:sSub>
                <m:sSubPr>
                  <m:ctrlPr>
                    <w:rPr>
                      <w:rFonts w:ascii="Cambria Math" w:hAnsi="Cambria Math"/>
                      <w:i/>
                      <w:iCs w:val="0"/>
                    </w:rPr>
                  </m:ctrlPr>
                </m:sSubPr>
                <m:e>
                  <m:r>
                    <w:rPr>
                      <w:rFonts w:ascii="Cambria Math" w:hAnsi="Cambria Math"/>
                    </w:rPr>
                    <m:t>p</m:t>
                  </m:r>
                </m:e>
                <m:sub>
                  <m:r>
                    <w:rPr>
                      <w:rFonts w:ascii="Cambria Math" w:hAnsi="Cambria Math"/>
                    </w:rPr>
                    <m:t>1</m:t>
                  </m:r>
                </m:sub>
              </m:sSub>
              <m:r>
                <w:rPr>
                  <w:rFonts w:ascii="Cambria Math" w:eastAsiaTheme="minorEastAsia" w:hAnsi="Cambria Math"/>
                </w:rPr>
                <m:t xml:space="preserve"> -  </m:t>
              </m:r>
              <m:sSub>
                <m:sSubPr>
                  <m:ctrlPr>
                    <w:rPr>
                      <w:rFonts w:ascii="Cambria Math" w:hAnsi="Cambria Math"/>
                      <w:i/>
                      <w:iCs w:val="0"/>
                    </w:rPr>
                  </m:ctrlPr>
                </m:sSubPr>
                <m:e>
                  <m:r>
                    <w:rPr>
                      <w:rFonts w:ascii="Cambria Math" w:hAnsi="Cambria Math"/>
                    </w:rPr>
                    <m:t>p</m:t>
                  </m:r>
                </m:e>
                <m:sub>
                  <m:r>
                    <w:rPr>
                      <w:rFonts w:ascii="Cambria Math" w:hAnsi="Cambria Math"/>
                    </w:rPr>
                    <m:t>2</m:t>
                  </m:r>
                </m:sub>
              </m:sSub>
            </m:num>
            <m:den>
              <m:rad>
                <m:radPr>
                  <m:degHide m:val="1"/>
                  <m:ctrlPr>
                    <w:rPr>
                      <w:rFonts w:ascii="Cambria Math" w:eastAsiaTheme="minorEastAsia" w:hAnsi="Cambria Math"/>
                      <w:i/>
                      <w:iCs w:val="0"/>
                    </w:rPr>
                  </m:ctrlPr>
                </m:radPr>
                <m:deg/>
                <m:e>
                  <m:r>
                    <w:rPr>
                      <w:rFonts w:ascii="Cambria Math" w:eastAsiaTheme="minorEastAsia" w:hAnsi="Cambria Math"/>
                    </w:rPr>
                    <m:t>pq</m:t>
                  </m:r>
                  <m:d>
                    <m:dPr>
                      <m:ctrlPr>
                        <w:rPr>
                          <w:rFonts w:ascii="Cambria Math" w:eastAsiaTheme="minorEastAsia" w:hAnsi="Cambria Math"/>
                          <w:i/>
                          <w:iCs w:val="0"/>
                        </w:rPr>
                      </m:ctrlPr>
                    </m:dPr>
                    <m:e>
                      <m:f>
                        <m:fPr>
                          <m:ctrlPr>
                            <w:rPr>
                              <w:rFonts w:ascii="Cambria Math" w:eastAsiaTheme="minorEastAsia" w:hAnsi="Cambria Math"/>
                              <w:i/>
                              <w:iCs w:val="0"/>
                            </w:rPr>
                          </m:ctrlPr>
                        </m:fPr>
                        <m:num>
                          <m:r>
                            <w:rPr>
                              <w:rFonts w:ascii="Cambria Math" w:eastAsiaTheme="minorEastAsia" w:hAnsi="Cambria Math"/>
                            </w:rPr>
                            <m:t>1</m:t>
                          </m:r>
                        </m:num>
                        <m:den>
                          <m:sSub>
                            <m:sSubPr>
                              <m:ctrlPr>
                                <w:rPr>
                                  <w:rFonts w:ascii="Cambria Math" w:eastAsiaTheme="minorEastAsia" w:hAnsi="Cambria Math"/>
                                  <w:i/>
                                  <w:iCs w:val="0"/>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 xml:space="preserve"> + </m:t>
                      </m:r>
                      <m:f>
                        <m:fPr>
                          <m:ctrlPr>
                            <w:rPr>
                              <w:rFonts w:ascii="Cambria Math" w:eastAsiaTheme="minorEastAsia" w:hAnsi="Cambria Math"/>
                              <w:i/>
                              <w:iCs w:val="0"/>
                            </w:rPr>
                          </m:ctrlPr>
                        </m:fPr>
                        <m:num>
                          <m:r>
                            <w:rPr>
                              <w:rFonts w:ascii="Cambria Math" w:eastAsiaTheme="minorEastAsia" w:hAnsi="Cambria Math"/>
                            </w:rPr>
                            <m:t>1</m:t>
                          </m:r>
                        </m:num>
                        <m:den>
                          <m:sSub>
                            <m:sSubPr>
                              <m:ctrlPr>
                                <w:rPr>
                                  <w:rFonts w:ascii="Cambria Math" w:eastAsiaTheme="minorEastAsia" w:hAnsi="Cambria Math"/>
                                  <w:i/>
                                  <w:iCs w:val="0"/>
                                </w:rPr>
                              </m:ctrlPr>
                            </m:sSubPr>
                            <m:e>
                              <m:r>
                                <w:rPr>
                                  <w:rFonts w:ascii="Cambria Math" w:eastAsiaTheme="minorEastAsia" w:hAnsi="Cambria Math"/>
                                </w:rPr>
                                <m:t>n</m:t>
                              </m:r>
                            </m:e>
                            <m:sub>
                              <m:r>
                                <w:rPr>
                                  <w:rFonts w:ascii="Cambria Math" w:eastAsiaTheme="minorEastAsia" w:hAnsi="Cambria Math"/>
                                </w:rPr>
                                <m:t>2</m:t>
                              </m:r>
                            </m:sub>
                          </m:sSub>
                        </m:den>
                      </m:f>
                    </m:e>
                  </m:d>
                </m:e>
              </m:rad>
            </m:den>
          </m:f>
          <m:r>
            <w:rPr>
              <w:rFonts w:ascii="Cambria Math" w:eastAsiaTheme="minorEastAsia" w:hAnsi="Cambria Math"/>
            </w:rPr>
            <m:t xml:space="preserve"> ~ N(0,1)</m:t>
          </m:r>
        </m:oMath>
      </m:oMathPara>
    </w:p>
    <w:p w14:paraId="6CE3038A" w14:textId="1B6DED36" w:rsidR="003332FB" w:rsidRDefault="003332FB" w:rsidP="003332FB">
      <w:pPr>
        <w:pStyle w:val="BodyText"/>
        <w:rPr>
          <w:rFonts w:eastAsiaTheme="minorEastAsia"/>
        </w:rPr>
      </w:pPr>
      <w:r>
        <w:rPr>
          <w:rFonts w:eastAsiaTheme="minorEastAsia"/>
        </w:rPr>
        <w:t xml:space="preserve">Where </w:t>
      </w:r>
      <m:oMath>
        <m:r>
          <w:rPr>
            <w:rFonts w:ascii="Cambria Math" w:eastAsiaTheme="minorEastAsia" w:hAnsi="Cambria Math"/>
          </w:rPr>
          <m:t>q = 1-p</m:t>
        </m:r>
      </m:oMath>
      <w:r>
        <w:rPr>
          <w:rFonts w:eastAsiaTheme="minorEastAsia"/>
        </w:rPr>
        <w:t xml:space="preserve"> </w:t>
      </w:r>
    </w:p>
    <w:p w14:paraId="6331E464" w14:textId="1A2CEC54" w:rsidR="003332FB" w:rsidRPr="00405FA3" w:rsidRDefault="003332FB" w:rsidP="003332FB">
      <w:pPr>
        <w:pStyle w:val="BodyText"/>
        <w:rPr>
          <w:rFonts w:eastAsiaTheme="minorEastAsia"/>
          <w:iCs w:val="0"/>
        </w:rPr>
      </w:pPr>
      <m:oMathPara>
        <m:oMath>
          <m:r>
            <w:rPr>
              <w:rFonts w:ascii="Cambria Math" w:eastAsiaTheme="minorEastAsia" w:hAnsi="Cambria Math"/>
            </w:rPr>
            <m:t xml:space="preserve">z  = </m:t>
          </m:r>
          <m:f>
            <m:fPr>
              <m:ctrlPr>
                <w:rPr>
                  <w:rFonts w:ascii="Cambria Math" w:eastAsiaTheme="minorEastAsia" w:hAnsi="Cambria Math"/>
                  <w:i/>
                  <w:iCs w:val="0"/>
                </w:rPr>
              </m:ctrlPr>
            </m:fPr>
            <m:num>
              <m:r>
                <w:rPr>
                  <w:rFonts w:ascii="Cambria Math" w:hAnsi="Cambria Math"/>
                </w:rPr>
                <m:t>0.247</m:t>
              </m:r>
              <m:r>
                <w:rPr>
                  <w:rFonts w:ascii="Cambria Math" w:eastAsiaTheme="minorEastAsia" w:hAnsi="Cambria Math"/>
                </w:rPr>
                <m:t xml:space="preserve"> -  </m:t>
              </m:r>
              <m:r>
                <w:rPr>
                  <w:rFonts w:ascii="Cambria Math" w:hAnsi="Cambria Math"/>
                </w:rPr>
                <m:t>0.174</m:t>
              </m:r>
            </m:num>
            <m:den>
              <m:rad>
                <m:radPr>
                  <m:degHide m:val="1"/>
                  <m:ctrlPr>
                    <w:rPr>
                      <w:rFonts w:ascii="Cambria Math" w:eastAsiaTheme="minorEastAsia" w:hAnsi="Cambria Math"/>
                      <w:i/>
                      <w:iCs w:val="0"/>
                    </w:rPr>
                  </m:ctrlPr>
                </m:radPr>
                <m:deg/>
                <m:e>
                  <m:r>
                    <w:rPr>
                      <w:rFonts w:ascii="Cambria Math" w:eastAsiaTheme="minorEastAsia" w:hAnsi="Cambria Math"/>
                    </w:rPr>
                    <m:t>0.2015 ×0.7985</m:t>
                  </m:r>
                  <m:d>
                    <m:dPr>
                      <m:ctrlPr>
                        <w:rPr>
                          <w:rFonts w:ascii="Cambria Math" w:eastAsiaTheme="minorEastAsia" w:hAnsi="Cambria Math"/>
                          <w:i/>
                          <w:iCs w:val="0"/>
                        </w:rPr>
                      </m:ctrlPr>
                    </m:dPr>
                    <m:e>
                      <m:f>
                        <m:fPr>
                          <m:ctrlPr>
                            <w:rPr>
                              <w:rFonts w:ascii="Cambria Math" w:eastAsiaTheme="minorEastAsia" w:hAnsi="Cambria Math"/>
                              <w:i/>
                              <w:iCs w:val="0"/>
                            </w:rPr>
                          </m:ctrlPr>
                        </m:fPr>
                        <m:num>
                          <m:r>
                            <w:rPr>
                              <w:rFonts w:ascii="Cambria Math" w:eastAsiaTheme="minorEastAsia" w:hAnsi="Cambria Math"/>
                            </w:rPr>
                            <m:t>1</m:t>
                          </m:r>
                        </m:num>
                        <m:den>
                          <m:r>
                            <w:rPr>
                              <w:rFonts w:ascii="Cambria Math" w:eastAsiaTheme="minorEastAsia" w:hAnsi="Cambria Math"/>
                            </w:rPr>
                            <m:t>97</m:t>
                          </m:r>
                        </m:den>
                      </m:f>
                      <m:r>
                        <w:rPr>
                          <w:rFonts w:ascii="Cambria Math" w:eastAsiaTheme="minorEastAsia" w:hAnsi="Cambria Math"/>
                        </w:rPr>
                        <m:t xml:space="preserve"> + </m:t>
                      </m:r>
                      <m:f>
                        <m:fPr>
                          <m:ctrlPr>
                            <w:rPr>
                              <w:rFonts w:ascii="Cambria Math" w:eastAsiaTheme="minorEastAsia" w:hAnsi="Cambria Math"/>
                              <w:i/>
                              <w:iCs w:val="0"/>
                            </w:rPr>
                          </m:ctrlPr>
                        </m:fPr>
                        <m:num>
                          <m:r>
                            <w:rPr>
                              <w:rFonts w:ascii="Cambria Math" w:eastAsiaTheme="minorEastAsia" w:hAnsi="Cambria Math"/>
                            </w:rPr>
                            <m:t>1</m:t>
                          </m:r>
                        </m:num>
                        <m:den>
                          <m:r>
                            <w:rPr>
                              <w:rFonts w:ascii="Cambria Math" w:eastAsiaTheme="minorEastAsia" w:hAnsi="Cambria Math"/>
                            </w:rPr>
                            <m:t>161</m:t>
                          </m:r>
                        </m:den>
                      </m:f>
                    </m:e>
                  </m:d>
                </m:e>
              </m:rad>
            </m:den>
          </m:f>
          <m:r>
            <w:rPr>
              <w:rFonts w:ascii="Cambria Math" w:eastAsiaTheme="minorEastAsia" w:hAnsi="Cambria Math"/>
            </w:rPr>
            <m:t xml:space="preserve"> = 1.4147</m:t>
          </m:r>
        </m:oMath>
      </m:oMathPara>
    </w:p>
    <w:p w14:paraId="4872FF53" w14:textId="69459B1D" w:rsidR="00405FA3" w:rsidRDefault="00405FA3" w:rsidP="003332FB">
      <w:pPr>
        <w:pStyle w:val="BodyText"/>
        <w:rPr>
          <w:rFonts w:eastAsiaTheme="minorEastAsia"/>
        </w:rPr>
      </w:pPr>
      <w:r w:rsidRPr="00405FA3">
        <w:rPr>
          <w:rFonts w:eastAsiaTheme="minorEastAsia"/>
        </w:rPr>
        <w:t>Using a standard normal distribution table, the critical value for a two-sided test at the 0.05 level of significance is ±1.96. Since 1.</w:t>
      </w:r>
      <w:r>
        <w:rPr>
          <w:rFonts w:eastAsiaTheme="minorEastAsia"/>
        </w:rPr>
        <w:t>4147</w:t>
      </w:r>
      <w:r w:rsidRPr="00405FA3">
        <w:rPr>
          <w:rFonts w:eastAsiaTheme="minorEastAsia"/>
        </w:rPr>
        <w:t xml:space="preserve"> &lt; 1.96, we fail to reject the null hypothesis.</w:t>
      </w:r>
    </w:p>
    <w:p w14:paraId="2E5C8499" w14:textId="472F8AE4" w:rsidR="00405FA3" w:rsidRPr="003332FB" w:rsidRDefault="00405FA3" w:rsidP="003332FB">
      <w:pPr>
        <w:pStyle w:val="BodyText"/>
        <w:rPr>
          <w:rFonts w:eastAsiaTheme="minorEastAsia"/>
        </w:rPr>
      </w:pPr>
      <w:r>
        <w:rPr>
          <w:rFonts w:eastAsiaTheme="minorEastAsia"/>
        </w:rPr>
        <w:t xml:space="preserve">(c) </w:t>
      </w:r>
      <w:r w:rsidRPr="00405FA3">
        <w:rPr>
          <w:rFonts w:eastAsiaTheme="minorEastAsia"/>
        </w:rPr>
        <w:t>The probability distribution of the test statistic is approximately normal, since the sample sizes are large enough and the proportion of positive test results is not too close to 0 or 1.</w:t>
      </w:r>
    </w:p>
    <w:p w14:paraId="0E3F42B7" w14:textId="38C13061" w:rsidR="003332FB" w:rsidRPr="003332FB" w:rsidRDefault="003332FB" w:rsidP="003332FB">
      <w:pPr>
        <w:jc w:val="both"/>
        <w:rPr>
          <w:rFonts w:ascii="Times New Roman" w:eastAsiaTheme="minorEastAsia" w:hAnsi="Times New Roman" w:cs="Times New Roman"/>
        </w:rPr>
      </w:pPr>
      <w:r>
        <w:rPr>
          <w:rFonts w:ascii="Times New Roman" w:eastAsiaTheme="minorEastAsia" w:hAnsi="Times New Roman" w:cs="Times New Roman"/>
        </w:rPr>
        <w:t>(d) T</w:t>
      </w:r>
      <w:r w:rsidRPr="003332FB">
        <w:rPr>
          <w:rFonts w:ascii="Times New Roman" w:eastAsiaTheme="minorEastAsia" w:hAnsi="Times New Roman" w:cs="Times New Roman"/>
        </w:rPr>
        <w:t xml:space="preserve">he </w:t>
      </w:r>
      <w:r w:rsidRPr="003332FB">
        <w:rPr>
          <w:rFonts w:ascii="Times New Roman" w:eastAsiaTheme="minorEastAsia" w:hAnsi="Times New Roman" w:cs="Times New Roman"/>
          <w:i/>
          <w:iCs/>
        </w:rPr>
        <w:t>p</w:t>
      </w:r>
      <w:r w:rsidRPr="003332FB">
        <w:rPr>
          <w:rFonts w:ascii="Times New Roman" w:eastAsiaTheme="minorEastAsia" w:hAnsi="Times New Roman" w:cs="Times New Roman"/>
          <w:i/>
          <w:iCs/>
        </w:rPr>
        <w:t>-</w:t>
      </w:r>
      <w:r w:rsidRPr="003332FB">
        <w:rPr>
          <w:rFonts w:ascii="Times New Roman" w:eastAsiaTheme="minorEastAsia" w:hAnsi="Times New Roman" w:cs="Times New Roman"/>
          <w:i/>
          <w:iCs/>
        </w:rPr>
        <w:t>value</w:t>
      </w:r>
      <w:r w:rsidRPr="003332FB">
        <w:rPr>
          <w:rFonts w:ascii="Times New Roman" w:eastAsiaTheme="minorEastAsia" w:hAnsi="Times New Roman" w:cs="Times New Roman"/>
        </w:rPr>
        <w:t xml:space="preserve"> is 0.1</w:t>
      </w:r>
      <w:r w:rsidR="00405FA3">
        <w:rPr>
          <w:rFonts w:ascii="Times New Roman" w:eastAsiaTheme="minorEastAsia" w:hAnsi="Times New Roman" w:cs="Times New Roman"/>
        </w:rPr>
        <w:t>57</w:t>
      </w:r>
      <w:r w:rsidRPr="003332FB">
        <w:rPr>
          <w:rFonts w:ascii="Times New Roman" w:eastAsiaTheme="minorEastAsia" w:hAnsi="Times New Roman" w:cs="Times New Roman"/>
        </w:rPr>
        <w:t xml:space="preserve">. The </w:t>
      </w:r>
      <w:r w:rsidRPr="003332FB">
        <w:rPr>
          <w:rFonts w:ascii="Times New Roman" w:eastAsiaTheme="minorEastAsia" w:hAnsi="Times New Roman" w:cs="Times New Roman"/>
          <w:i/>
          <w:iCs/>
        </w:rPr>
        <w:t>p</w:t>
      </w:r>
      <w:r w:rsidRPr="003332FB">
        <w:rPr>
          <w:rFonts w:ascii="Times New Roman" w:eastAsiaTheme="minorEastAsia" w:hAnsi="Times New Roman" w:cs="Times New Roman"/>
          <w:i/>
          <w:iCs/>
        </w:rPr>
        <w:t>-</w:t>
      </w:r>
      <w:r w:rsidRPr="003332FB">
        <w:rPr>
          <w:rFonts w:ascii="Times New Roman" w:eastAsiaTheme="minorEastAsia" w:hAnsi="Times New Roman" w:cs="Times New Roman"/>
          <w:i/>
          <w:iCs/>
        </w:rPr>
        <w:t>value</w:t>
      </w:r>
      <w:r w:rsidRPr="003332FB">
        <w:rPr>
          <w:rFonts w:ascii="Times New Roman" w:eastAsiaTheme="minorEastAsia" w:hAnsi="Times New Roman" w:cs="Times New Roman"/>
        </w:rPr>
        <w:t xml:space="preserve"> of the two</w:t>
      </w:r>
      <w:r>
        <w:rPr>
          <w:rFonts w:ascii="Times New Roman" w:eastAsiaTheme="minorEastAsia" w:hAnsi="Times New Roman" w:cs="Times New Roman"/>
        </w:rPr>
        <w:t>-</w:t>
      </w:r>
      <w:r w:rsidRPr="003332FB">
        <w:rPr>
          <w:rFonts w:ascii="Times New Roman" w:eastAsiaTheme="minorEastAsia" w:hAnsi="Times New Roman" w:cs="Times New Roman"/>
        </w:rPr>
        <w:t>sided test is greater than 0.05. The above test failed to reject the null hypothesis. Hence, it may be concluded that the proportions are identical in the two populations.</w:t>
      </w:r>
    </w:p>
    <w:p w14:paraId="6A43016A" w14:textId="77777777" w:rsidR="00405FA3" w:rsidRDefault="003332FB" w:rsidP="003332FB">
      <w:pPr>
        <w:jc w:val="both"/>
        <w:rPr>
          <w:rFonts w:ascii="Times New Roman" w:hAnsi="Times New Roman" w:cs="Times New Roman"/>
          <w:iCs/>
        </w:rPr>
      </w:pPr>
      <w:r w:rsidRPr="003332FB">
        <w:rPr>
          <w:rFonts w:ascii="Times New Roman" w:hAnsi="Times New Roman" w:cs="Times New Roman"/>
          <w:iCs/>
        </w:rPr>
        <w:t>(e</w:t>
      </w:r>
      <w:r>
        <w:rPr>
          <w:rFonts w:ascii="Times New Roman" w:hAnsi="Times New Roman" w:cs="Times New Roman"/>
          <w:iCs/>
        </w:rPr>
        <w:t xml:space="preserve">)  </w:t>
      </w:r>
      <w:r w:rsidRPr="003332FB">
        <w:rPr>
          <w:rFonts w:ascii="Times New Roman" w:hAnsi="Times New Roman" w:cs="Times New Roman"/>
          <w:iCs/>
        </w:rPr>
        <w:t xml:space="preserve">To construct </w:t>
      </w:r>
      <w:r w:rsidRPr="003332FB">
        <w:rPr>
          <w:rFonts w:ascii="Times New Roman" w:hAnsi="Times New Roman" w:cs="Times New Roman"/>
          <w:iCs/>
        </w:rPr>
        <w:t>95% confidence intervals</w:t>
      </w:r>
      <w:r w:rsidRPr="003332FB">
        <w:rPr>
          <w:rFonts w:ascii="Times New Roman" w:hAnsi="Times New Roman" w:cs="Times New Roman"/>
          <w:iCs/>
        </w:rPr>
        <w:t xml:space="preserve"> for the true difference in proportions</w:t>
      </w:r>
      <w:r w:rsidR="00405FA3">
        <w:rPr>
          <w:rFonts w:ascii="Times New Roman" w:hAnsi="Times New Roman" w:cs="Times New Roman"/>
          <w:iCs/>
        </w:rPr>
        <w:t>, we can use the formula:</w:t>
      </w:r>
    </w:p>
    <w:p w14:paraId="44269C59" w14:textId="58D004F3" w:rsidR="00405FA3" w:rsidRPr="00852300" w:rsidRDefault="00852300" w:rsidP="003332FB">
      <w:pPr>
        <w:jc w:val="both"/>
        <w:rPr>
          <w:rFonts w:ascii="Times New Roman" w:eastAsiaTheme="minorEastAsia" w:hAnsi="Times New Roman" w:cs="Times New Roman"/>
          <w:i/>
        </w:rPr>
      </w:pPr>
      <m:oMathPara>
        <m:oMath>
          <m:r>
            <w:rPr>
              <w:rFonts w:ascii="Cambria Math" w:hAnsi="Cambria Math" w:cs="Times New Roman"/>
            </w:rPr>
            <m:t xml:space="preserve">C.I. = </m:t>
          </m:r>
          <m:r>
            <w:rPr>
              <w:rFonts w:ascii="Cambria Math" w:hAnsi="Cambria Math" w:cs="Times New Roman"/>
            </w:rPr>
            <m:t>(</m:t>
          </m:r>
          <m:sSub>
            <m:sSubPr>
              <m:ctrlPr>
                <w:rPr>
                  <w:rFonts w:ascii="Cambria Math" w:hAnsi="Cambria Math" w:cs="Times New Roman"/>
                  <w:i/>
                </w:rPr>
              </m:ctrlPr>
            </m:sSubPr>
            <m:e>
              <m:r>
                <w:rPr>
                  <w:rFonts w:ascii="Cambria Math" w:hAnsi="Cambria Math"/>
                </w:rPr>
                <m:t>p</m:t>
              </m:r>
            </m:e>
            <m:sub>
              <m:r>
                <w:rPr>
                  <w:rFonts w:ascii="Cambria Math"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hAnsi="Cambria Math" w:cs="Times New Roman"/>
                  <w:i/>
                </w:rPr>
              </m:ctrlPr>
            </m:sSubPr>
            <m:e>
              <m:r>
                <w:rPr>
                  <w:rFonts w:ascii="Cambria Math" w:hAnsi="Cambria Math"/>
                </w:rPr>
                <m:t>p</m:t>
              </m:r>
            </m:e>
            <m:sub>
              <m:r>
                <w:rPr>
                  <w:rFonts w:ascii="Cambria Math" w:hAnsi="Cambria Math"/>
                </w:rPr>
                <m:t>2</m:t>
              </m:r>
            </m:sub>
          </m:sSub>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rPr>
                        <m:t>p</m:t>
                      </m:r>
                    </m:e>
                    <m:sub>
                      <m:r>
                        <w:rPr>
                          <w:rFonts w:ascii="Cambria Math" w:hAnsi="Cambria Math"/>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rPr>
                        <m:t>p</m:t>
                      </m:r>
                    </m:e>
                    <m:sub>
                      <m:r>
                        <w:rPr>
                          <w:rFonts w:ascii="Cambria Math" w:hAnsi="Cambria Math"/>
                        </w:rPr>
                        <m:t>1</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rPr>
                        <m:t>p</m:t>
                      </m:r>
                    </m:e>
                    <m:sub>
                      <m:r>
                        <w:rPr>
                          <w:rFonts w:ascii="Cambria Math" w:hAnsi="Cambria Math"/>
                        </w:rPr>
                        <m:t>2</m:t>
                      </m:r>
                    </m:sub>
                  </m:sSub>
                  <m:r>
                    <w:rPr>
                      <w:rFonts w:ascii="Cambria Math" w:hAnsi="Cambria Math" w:cs="Times New Roman"/>
                    </w:rPr>
                    <m:t>(1-</m:t>
                  </m:r>
                  <m:sSub>
                    <m:sSubPr>
                      <m:ctrlPr>
                        <w:rPr>
                          <w:rFonts w:ascii="Cambria Math" w:hAnsi="Cambria Math" w:cs="Times New Roman"/>
                          <w:i/>
                        </w:rPr>
                      </m:ctrlPr>
                    </m:sSubPr>
                    <m:e>
                      <m:r>
                        <w:rPr>
                          <w:rFonts w:ascii="Cambria Math" w:hAnsi="Cambria Math"/>
                        </w:rPr>
                        <m:t>p</m:t>
                      </m:r>
                    </m:e>
                    <m:sub>
                      <m:r>
                        <w:rPr>
                          <w:rFonts w:ascii="Cambria Math" w:hAnsi="Cambria Math"/>
                        </w:rPr>
                        <m:t>2</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e>
          </m:rad>
        </m:oMath>
      </m:oMathPara>
    </w:p>
    <w:p w14:paraId="690AFEC9" w14:textId="5CAE5A14" w:rsidR="00852300" w:rsidRPr="00852300" w:rsidRDefault="00852300" w:rsidP="003332FB">
      <w:pPr>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 xml:space="preserve"> = 1.96 at 95% confidence interval</m:t>
          </m:r>
        </m:oMath>
      </m:oMathPara>
    </w:p>
    <w:p w14:paraId="27C2A3AF" w14:textId="7E1C6A88" w:rsidR="00852300" w:rsidRPr="00852300" w:rsidRDefault="00852300" w:rsidP="003332FB">
      <w:pPr>
        <w:jc w:val="both"/>
        <w:rPr>
          <w:rFonts w:ascii="Times New Roman" w:hAnsi="Times New Roman" w:cs="Times New Roman"/>
          <w:i/>
          <w:iCs/>
        </w:rPr>
      </w:pPr>
      <m:oMathPara>
        <m:oMath>
          <m:r>
            <w:rPr>
              <w:rFonts w:ascii="Cambria Math" w:hAnsi="Cambria Math" w:cs="Times New Roman"/>
            </w:rPr>
            <m:t>∴ -0.0307 &lt; p &lt; 0.1767</m:t>
          </m:r>
        </m:oMath>
      </m:oMathPara>
    </w:p>
    <w:p w14:paraId="1A9D7107" w14:textId="6D1E365A" w:rsidR="00E1420E" w:rsidRPr="003332FB" w:rsidRDefault="00852300" w:rsidP="003332FB">
      <w:pPr>
        <w:jc w:val="both"/>
        <w:rPr>
          <w:rFonts w:ascii="Times New Roman" w:hAnsi="Times New Roman" w:cs="Times New Roman"/>
          <w:iCs/>
        </w:rPr>
      </w:pPr>
      <w:r>
        <w:rPr>
          <w:rFonts w:ascii="Times New Roman" w:hAnsi="Times New Roman" w:cs="Times New Roman"/>
          <w:iCs/>
        </w:rPr>
        <w:t>Hence,</w:t>
      </w:r>
      <w:r w:rsidR="003332FB" w:rsidRPr="003332FB">
        <w:rPr>
          <w:rFonts w:ascii="Times New Roman" w:hAnsi="Times New Roman" w:cs="Times New Roman"/>
          <w:iCs/>
        </w:rPr>
        <w:t xml:space="preserve"> the 95% confidence interval is</w:t>
      </w:r>
      <w:r>
        <w:rPr>
          <w:rFonts w:ascii="Times New Roman" w:hAnsi="Times New Roman" w:cs="Times New Roman"/>
          <w:iCs/>
        </w:rPr>
        <w:t xml:space="preserve"> </w:t>
      </w:r>
      <m:oMath>
        <m:r>
          <w:rPr>
            <w:rFonts w:ascii="Cambria Math" w:hAnsi="Cambria Math" w:cs="Times New Roman"/>
          </w:rPr>
          <m:t>( - 0.0307, 0.1767)</m:t>
        </m:r>
      </m:oMath>
      <w:r w:rsidR="003332FB" w:rsidRPr="003332FB">
        <w:rPr>
          <w:rFonts w:ascii="Times New Roman" w:hAnsi="Times New Roman" w:cs="Times New Roman"/>
          <w:iCs/>
        </w:rPr>
        <w:t>. This interval contains the true population proportion with 95% confidence.</w:t>
      </w:r>
    </w:p>
    <w:p w14:paraId="108A1792" w14:textId="77777777" w:rsidR="00A05396" w:rsidRPr="00027517" w:rsidRDefault="00A05396" w:rsidP="00A05396">
      <w:pPr>
        <w:pStyle w:val="ListParagraph"/>
        <w:numPr>
          <w:ilvl w:val="0"/>
          <w:numId w:val="13"/>
        </w:numPr>
        <w:jc w:val="both"/>
        <w:rPr>
          <w:rFonts w:ascii="Times New Roman" w:hAnsi="Times New Roman" w:cs="Times New Roman"/>
          <w:b/>
          <w:bCs/>
        </w:rPr>
      </w:pPr>
      <w:r w:rsidRPr="00027517">
        <w:rPr>
          <w:rFonts w:ascii="Times New Roman" w:hAnsi="Times New Roman" w:cs="Times New Roman"/>
          <w:b/>
          <w:bCs/>
        </w:rPr>
        <w:t>(10 points) Run a Monte Carlo simulation to check the coverage of the Wald interval and the Wilson interval mentioned in lecture (or see equations (1) and (4) in the reference paper at link http://projecteuclid.org/download/pdf_1/euclid.ss/1009213286, a pdf file is posted on Canvas also). Simulate the 90% confidence intervals for n=60 and p=0.12. Do 100,000 simulation runs to calculate the empirical coverages. Do either of the intervals have correct coverage probability? Submit your R commands and your numerical estimates of the two coverage probabilities, with your answer to above question.</w:t>
      </w:r>
    </w:p>
    <w:p w14:paraId="2FD307F8" w14:textId="454A5FE6" w:rsidR="00A05396" w:rsidRDefault="00A05396" w:rsidP="00A05396">
      <w:pPr>
        <w:jc w:val="both"/>
        <w:rPr>
          <w:rFonts w:ascii="Times New Roman" w:hAnsi="Times New Roman" w:cs="Times New Roman"/>
        </w:rPr>
      </w:pPr>
      <w:r w:rsidRPr="00A05396">
        <w:rPr>
          <w:rFonts w:ascii="Times New Roman" w:hAnsi="Times New Roman" w:cs="Times New Roman"/>
          <w:b/>
          <w:bCs/>
        </w:rPr>
        <w:t xml:space="preserve">Solution: </w:t>
      </w:r>
      <w:r w:rsidR="008164C2">
        <w:rPr>
          <w:rFonts w:ascii="Times New Roman" w:hAnsi="Times New Roman" w:cs="Times New Roman"/>
        </w:rPr>
        <w:t>R Code</w:t>
      </w:r>
    </w:p>
    <w:p w14:paraId="3E0CEF61" w14:textId="6436C683" w:rsidR="008164C2" w:rsidRDefault="008164C2" w:rsidP="00A05396">
      <w:pPr>
        <w:jc w:val="both"/>
        <w:rPr>
          <w:rFonts w:ascii="Times New Roman" w:hAnsi="Times New Roman" w:cs="Times New Roman"/>
        </w:rPr>
      </w:pPr>
      <w:r w:rsidRPr="008164C2">
        <w:rPr>
          <w:rFonts w:ascii="Times New Roman" w:hAnsi="Times New Roman" w:cs="Times New Roman"/>
        </w:rPr>
        <w:lastRenderedPageBreak/>
        <w:drawing>
          <wp:inline distT="0" distB="0" distL="0" distR="0" wp14:anchorId="246A696E" wp14:editId="3C493AC0">
            <wp:extent cx="5082980" cy="636325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082980" cy="6363251"/>
                    </a:xfrm>
                    <a:prstGeom prst="rect">
                      <a:avLst/>
                    </a:prstGeom>
                  </pic:spPr>
                </pic:pic>
              </a:graphicData>
            </a:graphic>
          </wp:inline>
        </w:drawing>
      </w:r>
    </w:p>
    <w:p w14:paraId="19E513BA" w14:textId="0C760206" w:rsidR="008164C2" w:rsidRPr="00A05396" w:rsidRDefault="008164C2" w:rsidP="00A05396">
      <w:pPr>
        <w:jc w:val="both"/>
        <w:rPr>
          <w:rFonts w:ascii="Times New Roman" w:hAnsi="Times New Roman" w:cs="Times New Roman"/>
        </w:rPr>
      </w:pPr>
      <w:r w:rsidRPr="008164C2">
        <w:rPr>
          <w:rFonts w:ascii="Times New Roman" w:hAnsi="Times New Roman" w:cs="Times New Roman"/>
        </w:rPr>
        <w:t xml:space="preserve">From the above output, </w:t>
      </w:r>
      <w:r w:rsidRPr="008164C2">
        <w:rPr>
          <w:rFonts w:ascii="Times New Roman" w:hAnsi="Times New Roman" w:cs="Times New Roman"/>
        </w:rPr>
        <w:t>both</w:t>
      </w:r>
      <w:r w:rsidRPr="008164C2">
        <w:rPr>
          <w:rFonts w:ascii="Times New Roman" w:hAnsi="Times New Roman" w:cs="Times New Roman"/>
        </w:rPr>
        <w:t xml:space="preserve"> Wald and Wilson intervals cover </w:t>
      </w:r>
      <m:oMath>
        <m:r>
          <w:rPr>
            <w:rFonts w:ascii="Cambria Math" w:hAnsi="Cambria Math" w:cs="Times New Roman"/>
          </w:rPr>
          <m:t>p=0.1</m:t>
        </m:r>
        <m:r>
          <w:rPr>
            <w:rFonts w:ascii="Cambria Math" w:hAnsi="Cambria Math" w:cs="Times New Roman"/>
          </w:rPr>
          <m:t>2</m:t>
        </m:r>
      </m:oMath>
      <w:r w:rsidRPr="008164C2">
        <w:rPr>
          <w:rFonts w:ascii="Times New Roman" w:hAnsi="Times New Roman" w:cs="Times New Roman"/>
        </w:rPr>
        <w:t xml:space="preserve"> with error levels 0</w:t>
      </w:r>
      <w:r>
        <w:rPr>
          <w:rFonts w:ascii="Times New Roman" w:hAnsi="Times New Roman" w:cs="Times New Roman"/>
        </w:rPr>
        <w:t xml:space="preserve">.04144385 </w:t>
      </w:r>
      <w:r w:rsidRPr="008164C2">
        <w:rPr>
          <w:rFonts w:ascii="Times New Roman" w:hAnsi="Times New Roman" w:cs="Times New Roman"/>
        </w:rPr>
        <w:t>and 0.0</w:t>
      </w:r>
      <w:r>
        <w:rPr>
          <w:rFonts w:ascii="Times New Roman" w:hAnsi="Times New Roman" w:cs="Times New Roman"/>
        </w:rPr>
        <w:t>4176834</w:t>
      </w:r>
      <w:r w:rsidR="007D45E2">
        <w:rPr>
          <w:rFonts w:ascii="Times New Roman" w:hAnsi="Times New Roman" w:cs="Times New Roman"/>
        </w:rPr>
        <w:t>, respectively</w:t>
      </w:r>
      <w:r w:rsidRPr="008164C2">
        <w:rPr>
          <w:rFonts w:ascii="Times New Roman" w:hAnsi="Times New Roman" w:cs="Times New Roman"/>
        </w:rPr>
        <w:t>. Since the error level of W</w:t>
      </w:r>
      <w:r w:rsidR="007D45E2">
        <w:rPr>
          <w:rFonts w:ascii="Times New Roman" w:hAnsi="Times New Roman" w:cs="Times New Roman"/>
        </w:rPr>
        <w:t>ald</w:t>
      </w:r>
      <w:r w:rsidRPr="008164C2">
        <w:rPr>
          <w:rFonts w:ascii="Times New Roman" w:hAnsi="Times New Roman" w:cs="Times New Roman"/>
        </w:rPr>
        <w:t xml:space="preserve"> interval is less than that of W</w:t>
      </w:r>
      <w:r w:rsidR="007D45E2">
        <w:rPr>
          <w:rFonts w:ascii="Times New Roman" w:hAnsi="Times New Roman" w:cs="Times New Roman"/>
        </w:rPr>
        <w:t>ilson</w:t>
      </w:r>
      <w:r w:rsidRPr="008164C2">
        <w:rPr>
          <w:rFonts w:ascii="Times New Roman" w:hAnsi="Times New Roman" w:cs="Times New Roman"/>
        </w:rPr>
        <w:t>, then W</w:t>
      </w:r>
      <w:r w:rsidR="007D45E2">
        <w:rPr>
          <w:rFonts w:ascii="Times New Roman" w:hAnsi="Times New Roman" w:cs="Times New Roman"/>
        </w:rPr>
        <w:t>ald</w:t>
      </w:r>
      <w:r w:rsidRPr="008164C2">
        <w:rPr>
          <w:rFonts w:ascii="Times New Roman" w:hAnsi="Times New Roman" w:cs="Times New Roman"/>
        </w:rPr>
        <w:t xml:space="preserve"> interval is even better than W</w:t>
      </w:r>
      <w:r w:rsidR="007D45E2">
        <w:rPr>
          <w:rFonts w:ascii="Times New Roman" w:hAnsi="Times New Roman" w:cs="Times New Roman"/>
        </w:rPr>
        <w:t>ilson</w:t>
      </w:r>
      <w:r w:rsidRPr="008164C2">
        <w:rPr>
          <w:rFonts w:ascii="Times New Roman" w:hAnsi="Times New Roman" w:cs="Times New Roman"/>
        </w:rPr>
        <w:t xml:space="preserve"> interval to cover </w:t>
      </w:r>
      <m:oMath>
        <m:r>
          <w:rPr>
            <w:rFonts w:ascii="Cambria Math" w:hAnsi="Cambria Math" w:cs="Times New Roman"/>
          </w:rPr>
          <m:t>p=0.1</m:t>
        </m:r>
        <m:r>
          <w:rPr>
            <w:rFonts w:ascii="Cambria Math" w:hAnsi="Cambria Math" w:cs="Times New Roman"/>
          </w:rPr>
          <m:t>2</m:t>
        </m:r>
      </m:oMath>
      <w:r w:rsidRPr="008164C2">
        <w:rPr>
          <w:rFonts w:ascii="Times New Roman" w:hAnsi="Times New Roman" w:cs="Times New Roman"/>
        </w:rPr>
        <w:t>.</w:t>
      </w:r>
    </w:p>
    <w:p w14:paraId="7F119C4B" w14:textId="137F716E" w:rsidR="00A05396" w:rsidRPr="00A05396" w:rsidRDefault="00A05396" w:rsidP="00A05396">
      <w:pPr>
        <w:pStyle w:val="ListParagraph"/>
        <w:ind w:left="360"/>
        <w:jc w:val="both"/>
        <w:rPr>
          <w:rFonts w:ascii="Times New Roman" w:hAnsi="Times New Roman" w:cs="Times New Roman"/>
        </w:rPr>
      </w:pPr>
    </w:p>
    <w:p w14:paraId="7521D7E1" w14:textId="77777777" w:rsidR="00027517" w:rsidRPr="00027517" w:rsidRDefault="00027517" w:rsidP="00027517">
      <w:pPr>
        <w:jc w:val="both"/>
        <w:rPr>
          <w:rFonts w:ascii="Times New Roman" w:hAnsi="Times New Roman" w:cs="Times New Roman"/>
          <w:b/>
          <w:bCs/>
        </w:rPr>
      </w:pPr>
    </w:p>
    <w:sectPr w:rsidR="00027517" w:rsidRPr="000275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BC1D" w14:textId="77777777" w:rsidR="00EA537C" w:rsidRDefault="00EA537C" w:rsidP="001453CF">
      <w:pPr>
        <w:spacing w:after="0" w:line="240" w:lineRule="auto"/>
      </w:pPr>
      <w:r>
        <w:separator/>
      </w:r>
    </w:p>
  </w:endnote>
  <w:endnote w:type="continuationSeparator" w:id="0">
    <w:p w14:paraId="43A3EE22" w14:textId="77777777" w:rsidR="00EA537C" w:rsidRDefault="00EA537C" w:rsidP="0014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851034"/>
      <w:docPartObj>
        <w:docPartGallery w:val="Page Numbers (Bottom of Page)"/>
        <w:docPartUnique/>
      </w:docPartObj>
    </w:sdtPr>
    <w:sdtEndPr>
      <w:rPr>
        <w:color w:val="7F7F7F" w:themeColor="background1" w:themeShade="7F"/>
        <w:spacing w:val="60"/>
      </w:rPr>
    </w:sdtEndPr>
    <w:sdtContent>
      <w:p w14:paraId="776EFFB5" w14:textId="497FF821" w:rsidR="001453CF" w:rsidRDefault="001453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04A038" w14:textId="77777777" w:rsidR="001453CF" w:rsidRDefault="00145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09ED" w14:textId="77777777" w:rsidR="00EA537C" w:rsidRDefault="00EA537C" w:rsidP="001453CF">
      <w:pPr>
        <w:spacing w:after="0" w:line="240" w:lineRule="auto"/>
      </w:pPr>
      <w:r>
        <w:separator/>
      </w:r>
    </w:p>
  </w:footnote>
  <w:footnote w:type="continuationSeparator" w:id="0">
    <w:p w14:paraId="6FCED36D" w14:textId="77777777" w:rsidR="00EA537C" w:rsidRDefault="00EA537C" w:rsidP="00145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2E44" w14:textId="02FF49D9" w:rsidR="001453CF" w:rsidRDefault="001453CF">
    <w:pPr>
      <w:pStyle w:val="Header"/>
    </w:pPr>
    <w:r>
      <w:t>MATH7343</w:t>
    </w:r>
    <w:r>
      <w:ptab w:relativeTo="margin" w:alignment="center" w:leader="none"/>
    </w:r>
    <w:r>
      <w:t xml:space="preserve">Homework - </w:t>
    </w:r>
    <w:r w:rsidR="00842E61">
      <w:t>7</w:t>
    </w:r>
    <w:r>
      <w:ptab w:relativeTo="margin" w:alignment="right" w:leader="none"/>
    </w:r>
    <w:r>
      <w:t>Abhilasha Jain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FFEE"/>
    <w:multiLevelType w:val="hybridMultilevel"/>
    <w:tmpl w:val="A154A948"/>
    <w:lvl w:ilvl="0" w:tplc="4026578A">
      <w:start w:val="1"/>
      <w:numFmt w:val="lowerLetter"/>
      <w:lvlText w:val="(%1)"/>
      <w:lvlJc w:val="left"/>
      <w:pPr>
        <w:ind w:left="360" w:hanging="360"/>
      </w:pPr>
      <w:rPr>
        <w:rFonts w:ascii="Times New Roman" w:eastAsia="Times New Roman" w:hAnsi="Times New Roman" w:cs="Times New Roman"/>
      </w:rPr>
    </w:lvl>
    <w:lvl w:ilvl="1" w:tplc="98CC57BA">
      <w:start w:val="1"/>
      <w:numFmt w:val="lowerLetter"/>
      <w:lvlText w:val="(%2)"/>
      <w:lvlJc w:val="left"/>
      <w:pPr>
        <w:ind w:left="1080" w:hanging="360"/>
      </w:pPr>
      <w:rPr>
        <w:rFonts w:ascii="Times New Roman" w:eastAsia="Times New Roman" w:hAnsi="Times New Roman" w:cs="Times New Roman"/>
      </w:rPr>
    </w:lvl>
    <w:lvl w:ilvl="2" w:tplc="93EA0ABC">
      <w:start w:val="1"/>
      <w:numFmt w:val="lowerRoman"/>
      <w:lvlText w:val="%3."/>
      <w:lvlJc w:val="right"/>
      <w:pPr>
        <w:ind w:left="1800" w:hanging="180"/>
      </w:pPr>
    </w:lvl>
    <w:lvl w:ilvl="3" w:tplc="43DA9148">
      <w:start w:val="1"/>
      <w:numFmt w:val="decimal"/>
      <w:lvlText w:val="%4."/>
      <w:lvlJc w:val="left"/>
      <w:pPr>
        <w:ind w:left="2520" w:hanging="360"/>
      </w:pPr>
    </w:lvl>
    <w:lvl w:ilvl="4" w:tplc="D9869EC4">
      <w:start w:val="1"/>
      <w:numFmt w:val="lowerLetter"/>
      <w:lvlText w:val="%5."/>
      <w:lvlJc w:val="left"/>
      <w:pPr>
        <w:ind w:left="3240" w:hanging="360"/>
      </w:pPr>
    </w:lvl>
    <w:lvl w:ilvl="5" w:tplc="6FAA2C78">
      <w:start w:val="1"/>
      <w:numFmt w:val="lowerRoman"/>
      <w:lvlText w:val="%6."/>
      <w:lvlJc w:val="right"/>
      <w:pPr>
        <w:ind w:left="3960" w:hanging="180"/>
      </w:pPr>
    </w:lvl>
    <w:lvl w:ilvl="6" w:tplc="6396110A">
      <w:start w:val="1"/>
      <w:numFmt w:val="decimal"/>
      <w:lvlText w:val="%7."/>
      <w:lvlJc w:val="left"/>
      <w:pPr>
        <w:ind w:left="4680" w:hanging="360"/>
      </w:pPr>
    </w:lvl>
    <w:lvl w:ilvl="7" w:tplc="E87EB438">
      <w:start w:val="1"/>
      <w:numFmt w:val="lowerLetter"/>
      <w:lvlText w:val="%8."/>
      <w:lvlJc w:val="left"/>
      <w:pPr>
        <w:ind w:left="5400" w:hanging="360"/>
      </w:pPr>
    </w:lvl>
    <w:lvl w:ilvl="8" w:tplc="5732940A">
      <w:start w:val="1"/>
      <w:numFmt w:val="lowerRoman"/>
      <w:lvlText w:val="%9."/>
      <w:lvlJc w:val="right"/>
      <w:pPr>
        <w:ind w:left="6120" w:hanging="180"/>
      </w:pPr>
    </w:lvl>
  </w:abstractNum>
  <w:abstractNum w:abstractNumId="1" w15:restartNumberingAfterBreak="0">
    <w:nsid w:val="117A20AC"/>
    <w:multiLevelType w:val="hybridMultilevel"/>
    <w:tmpl w:val="A406FF0C"/>
    <w:lvl w:ilvl="0" w:tplc="7EF853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8E19DE"/>
    <w:multiLevelType w:val="hybridMultilevel"/>
    <w:tmpl w:val="CBBEC21C"/>
    <w:lvl w:ilvl="0" w:tplc="772A0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6A4EB5"/>
    <w:multiLevelType w:val="hybridMultilevel"/>
    <w:tmpl w:val="E924AADE"/>
    <w:lvl w:ilvl="0" w:tplc="4B4E6E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2285"/>
    <w:multiLevelType w:val="hybridMultilevel"/>
    <w:tmpl w:val="C2221D12"/>
    <w:lvl w:ilvl="0" w:tplc="C39E1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762C5"/>
    <w:multiLevelType w:val="hybridMultilevel"/>
    <w:tmpl w:val="EE90A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156ACD"/>
    <w:multiLevelType w:val="hybridMultilevel"/>
    <w:tmpl w:val="349E0E98"/>
    <w:lvl w:ilvl="0" w:tplc="0409000F">
      <w:start w:val="1"/>
      <w:numFmt w:val="decimal"/>
      <w:lvlText w:val="%1."/>
      <w:lvlJc w:val="left"/>
      <w:pPr>
        <w:ind w:left="360" w:hanging="360"/>
      </w:pPr>
    </w:lvl>
    <w:lvl w:ilvl="1" w:tplc="541E53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3D160D"/>
    <w:multiLevelType w:val="hybridMultilevel"/>
    <w:tmpl w:val="29DC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B3EF2"/>
    <w:multiLevelType w:val="hybridMultilevel"/>
    <w:tmpl w:val="238063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C3A96"/>
    <w:multiLevelType w:val="hybridMultilevel"/>
    <w:tmpl w:val="7952A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F660A"/>
    <w:multiLevelType w:val="hybridMultilevel"/>
    <w:tmpl w:val="B7B88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871EBE"/>
    <w:multiLevelType w:val="hybridMultilevel"/>
    <w:tmpl w:val="212AA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FF304B"/>
    <w:multiLevelType w:val="hybridMultilevel"/>
    <w:tmpl w:val="7D06C478"/>
    <w:lvl w:ilvl="0" w:tplc="FFFFFFFF">
      <w:start w:val="1"/>
      <w:numFmt w:val="lowerLetter"/>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AAB7A05"/>
    <w:multiLevelType w:val="hybridMultilevel"/>
    <w:tmpl w:val="A88EC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390529">
    <w:abstractNumId w:val="0"/>
  </w:num>
  <w:num w:numId="2" w16cid:durableId="298220735">
    <w:abstractNumId w:val="5"/>
  </w:num>
  <w:num w:numId="3" w16cid:durableId="1766145564">
    <w:abstractNumId w:val="12"/>
  </w:num>
  <w:num w:numId="4" w16cid:durableId="293145588">
    <w:abstractNumId w:val="2"/>
  </w:num>
  <w:num w:numId="5" w16cid:durableId="1802114754">
    <w:abstractNumId w:val="9"/>
  </w:num>
  <w:num w:numId="6" w16cid:durableId="1937980892">
    <w:abstractNumId w:val="4"/>
  </w:num>
  <w:num w:numId="7" w16cid:durableId="196159815">
    <w:abstractNumId w:val="1"/>
  </w:num>
  <w:num w:numId="8" w16cid:durableId="1371563704">
    <w:abstractNumId w:val="10"/>
  </w:num>
  <w:num w:numId="9" w16cid:durableId="1699354122">
    <w:abstractNumId w:val="3"/>
  </w:num>
  <w:num w:numId="10" w16cid:durableId="1937470596">
    <w:abstractNumId w:val="7"/>
  </w:num>
  <w:num w:numId="11" w16cid:durableId="844397784">
    <w:abstractNumId w:val="11"/>
  </w:num>
  <w:num w:numId="12" w16cid:durableId="350181490">
    <w:abstractNumId w:val="13"/>
  </w:num>
  <w:num w:numId="13" w16cid:durableId="1472751406">
    <w:abstractNumId w:val="6"/>
  </w:num>
  <w:num w:numId="14" w16cid:durableId="174073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153B63"/>
    <w:rsid w:val="00027517"/>
    <w:rsid w:val="00074A5D"/>
    <w:rsid w:val="00080D22"/>
    <w:rsid w:val="001453CF"/>
    <w:rsid w:val="00156B2F"/>
    <w:rsid w:val="001919C2"/>
    <w:rsid w:val="001A4F1E"/>
    <w:rsid w:val="00234A6F"/>
    <w:rsid w:val="00292F3B"/>
    <w:rsid w:val="002A6554"/>
    <w:rsid w:val="003229F5"/>
    <w:rsid w:val="00322A5C"/>
    <w:rsid w:val="003332FB"/>
    <w:rsid w:val="0036346E"/>
    <w:rsid w:val="003A005C"/>
    <w:rsid w:val="003A3E2D"/>
    <w:rsid w:val="003B6906"/>
    <w:rsid w:val="003BAD03"/>
    <w:rsid w:val="00405FA3"/>
    <w:rsid w:val="00422650"/>
    <w:rsid w:val="00470512"/>
    <w:rsid w:val="004C2253"/>
    <w:rsid w:val="0053578E"/>
    <w:rsid w:val="005B456E"/>
    <w:rsid w:val="005D6DDC"/>
    <w:rsid w:val="006A5DBD"/>
    <w:rsid w:val="007311CC"/>
    <w:rsid w:val="00762654"/>
    <w:rsid w:val="007B5646"/>
    <w:rsid w:val="007B7E4A"/>
    <w:rsid w:val="007D45E2"/>
    <w:rsid w:val="007F2BF9"/>
    <w:rsid w:val="008164C2"/>
    <w:rsid w:val="00842E61"/>
    <w:rsid w:val="00852300"/>
    <w:rsid w:val="00882686"/>
    <w:rsid w:val="009028EC"/>
    <w:rsid w:val="00926A8B"/>
    <w:rsid w:val="009A0321"/>
    <w:rsid w:val="009D436C"/>
    <w:rsid w:val="009E2103"/>
    <w:rsid w:val="00A05396"/>
    <w:rsid w:val="00A22666"/>
    <w:rsid w:val="00A82FAB"/>
    <w:rsid w:val="00A950EE"/>
    <w:rsid w:val="00AE124A"/>
    <w:rsid w:val="00B200A6"/>
    <w:rsid w:val="00B26B7C"/>
    <w:rsid w:val="00B656FE"/>
    <w:rsid w:val="00B85171"/>
    <w:rsid w:val="00B92014"/>
    <w:rsid w:val="00C61C5B"/>
    <w:rsid w:val="00C8525B"/>
    <w:rsid w:val="00CD74E7"/>
    <w:rsid w:val="00D25B23"/>
    <w:rsid w:val="00D45967"/>
    <w:rsid w:val="00E06131"/>
    <w:rsid w:val="00E1420E"/>
    <w:rsid w:val="00E23B53"/>
    <w:rsid w:val="00E50A19"/>
    <w:rsid w:val="00E655AE"/>
    <w:rsid w:val="00EA537C"/>
    <w:rsid w:val="00EF3F37"/>
    <w:rsid w:val="00F21CF7"/>
    <w:rsid w:val="00F44691"/>
    <w:rsid w:val="01E3AA03"/>
    <w:rsid w:val="01FBE962"/>
    <w:rsid w:val="028C271B"/>
    <w:rsid w:val="037D9236"/>
    <w:rsid w:val="04D1AC32"/>
    <w:rsid w:val="05A7DB7A"/>
    <w:rsid w:val="05BC71CF"/>
    <w:rsid w:val="05C392D2"/>
    <w:rsid w:val="05E911CE"/>
    <w:rsid w:val="06019592"/>
    <w:rsid w:val="0692AC32"/>
    <w:rsid w:val="06D07C6C"/>
    <w:rsid w:val="09A51D55"/>
    <w:rsid w:val="0B61DE3A"/>
    <w:rsid w:val="0BA5F714"/>
    <w:rsid w:val="0C9A5E37"/>
    <w:rsid w:val="0EECB072"/>
    <w:rsid w:val="1007AE70"/>
    <w:rsid w:val="1028886E"/>
    <w:rsid w:val="12771E63"/>
    <w:rsid w:val="12ECA7C2"/>
    <w:rsid w:val="143FC28E"/>
    <w:rsid w:val="153F619A"/>
    <w:rsid w:val="155E3B19"/>
    <w:rsid w:val="1651E816"/>
    <w:rsid w:val="18155924"/>
    <w:rsid w:val="19D529B1"/>
    <w:rsid w:val="1A6907EB"/>
    <w:rsid w:val="1B0330FB"/>
    <w:rsid w:val="1B255939"/>
    <w:rsid w:val="1C3B7E29"/>
    <w:rsid w:val="1CC4135F"/>
    <w:rsid w:val="1FB2026D"/>
    <w:rsid w:val="2086ABEC"/>
    <w:rsid w:val="21BE0351"/>
    <w:rsid w:val="21ECC73B"/>
    <w:rsid w:val="22E9A32F"/>
    <w:rsid w:val="24B50C27"/>
    <w:rsid w:val="2767AE54"/>
    <w:rsid w:val="278BF811"/>
    <w:rsid w:val="296EDF9C"/>
    <w:rsid w:val="29A79A28"/>
    <w:rsid w:val="29DB519E"/>
    <w:rsid w:val="2CDF3AEA"/>
    <w:rsid w:val="2D78B3B6"/>
    <w:rsid w:val="2E344EFC"/>
    <w:rsid w:val="2E7B0B4B"/>
    <w:rsid w:val="2F875E28"/>
    <w:rsid w:val="2FE86AAD"/>
    <w:rsid w:val="3019C571"/>
    <w:rsid w:val="30627C85"/>
    <w:rsid w:val="30741A43"/>
    <w:rsid w:val="311F685B"/>
    <w:rsid w:val="320660B5"/>
    <w:rsid w:val="351CC54B"/>
    <w:rsid w:val="353A5777"/>
    <w:rsid w:val="35470A5A"/>
    <w:rsid w:val="35DDAA20"/>
    <w:rsid w:val="35E74962"/>
    <w:rsid w:val="35E9EF43"/>
    <w:rsid w:val="363F5541"/>
    <w:rsid w:val="36B895AC"/>
    <w:rsid w:val="372B1D75"/>
    <w:rsid w:val="37A2D87D"/>
    <w:rsid w:val="37D6380C"/>
    <w:rsid w:val="386C2CC8"/>
    <w:rsid w:val="3976F603"/>
    <w:rsid w:val="39E31C0D"/>
    <w:rsid w:val="3BCCE509"/>
    <w:rsid w:val="3C65CE02"/>
    <w:rsid w:val="3C74B38F"/>
    <w:rsid w:val="3E576949"/>
    <w:rsid w:val="3F90D189"/>
    <w:rsid w:val="41538F40"/>
    <w:rsid w:val="4196C7D1"/>
    <w:rsid w:val="42F8B9BC"/>
    <w:rsid w:val="43591C45"/>
    <w:rsid w:val="4466DB7B"/>
    <w:rsid w:val="44C2F676"/>
    <w:rsid w:val="47153B63"/>
    <w:rsid w:val="4779C555"/>
    <w:rsid w:val="48CBE402"/>
    <w:rsid w:val="4962B699"/>
    <w:rsid w:val="4A67B463"/>
    <w:rsid w:val="4C4D3678"/>
    <w:rsid w:val="4C58C503"/>
    <w:rsid w:val="4C95ED8C"/>
    <w:rsid w:val="4CEF4CF8"/>
    <w:rsid w:val="4D79AE53"/>
    <w:rsid w:val="4DF49564"/>
    <w:rsid w:val="4E8B1D59"/>
    <w:rsid w:val="507EEA08"/>
    <w:rsid w:val="5095638F"/>
    <w:rsid w:val="50D6F1A5"/>
    <w:rsid w:val="51503652"/>
    <w:rsid w:val="525A9B05"/>
    <w:rsid w:val="5386AA1B"/>
    <w:rsid w:val="53E446CB"/>
    <w:rsid w:val="5448143D"/>
    <w:rsid w:val="54DE9997"/>
    <w:rsid w:val="551BB54E"/>
    <w:rsid w:val="5560A1A5"/>
    <w:rsid w:val="55EE55DB"/>
    <w:rsid w:val="58343A61"/>
    <w:rsid w:val="590749B6"/>
    <w:rsid w:val="5B6BDB23"/>
    <w:rsid w:val="5B94A252"/>
    <w:rsid w:val="5BAB1A33"/>
    <w:rsid w:val="5D46EA94"/>
    <w:rsid w:val="5D6C22C9"/>
    <w:rsid w:val="5EE2BAF5"/>
    <w:rsid w:val="5FF0096D"/>
    <w:rsid w:val="60903987"/>
    <w:rsid w:val="6188D0C5"/>
    <w:rsid w:val="63F5ED70"/>
    <w:rsid w:val="640CEABE"/>
    <w:rsid w:val="64D805F2"/>
    <w:rsid w:val="65A8BB1F"/>
    <w:rsid w:val="66E4D71E"/>
    <w:rsid w:val="69BB7BB0"/>
    <w:rsid w:val="6BECD0CF"/>
    <w:rsid w:val="6BFED446"/>
    <w:rsid w:val="6D6BDC77"/>
    <w:rsid w:val="6F943A45"/>
    <w:rsid w:val="714F2655"/>
    <w:rsid w:val="722F774B"/>
    <w:rsid w:val="731E4CA8"/>
    <w:rsid w:val="746FB420"/>
    <w:rsid w:val="74BA1D09"/>
    <w:rsid w:val="75B438F0"/>
    <w:rsid w:val="75BCF5E9"/>
    <w:rsid w:val="75C08631"/>
    <w:rsid w:val="7652ED7A"/>
    <w:rsid w:val="777CCA7F"/>
    <w:rsid w:val="77E3A00E"/>
    <w:rsid w:val="79CD5186"/>
    <w:rsid w:val="79F10952"/>
    <w:rsid w:val="7A87AA13"/>
    <w:rsid w:val="7AAB95B7"/>
    <w:rsid w:val="7B81429D"/>
    <w:rsid w:val="7C238C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3B63"/>
  <w15:chartTrackingRefBased/>
  <w15:docId w15:val="{DEC62AEE-C45D-4D66-B449-6353721D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45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F"/>
  </w:style>
  <w:style w:type="paragraph" w:styleId="Footer">
    <w:name w:val="footer"/>
    <w:basedOn w:val="Normal"/>
    <w:link w:val="FooterChar"/>
    <w:uiPriority w:val="99"/>
    <w:unhideWhenUsed/>
    <w:rsid w:val="00145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F"/>
  </w:style>
  <w:style w:type="table" w:styleId="PlainTable2">
    <w:name w:val="Plain Table 2"/>
    <w:basedOn w:val="TableNormal"/>
    <w:uiPriority w:val="42"/>
    <w:rsid w:val="00926A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926A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26A8B"/>
    <w:rPr>
      <w:color w:val="808080"/>
    </w:rPr>
  </w:style>
  <w:style w:type="table" w:styleId="PlainTable3">
    <w:name w:val="Plain Table 3"/>
    <w:basedOn w:val="TableNormal"/>
    <w:uiPriority w:val="43"/>
    <w:rsid w:val="001919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99"/>
    <w:unhideWhenUsed/>
    <w:rsid w:val="009A0321"/>
    <w:pPr>
      <w:jc w:val="both"/>
    </w:pPr>
    <w:rPr>
      <w:rFonts w:ascii="Times New Roman" w:hAnsi="Times New Roman" w:cs="Times New Roman"/>
      <w:iCs/>
    </w:rPr>
  </w:style>
  <w:style w:type="character" w:customStyle="1" w:styleId="BodyTextChar">
    <w:name w:val="Body Text Char"/>
    <w:basedOn w:val="DefaultParagraphFont"/>
    <w:link w:val="BodyText"/>
    <w:uiPriority w:val="99"/>
    <w:rsid w:val="009A0321"/>
    <w:rPr>
      <w:rFonts w:ascii="Times New Roman" w:hAnsi="Times New Roman" w:cs="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9790">
      <w:bodyDiv w:val="1"/>
      <w:marLeft w:val="0"/>
      <w:marRight w:val="0"/>
      <w:marTop w:val="0"/>
      <w:marBottom w:val="0"/>
      <w:divBdr>
        <w:top w:val="none" w:sz="0" w:space="0" w:color="auto"/>
        <w:left w:val="none" w:sz="0" w:space="0" w:color="auto"/>
        <w:bottom w:val="none" w:sz="0" w:space="0" w:color="auto"/>
        <w:right w:val="none" w:sz="0" w:space="0" w:color="auto"/>
      </w:divBdr>
      <w:divsChild>
        <w:div w:id="441918499">
          <w:marLeft w:val="0"/>
          <w:marRight w:val="0"/>
          <w:marTop w:val="0"/>
          <w:marBottom w:val="0"/>
          <w:divBdr>
            <w:top w:val="none" w:sz="0" w:space="0" w:color="auto"/>
            <w:left w:val="none" w:sz="0" w:space="0" w:color="auto"/>
            <w:bottom w:val="none" w:sz="0" w:space="0" w:color="auto"/>
            <w:right w:val="none" w:sz="0" w:space="0" w:color="auto"/>
          </w:divBdr>
          <w:divsChild>
            <w:div w:id="1276136624">
              <w:marLeft w:val="0"/>
              <w:marRight w:val="0"/>
              <w:marTop w:val="0"/>
              <w:marBottom w:val="0"/>
              <w:divBdr>
                <w:top w:val="none" w:sz="0" w:space="0" w:color="auto"/>
                <w:left w:val="none" w:sz="0" w:space="0" w:color="auto"/>
                <w:bottom w:val="none" w:sz="0" w:space="0" w:color="auto"/>
                <w:right w:val="none" w:sz="0" w:space="0" w:color="auto"/>
              </w:divBdr>
              <w:divsChild>
                <w:div w:id="1716585975">
                  <w:marLeft w:val="0"/>
                  <w:marRight w:val="0"/>
                  <w:marTop w:val="0"/>
                  <w:marBottom w:val="0"/>
                  <w:divBdr>
                    <w:top w:val="none" w:sz="0" w:space="0" w:color="auto"/>
                    <w:left w:val="none" w:sz="0" w:space="0" w:color="auto"/>
                    <w:bottom w:val="none" w:sz="0" w:space="0" w:color="auto"/>
                    <w:right w:val="none" w:sz="0" w:space="0" w:color="auto"/>
                  </w:divBdr>
                  <w:divsChild>
                    <w:div w:id="220213751">
                      <w:marLeft w:val="0"/>
                      <w:marRight w:val="0"/>
                      <w:marTop w:val="0"/>
                      <w:marBottom w:val="0"/>
                      <w:divBdr>
                        <w:top w:val="none" w:sz="0" w:space="0" w:color="auto"/>
                        <w:left w:val="none" w:sz="0" w:space="0" w:color="auto"/>
                        <w:bottom w:val="none" w:sz="0" w:space="0" w:color="auto"/>
                        <w:right w:val="none" w:sz="0" w:space="0" w:color="auto"/>
                      </w:divBdr>
                      <w:divsChild>
                        <w:div w:id="746922635">
                          <w:marLeft w:val="0"/>
                          <w:marRight w:val="0"/>
                          <w:marTop w:val="0"/>
                          <w:marBottom w:val="0"/>
                          <w:divBdr>
                            <w:top w:val="none" w:sz="0" w:space="0" w:color="auto"/>
                            <w:left w:val="none" w:sz="0" w:space="0" w:color="auto"/>
                            <w:bottom w:val="none" w:sz="0" w:space="0" w:color="auto"/>
                            <w:right w:val="none" w:sz="0" w:space="0" w:color="auto"/>
                          </w:divBdr>
                        </w:div>
                        <w:div w:id="1223827734">
                          <w:marLeft w:val="0"/>
                          <w:marRight w:val="0"/>
                          <w:marTop w:val="0"/>
                          <w:marBottom w:val="0"/>
                          <w:divBdr>
                            <w:top w:val="none" w:sz="0" w:space="0" w:color="auto"/>
                            <w:left w:val="none" w:sz="0" w:space="0" w:color="auto"/>
                            <w:bottom w:val="none" w:sz="0" w:space="0" w:color="auto"/>
                            <w:right w:val="none" w:sz="0" w:space="0" w:color="auto"/>
                          </w:divBdr>
                        </w:div>
                        <w:div w:id="12703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94811">
          <w:marLeft w:val="0"/>
          <w:marRight w:val="0"/>
          <w:marTop w:val="0"/>
          <w:marBottom w:val="0"/>
          <w:divBdr>
            <w:top w:val="none" w:sz="0" w:space="0" w:color="auto"/>
            <w:left w:val="none" w:sz="0" w:space="0" w:color="auto"/>
            <w:bottom w:val="none" w:sz="0" w:space="0" w:color="auto"/>
            <w:right w:val="none" w:sz="0" w:space="0" w:color="auto"/>
          </w:divBdr>
          <w:divsChild>
            <w:div w:id="917714203">
              <w:marLeft w:val="0"/>
              <w:marRight w:val="0"/>
              <w:marTop w:val="0"/>
              <w:marBottom w:val="0"/>
              <w:divBdr>
                <w:top w:val="none" w:sz="0" w:space="0" w:color="auto"/>
                <w:left w:val="none" w:sz="0" w:space="0" w:color="auto"/>
                <w:bottom w:val="none" w:sz="0" w:space="0" w:color="auto"/>
                <w:right w:val="none" w:sz="0" w:space="0" w:color="auto"/>
              </w:divBdr>
              <w:divsChild>
                <w:div w:id="1686590985">
                  <w:marLeft w:val="0"/>
                  <w:marRight w:val="0"/>
                  <w:marTop w:val="0"/>
                  <w:marBottom w:val="0"/>
                  <w:divBdr>
                    <w:top w:val="none" w:sz="0" w:space="0" w:color="auto"/>
                    <w:left w:val="none" w:sz="0" w:space="0" w:color="auto"/>
                    <w:bottom w:val="none" w:sz="0" w:space="0" w:color="auto"/>
                    <w:right w:val="none" w:sz="0" w:space="0" w:color="auto"/>
                  </w:divBdr>
                  <w:divsChild>
                    <w:div w:id="2023896794">
                      <w:marLeft w:val="0"/>
                      <w:marRight w:val="0"/>
                      <w:marTop w:val="0"/>
                      <w:marBottom w:val="0"/>
                      <w:divBdr>
                        <w:top w:val="none" w:sz="0" w:space="0" w:color="auto"/>
                        <w:left w:val="none" w:sz="0" w:space="0" w:color="auto"/>
                        <w:bottom w:val="none" w:sz="0" w:space="0" w:color="auto"/>
                        <w:right w:val="none" w:sz="0" w:space="0" w:color="auto"/>
                      </w:divBdr>
                      <w:divsChild>
                        <w:div w:id="95564983">
                          <w:marLeft w:val="0"/>
                          <w:marRight w:val="0"/>
                          <w:marTop w:val="0"/>
                          <w:marBottom w:val="0"/>
                          <w:divBdr>
                            <w:top w:val="none" w:sz="0" w:space="0" w:color="auto"/>
                            <w:left w:val="none" w:sz="0" w:space="0" w:color="auto"/>
                            <w:bottom w:val="none" w:sz="0" w:space="0" w:color="auto"/>
                            <w:right w:val="none" w:sz="0" w:space="0" w:color="auto"/>
                          </w:divBdr>
                          <w:divsChild>
                            <w:div w:id="1580359819">
                              <w:marLeft w:val="0"/>
                              <w:marRight w:val="0"/>
                              <w:marTop w:val="0"/>
                              <w:marBottom w:val="0"/>
                              <w:divBdr>
                                <w:top w:val="none" w:sz="0" w:space="0" w:color="auto"/>
                                <w:left w:val="none" w:sz="0" w:space="0" w:color="auto"/>
                                <w:bottom w:val="none" w:sz="0" w:space="0" w:color="auto"/>
                                <w:right w:val="none" w:sz="0" w:space="0" w:color="auto"/>
                              </w:divBdr>
                              <w:divsChild>
                                <w:div w:id="1619533108">
                                  <w:marLeft w:val="480"/>
                                  <w:marRight w:val="0"/>
                                  <w:marTop w:val="0"/>
                                  <w:marBottom w:val="0"/>
                                  <w:divBdr>
                                    <w:top w:val="none" w:sz="0" w:space="0" w:color="auto"/>
                                    <w:left w:val="none" w:sz="0" w:space="0" w:color="auto"/>
                                    <w:bottom w:val="none" w:sz="0" w:space="0" w:color="auto"/>
                                    <w:right w:val="none" w:sz="0" w:space="0" w:color="auto"/>
                                  </w:divBdr>
                                  <w:divsChild>
                                    <w:div w:id="18269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37">
                              <w:marLeft w:val="0"/>
                              <w:marRight w:val="0"/>
                              <w:marTop w:val="0"/>
                              <w:marBottom w:val="0"/>
                              <w:divBdr>
                                <w:top w:val="none" w:sz="0" w:space="0" w:color="auto"/>
                                <w:left w:val="none" w:sz="0" w:space="0" w:color="auto"/>
                                <w:bottom w:val="none" w:sz="0" w:space="0" w:color="auto"/>
                                <w:right w:val="none" w:sz="0" w:space="0" w:color="auto"/>
                              </w:divBdr>
                              <w:divsChild>
                                <w:div w:id="2055545086">
                                  <w:marLeft w:val="480"/>
                                  <w:marRight w:val="0"/>
                                  <w:marTop w:val="0"/>
                                  <w:marBottom w:val="0"/>
                                  <w:divBdr>
                                    <w:top w:val="none" w:sz="0" w:space="0" w:color="auto"/>
                                    <w:left w:val="none" w:sz="0" w:space="0" w:color="auto"/>
                                    <w:bottom w:val="none" w:sz="0" w:space="0" w:color="auto"/>
                                    <w:right w:val="none" w:sz="0" w:space="0" w:color="auto"/>
                                  </w:divBdr>
                                  <w:divsChild>
                                    <w:div w:id="16275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9968">
                              <w:marLeft w:val="0"/>
                              <w:marRight w:val="0"/>
                              <w:marTop w:val="0"/>
                              <w:marBottom w:val="0"/>
                              <w:divBdr>
                                <w:top w:val="none" w:sz="0" w:space="0" w:color="auto"/>
                                <w:left w:val="none" w:sz="0" w:space="0" w:color="auto"/>
                                <w:bottom w:val="none" w:sz="0" w:space="0" w:color="auto"/>
                                <w:right w:val="none" w:sz="0" w:space="0" w:color="auto"/>
                              </w:divBdr>
                              <w:divsChild>
                                <w:div w:id="2030636684">
                                  <w:marLeft w:val="480"/>
                                  <w:marRight w:val="0"/>
                                  <w:marTop w:val="0"/>
                                  <w:marBottom w:val="0"/>
                                  <w:divBdr>
                                    <w:top w:val="none" w:sz="0" w:space="0" w:color="auto"/>
                                    <w:left w:val="none" w:sz="0" w:space="0" w:color="auto"/>
                                    <w:bottom w:val="none" w:sz="0" w:space="0" w:color="auto"/>
                                    <w:right w:val="none" w:sz="0" w:space="0" w:color="auto"/>
                                  </w:divBdr>
                                  <w:divsChild>
                                    <w:div w:id="13866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6554">
                              <w:marLeft w:val="0"/>
                              <w:marRight w:val="0"/>
                              <w:marTop w:val="0"/>
                              <w:marBottom w:val="0"/>
                              <w:divBdr>
                                <w:top w:val="none" w:sz="0" w:space="0" w:color="auto"/>
                                <w:left w:val="none" w:sz="0" w:space="0" w:color="auto"/>
                                <w:bottom w:val="none" w:sz="0" w:space="0" w:color="auto"/>
                                <w:right w:val="none" w:sz="0" w:space="0" w:color="auto"/>
                              </w:divBdr>
                              <w:divsChild>
                                <w:div w:id="785390461">
                                  <w:marLeft w:val="480"/>
                                  <w:marRight w:val="0"/>
                                  <w:marTop w:val="0"/>
                                  <w:marBottom w:val="0"/>
                                  <w:divBdr>
                                    <w:top w:val="none" w:sz="0" w:space="0" w:color="auto"/>
                                    <w:left w:val="none" w:sz="0" w:space="0" w:color="auto"/>
                                    <w:bottom w:val="none" w:sz="0" w:space="0" w:color="auto"/>
                                    <w:right w:val="none" w:sz="0" w:space="0" w:color="auto"/>
                                  </w:divBdr>
                                  <w:divsChild>
                                    <w:div w:id="751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18721">
          <w:marLeft w:val="0"/>
          <w:marRight w:val="0"/>
          <w:marTop w:val="0"/>
          <w:marBottom w:val="0"/>
          <w:divBdr>
            <w:top w:val="none" w:sz="0" w:space="0" w:color="auto"/>
            <w:left w:val="none" w:sz="0" w:space="0" w:color="auto"/>
            <w:bottom w:val="none" w:sz="0" w:space="0" w:color="auto"/>
            <w:right w:val="none" w:sz="0" w:space="0" w:color="auto"/>
          </w:divBdr>
          <w:divsChild>
            <w:div w:id="2146390769">
              <w:marLeft w:val="0"/>
              <w:marRight w:val="0"/>
              <w:marTop w:val="0"/>
              <w:marBottom w:val="0"/>
              <w:divBdr>
                <w:top w:val="none" w:sz="0" w:space="0" w:color="auto"/>
                <w:left w:val="none" w:sz="0" w:space="0" w:color="auto"/>
                <w:bottom w:val="none" w:sz="0" w:space="0" w:color="auto"/>
                <w:right w:val="none" w:sz="0" w:space="0" w:color="auto"/>
              </w:divBdr>
              <w:divsChild>
                <w:div w:id="1122697269">
                  <w:marLeft w:val="0"/>
                  <w:marRight w:val="0"/>
                  <w:marTop w:val="0"/>
                  <w:marBottom w:val="0"/>
                  <w:divBdr>
                    <w:top w:val="none" w:sz="0" w:space="0" w:color="auto"/>
                    <w:left w:val="none" w:sz="0" w:space="0" w:color="auto"/>
                    <w:bottom w:val="none" w:sz="0" w:space="0" w:color="auto"/>
                    <w:right w:val="none" w:sz="0" w:space="0" w:color="auto"/>
                  </w:divBdr>
                  <w:divsChild>
                    <w:div w:id="1454710084">
                      <w:marLeft w:val="0"/>
                      <w:marRight w:val="0"/>
                      <w:marTop w:val="0"/>
                      <w:marBottom w:val="0"/>
                      <w:divBdr>
                        <w:top w:val="none" w:sz="0" w:space="0" w:color="auto"/>
                        <w:left w:val="none" w:sz="0" w:space="0" w:color="auto"/>
                        <w:bottom w:val="none" w:sz="0" w:space="0" w:color="auto"/>
                        <w:right w:val="none" w:sz="0" w:space="0" w:color="auto"/>
                      </w:divBdr>
                      <w:divsChild>
                        <w:div w:id="1472945792">
                          <w:marLeft w:val="0"/>
                          <w:marRight w:val="0"/>
                          <w:marTop w:val="0"/>
                          <w:marBottom w:val="0"/>
                          <w:divBdr>
                            <w:top w:val="none" w:sz="0" w:space="0" w:color="auto"/>
                            <w:left w:val="none" w:sz="0" w:space="0" w:color="auto"/>
                            <w:bottom w:val="none" w:sz="0" w:space="0" w:color="auto"/>
                            <w:right w:val="none" w:sz="0" w:space="0" w:color="auto"/>
                          </w:divBdr>
                        </w:div>
                        <w:div w:id="1848132282">
                          <w:marLeft w:val="0"/>
                          <w:marRight w:val="0"/>
                          <w:marTop w:val="0"/>
                          <w:marBottom w:val="0"/>
                          <w:divBdr>
                            <w:top w:val="none" w:sz="0" w:space="0" w:color="auto"/>
                            <w:left w:val="none" w:sz="0" w:space="0" w:color="auto"/>
                            <w:bottom w:val="none" w:sz="0" w:space="0" w:color="auto"/>
                            <w:right w:val="none" w:sz="0" w:space="0" w:color="auto"/>
                          </w:divBdr>
                        </w:div>
                        <w:div w:id="2112385802">
                          <w:marLeft w:val="0"/>
                          <w:marRight w:val="0"/>
                          <w:marTop w:val="0"/>
                          <w:marBottom w:val="0"/>
                          <w:divBdr>
                            <w:top w:val="none" w:sz="0" w:space="0" w:color="auto"/>
                            <w:left w:val="none" w:sz="0" w:space="0" w:color="auto"/>
                            <w:bottom w:val="none" w:sz="0" w:space="0" w:color="auto"/>
                            <w:right w:val="none" w:sz="0" w:space="0" w:color="auto"/>
                          </w:divBdr>
                        </w:div>
                        <w:div w:id="1960915695">
                          <w:marLeft w:val="0"/>
                          <w:marRight w:val="0"/>
                          <w:marTop w:val="0"/>
                          <w:marBottom w:val="0"/>
                          <w:divBdr>
                            <w:top w:val="none" w:sz="0" w:space="0" w:color="auto"/>
                            <w:left w:val="none" w:sz="0" w:space="0" w:color="auto"/>
                            <w:bottom w:val="none" w:sz="0" w:space="0" w:color="auto"/>
                            <w:right w:val="none" w:sz="0" w:space="0" w:color="auto"/>
                          </w:divBdr>
                        </w:div>
                        <w:div w:id="6026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74103">
          <w:marLeft w:val="0"/>
          <w:marRight w:val="0"/>
          <w:marTop w:val="0"/>
          <w:marBottom w:val="0"/>
          <w:divBdr>
            <w:top w:val="none" w:sz="0" w:space="0" w:color="auto"/>
            <w:left w:val="none" w:sz="0" w:space="0" w:color="auto"/>
            <w:bottom w:val="none" w:sz="0" w:space="0" w:color="auto"/>
            <w:right w:val="none" w:sz="0" w:space="0" w:color="auto"/>
          </w:divBdr>
          <w:divsChild>
            <w:div w:id="1567956612">
              <w:marLeft w:val="0"/>
              <w:marRight w:val="0"/>
              <w:marTop w:val="0"/>
              <w:marBottom w:val="0"/>
              <w:divBdr>
                <w:top w:val="none" w:sz="0" w:space="0" w:color="auto"/>
                <w:left w:val="none" w:sz="0" w:space="0" w:color="auto"/>
                <w:bottom w:val="none" w:sz="0" w:space="0" w:color="auto"/>
                <w:right w:val="none" w:sz="0" w:space="0" w:color="auto"/>
              </w:divBdr>
              <w:divsChild>
                <w:div w:id="1007748612">
                  <w:marLeft w:val="0"/>
                  <w:marRight w:val="0"/>
                  <w:marTop w:val="0"/>
                  <w:marBottom w:val="0"/>
                  <w:divBdr>
                    <w:top w:val="none" w:sz="0" w:space="0" w:color="auto"/>
                    <w:left w:val="none" w:sz="0" w:space="0" w:color="auto"/>
                    <w:bottom w:val="none" w:sz="0" w:space="0" w:color="auto"/>
                    <w:right w:val="none" w:sz="0" w:space="0" w:color="auto"/>
                  </w:divBdr>
                  <w:divsChild>
                    <w:div w:id="935793086">
                      <w:marLeft w:val="0"/>
                      <w:marRight w:val="0"/>
                      <w:marTop w:val="0"/>
                      <w:marBottom w:val="0"/>
                      <w:divBdr>
                        <w:top w:val="none" w:sz="0" w:space="0" w:color="auto"/>
                        <w:left w:val="none" w:sz="0" w:space="0" w:color="auto"/>
                        <w:bottom w:val="none" w:sz="0" w:space="0" w:color="auto"/>
                        <w:right w:val="none" w:sz="0" w:space="0" w:color="auto"/>
                      </w:divBdr>
                      <w:divsChild>
                        <w:div w:id="2093969497">
                          <w:marLeft w:val="0"/>
                          <w:marRight w:val="0"/>
                          <w:marTop w:val="0"/>
                          <w:marBottom w:val="0"/>
                          <w:divBdr>
                            <w:top w:val="none" w:sz="0" w:space="0" w:color="auto"/>
                            <w:left w:val="none" w:sz="0" w:space="0" w:color="auto"/>
                            <w:bottom w:val="none" w:sz="0" w:space="0" w:color="auto"/>
                            <w:right w:val="none" w:sz="0" w:space="0" w:color="auto"/>
                          </w:divBdr>
                          <w:divsChild>
                            <w:div w:id="1595626103">
                              <w:marLeft w:val="0"/>
                              <w:marRight w:val="0"/>
                              <w:marTop w:val="0"/>
                              <w:marBottom w:val="0"/>
                              <w:divBdr>
                                <w:top w:val="none" w:sz="0" w:space="0" w:color="auto"/>
                                <w:left w:val="none" w:sz="0" w:space="0" w:color="auto"/>
                                <w:bottom w:val="none" w:sz="0" w:space="0" w:color="auto"/>
                                <w:right w:val="none" w:sz="0" w:space="0" w:color="auto"/>
                              </w:divBdr>
                              <w:divsChild>
                                <w:div w:id="887910724">
                                  <w:marLeft w:val="480"/>
                                  <w:marRight w:val="0"/>
                                  <w:marTop w:val="0"/>
                                  <w:marBottom w:val="0"/>
                                  <w:divBdr>
                                    <w:top w:val="none" w:sz="0" w:space="0" w:color="auto"/>
                                    <w:left w:val="none" w:sz="0" w:space="0" w:color="auto"/>
                                    <w:bottom w:val="none" w:sz="0" w:space="0" w:color="auto"/>
                                    <w:right w:val="none" w:sz="0" w:space="0" w:color="auto"/>
                                  </w:divBdr>
                                  <w:divsChild>
                                    <w:div w:id="1382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502">
                              <w:marLeft w:val="0"/>
                              <w:marRight w:val="0"/>
                              <w:marTop w:val="0"/>
                              <w:marBottom w:val="0"/>
                              <w:divBdr>
                                <w:top w:val="none" w:sz="0" w:space="0" w:color="auto"/>
                                <w:left w:val="none" w:sz="0" w:space="0" w:color="auto"/>
                                <w:bottom w:val="none" w:sz="0" w:space="0" w:color="auto"/>
                                <w:right w:val="none" w:sz="0" w:space="0" w:color="auto"/>
                              </w:divBdr>
                              <w:divsChild>
                                <w:div w:id="468402653">
                                  <w:marLeft w:val="480"/>
                                  <w:marRight w:val="0"/>
                                  <w:marTop w:val="0"/>
                                  <w:marBottom w:val="0"/>
                                  <w:divBdr>
                                    <w:top w:val="none" w:sz="0" w:space="0" w:color="auto"/>
                                    <w:left w:val="none" w:sz="0" w:space="0" w:color="auto"/>
                                    <w:bottom w:val="none" w:sz="0" w:space="0" w:color="auto"/>
                                    <w:right w:val="none" w:sz="0" w:space="0" w:color="auto"/>
                                  </w:divBdr>
                                  <w:divsChild>
                                    <w:div w:id="13432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332221">
      <w:bodyDiv w:val="1"/>
      <w:marLeft w:val="0"/>
      <w:marRight w:val="0"/>
      <w:marTop w:val="0"/>
      <w:marBottom w:val="0"/>
      <w:divBdr>
        <w:top w:val="none" w:sz="0" w:space="0" w:color="auto"/>
        <w:left w:val="none" w:sz="0" w:space="0" w:color="auto"/>
        <w:bottom w:val="none" w:sz="0" w:space="0" w:color="auto"/>
        <w:right w:val="none" w:sz="0" w:space="0" w:color="auto"/>
      </w:divBdr>
    </w:div>
    <w:div w:id="469247621">
      <w:bodyDiv w:val="1"/>
      <w:marLeft w:val="0"/>
      <w:marRight w:val="0"/>
      <w:marTop w:val="0"/>
      <w:marBottom w:val="0"/>
      <w:divBdr>
        <w:top w:val="none" w:sz="0" w:space="0" w:color="auto"/>
        <w:left w:val="none" w:sz="0" w:space="0" w:color="auto"/>
        <w:bottom w:val="none" w:sz="0" w:space="0" w:color="auto"/>
        <w:right w:val="none" w:sz="0" w:space="0" w:color="auto"/>
      </w:divBdr>
    </w:div>
    <w:div w:id="539783612">
      <w:bodyDiv w:val="1"/>
      <w:marLeft w:val="0"/>
      <w:marRight w:val="0"/>
      <w:marTop w:val="0"/>
      <w:marBottom w:val="0"/>
      <w:divBdr>
        <w:top w:val="none" w:sz="0" w:space="0" w:color="auto"/>
        <w:left w:val="none" w:sz="0" w:space="0" w:color="auto"/>
        <w:bottom w:val="none" w:sz="0" w:space="0" w:color="auto"/>
        <w:right w:val="none" w:sz="0" w:space="0" w:color="auto"/>
      </w:divBdr>
      <w:divsChild>
        <w:div w:id="1189300066">
          <w:marLeft w:val="0"/>
          <w:marRight w:val="0"/>
          <w:marTop w:val="0"/>
          <w:marBottom w:val="0"/>
          <w:divBdr>
            <w:top w:val="none" w:sz="0" w:space="0" w:color="auto"/>
            <w:left w:val="none" w:sz="0" w:space="0" w:color="auto"/>
            <w:bottom w:val="none" w:sz="0" w:space="0" w:color="auto"/>
            <w:right w:val="none" w:sz="0" w:space="0" w:color="auto"/>
          </w:divBdr>
          <w:divsChild>
            <w:div w:id="1830829152">
              <w:marLeft w:val="0"/>
              <w:marRight w:val="0"/>
              <w:marTop w:val="0"/>
              <w:marBottom w:val="0"/>
              <w:divBdr>
                <w:top w:val="none" w:sz="0" w:space="0" w:color="auto"/>
                <w:left w:val="none" w:sz="0" w:space="0" w:color="auto"/>
                <w:bottom w:val="none" w:sz="0" w:space="0" w:color="auto"/>
                <w:right w:val="none" w:sz="0" w:space="0" w:color="auto"/>
              </w:divBdr>
              <w:divsChild>
                <w:div w:id="1366633688">
                  <w:marLeft w:val="0"/>
                  <w:marRight w:val="0"/>
                  <w:marTop w:val="0"/>
                  <w:marBottom w:val="0"/>
                  <w:divBdr>
                    <w:top w:val="none" w:sz="0" w:space="0" w:color="auto"/>
                    <w:left w:val="none" w:sz="0" w:space="0" w:color="auto"/>
                    <w:bottom w:val="none" w:sz="0" w:space="0" w:color="auto"/>
                    <w:right w:val="none" w:sz="0" w:space="0" w:color="auto"/>
                  </w:divBdr>
                  <w:divsChild>
                    <w:div w:id="275524840">
                      <w:marLeft w:val="0"/>
                      <w:marRight w:val="0"/>
                      <w:marTop w:val="0"/>
                      <w:marBottom w:val="0"/>
                      <w:divBdr>
                        <w:top w:val="none" w:sz="0" w:space="0" w:color="auto"/>
                        <w:left w:val="none" w:sz="0" w:space="0" w:color="auto"/>
                        <w:bottom w:val="none" w:sz="0" w:space="0" w:color="auto"/>
                        <w:right w:val="none" w:sz="0" w:space="0" w:color="auto"/>
                      </w:divBdr>
                      <w:divsChild>
                        <w:div w:id="672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3079">
          <w:marLeft w:val="0"/>
          <w:marRight w:val="0"/>
          <w:marTop w:val="0"/>
          <w:marBottom w:val="0"/>
          <w:divBdr>
            <w:top w:val="none" w:sz="0" w:space="0" w:color="auto"/>
            <w:left w:val="none" w:sz="0" w:space="0" w:color="auto"/>
            <w:bottom w:val="none" w:sz="0" w:space="0" w:color="auto"/>
            <w:right w:val="none" w:sz="0" w:space="0" w:color="auto"/>
          </w:divBdr>
          <w:divsChild>
            <w:div w:id="1703168095">
              <w:marLeft w:val="0"/>
              <w:marRight w:val="0"/>
              <w:marTop w:val="0"/>
              <w:marBottom w:val="0"/>
              <w:divBdr>
                <w:top w:val="none" w:sz="0" w:space="0" w:color="auto"/>
                <w:left w:val="none" w:sz="0" w:space="0" w:color="auto"/>
                <w:bottom w:val="none" w:sz="0" w:space="0" w:color="auto"/>
                <w:right w:val="none" w:sz="0" w:space="0" w:color="auto"/>
              </w:divBdr>
              <w:divsChild>
                <w:div w:id="577986930">
                  <w:marLeft w:val="0"/>
                  <w:marRight w:val="0"/>
                  <w:marTop w:val="0"/>
                  <w:marBottom w:val="0"/>
                  <w:divBdr>
                    <w:top w:val="none" w:sz="0" w:space="0" w:color="auto"/>
                    <w:left w:val="none" w:sz="0" w:space="0" w:color="auto"/>
                    <w:bottom w:val="none" w:sz="0" w:space="0" w:color="auto"/>
                    <w:right w:val="none" w:sz="0" w:space="0" w:color="auto"/>
                  </w:divBdr>
                </w:div>
                <w:div w:id="1486816059">
                  <w:marLeft w:val="0"/>
                  <w:marRight w:val="0"/>
                  <w:marTop w:val="0"/>
                  <w:marBottom w:val="0"/>
                  <w:divBdr>
                    <w:top w:val="none" w:sz="0" w:space="0" w:color="auto"/>
                    <w:left w:val="none" w:sz="0" w:space="0" w:color="auto"/>
                    <w:bottom w:val="none" w:sz="0" w:space="0" w:color="auto"/>
                    <w:right w:val="none" w:sz="0" w:space="0" w:color="auto"/>
                  </w:divBdr>
                  <w:divsChild>
                    <w:div w:id="357849990">
                      <w:marLeft w:val="0"/>
                      <w:marRight w:val="0"/>
                      <w:marTop w:val="0"/>
                      <w:marBottom w:val="0"/>
                      <w:divBdr>
                        <w:top w:val="none" w:sz="0" w:space="0" w:color="auto"/>
                        <w:left w:val="none" w:sz="0" w:space="0" w:color="auto"/>
                        <w:bottom w:val="none" w:sz="0" w:space="0" w:color="auto"/>
                        <w:right w:val="none" w:sz="0" w:space="0" w:color="auto"/>
                      </w:divBdr>
                      <w:divsChild>
                        <w:div w:id="88934695">
                          <w:marLeft w:val="0"/>
                          <w:marRight w:val="0"/>
                          <w:marTop w:val="0"/>
                          <w:marBottom w:val="0"/>
                          <w:divBdr>
                            <w:top w:val="none" w:sz="0" w:space="0" w:color="auto"/>
                            <w:left w:val="none" w:sz="0" w:space="0" w:color="auto"/>
                            <w:bottom w:val="none" w:sz="0" w:space="0" w:color="auto"/>
                            <w:right w:val="none" w:sz="0" w:space="0" w:color="auto"/>
                          </w:divBdr>
                          <w:divsChild>
                            <w:div w:id="2039114874">
                              <w:marLeft w:val="0"/>
                              <w:marRight w:val="0"/>
                              <w:marTop w:val="0"/>
                              <w:marBottom w:val="0"/>
                              <w:divBdr>
                                <w:top w:val="none" w:sz="0" w:space="0" w:color="auto"/>
                                <w:left w:val="none" w:sz="0" w:space="0" w:color="auto"/>
                                <w:bottom w:val="none" w:sz="0" w:space="0" w:color="auto"/>
                                <w:right w:val="none" w:sz="0" w:space="0" w:color="auto"/>
                              </w:divBdr>
                            </w:div>
                            <w:div w:id="834297920">
                              <w:marLeft w:val="0"/>
                              <w:marRight w:val="0"/>
                              <w:marTop w:val="0"/>
                              <w:marBottom w:val="0"/>
                              <w:divBdr>
                                <w:top w:val="none" w:sz="0" w:space="0" w:color="auto"/>
                                <w:left w:val="none" w:sz="0" w:space="0" w:color="auto"/>
                                <w:bottom w:val="none" w:sz="0" w:space="0" w:color="auto"/>
                                <w:right w:val="none" w:sz="0" w:space="0" w:color="auto"/>
                              </w:divBdr>
                            </w:div>
                            <w:div w:id="662902758">
                              <w:marLeft w:val="0"/>
                              <w:marRight w:val="0"/>
                              <w:marTop w:val="0"/>
                              <w:marBottom w:val="0"/>
                              <w:divBdr>
                                <w:top w:val="none" w:sz="0" w:space="0" w:color="auto"/>
                                <w:left w:val="none" w:sz="0" w:space="0" w:color="auto"/>
                                <w:bottom w:val="none" w:sz="0" w:space="0" w:color="auto"/>
                                <w:right w:val="none" w:sz="0" w:space="0" w:color="auto"/>
                              </w:divBdr>
                            </w:div>
                            <w:div w:id="1782263975">
                              <w:marLeft w:val="0"/>
                              <w:marRight w:val="0"/>
                              <w:marTop w:val="0"/>
                              <w:marBottom w:val="0"/>
                              <w:divBdr>
                                <w:top w:val="none" w:sz="0" w:space="0" w:color="auto"/>
                                <w:left w:val="none" w:sz="0" w:space="0" w:color="auto"/>
                                <w:bottom w:val="none" w:sz="0" w:space="0" w:color="auto"/>
                                <w:right w:val="none" w:sz="0" w:space="0" w:color="auto"/>
                              </w:divBdr>
                            </w:div>
                            <w:div w:id="1783343">
                              <w:marLeft w:val="0"/>
                              <w:marRight w:val="0"/>
                              <w:marTop w:val="0"/>
                              <w:marBottom w:val="0"/>
                              <w:divBdr>
                                <w:top w:val="none" w:sz="0" w:space="0" w:color="auto"/>
                                <w:left w:val="none" w:sz="0" w:space="0" w:color="auto"/>
                                <w:bottom w:val="none" w:sz="0" w:space="0" w:color="auto"/>
                                <w:right w:val="none" w:sz="0" w:space="0" w:color="auto"/>
                              </w:divBdr>
                            </w:div>
                            <w:div w:id="860625507">
                              <w:marLeft w:val="0"/>
                              <w:marRight w:val="0"/>
                              <w:marTop w:val="0"/>
                              <w:marBottom w:val="0"/>
                              <w:divBdr>
                                <w:top w:val="none" w:sz="0" w:space="0" w:color="auto"/>
                                <w:left w:val="none" w:sz="0" w:space="0" w:color="auto"/>
                                <w:bottom w:val="none" w:sz="0" w:space="0" w:color="auto"/>
                                <w:right w:val="none" w:sz="0" w:space="0" w:color="auto"/>
                              </w:divBdr>
                            </w:div>
                            <w:div w:id="1789467671">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36796835">
                              <w:marLeft w:val="0"/>
                              <w:marRight w:val="0"/>
                              <w:marTop w:val="0"/>
                              <w:marBottom w:val="0"/>
                              <w:divBdr>
                                <w:top w:val="none" w:sz="0" w:space="0" w:color="auto"/>
                                <w:left w:val="none" w:sz="0" w:space="0" w:color="auto"/>
                                <w:bottom w:val="none" w:sz="0" w:space="0" w:color="auto"/>
                                <w:right w:val="none" w:sz="0" w:space="0" w:color="auto"/>
                              </w:divBdr>
                            </w:div>
                            <w:div w:id="148988724">
                              <w:marLeft w:val="0"/>
                              <w:marRight w:val="0"/>
                              <w:marTop w:val="0"/>
                              <w:marBottom w:val="0"/>
                              <w:divBdr>
                                <w:top w:val="none" w:sz="0" w:space="0" w:color="auto"/>
                                <w:left w:val="none" w:sz="0" w:space="0" w:color="auto"/>
                                <w:bottom w:val="none" w:sz="0" w:space="0" w:color="auto"/>
                                <w:right w:val="none" w:sz="0" w:space="0" w:color="auto"/>
                              </w:divBdr>
                            </w:div>
                            <w:div w:id="1420517196">
                              <w:marLeft w:val="0"/>
                              <w:marRight w:val="0"/>
                              <w:marTop w:val="0"/>
                              <w:marBottom w:val="0"/>
                              <w:divBdr>
                                <w:top w:val="none" w:sz="0" w:space="0" w:color="auto"/>
                                <w:left w:val="none" w:sz="0" w:space="0" w:color="auto"/>
                                <w:bottom w:val="none" w:sz="0" w:space="0" w:color="auto"/>
                                <w:right w:val="none" w:sz="0" w:space="0" w:color="auto"/>
                              </w:divBdr>
                            </w:div>
                            <w:div w:id="317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1464">
          <w:marLeft w:val="0"/>
          <w:marRight w:val="0"/>
          <w:marTop w:val="0"/>
          <w:marBottom w:val="0"/>
          <w:divBdr>
            <w:top w:val="none" w:sz="0" w:space="0" w:color="auto"/>
            <w:left w:val="none" w:sz="0" w:space="0" w:color="auto"/>
            <w:bottom w:val="none" w:sz="0" w:space="0" w:color="auto"/>
            <w:right w:val="none" w:sz="0" w:space="0" w:color="auto"/>
          </w:divBdr>
          <w:divsChild>
            <w:div w:id="136529358">
              <w:marLeft w:val="0"/>
              <w:marRight w:val="0"/>
              <w:marTop w:val="0"/>
              <w:marBottom w:val="0"/>
              <w:divBdr>
                <w:top w:val="none" w:sz="0" w:space="0" w:color="auto"/>
                <w:left w:val="none" w:sz="0" w:space="0" w:color="auto"/>
                <w:bottom w:val="none" w:sz="0" w:space="0" w:color="auto"/>
                <w:right w:val="none" w:sz="0" w:space="0" w:color="auto"/>
              </w:divBdr>
              <w:divsChild>
                <w:div w:id="1942839293">
                  <w:marLeft w:val="0"/>
                  <w:marRight w:val="0"/>
                  <w:marTop w:val="0"/>
                  <w:marBottom w:val="0"/>
                  <w:divBdr>
                    <w:top w:val="none" w:sz="0" w:space="0" w:color="auto"/>
                    <w:left w:val="none" w:sz="0" w:space="0" w:color="auto"/>
                    <w:bottom w:val="none" w:sz="0" w:space="0" w:color="auto"/>
                    <w:right w:val="none" w:sz="0" w:space="0" w:color="auto"/>
                  </w:divBdr>
                  <w:divsChild>
                    <w:div w:id="1420299118">
                      <w:marLeft w:val="0"/>
                      <w:marRight w:val="0"/>
                      <w:marTop w:val="0"/>
                      <w:marBottom w:val="0"/>
                      <w:divBdr>
                        <w:top w:val="none" w:sz="0" w:space="0" w:color="auto"/>
                        <w:left w:val="none" w:sz="0" w:space="0" w:color="auto"/>
                        <w:bottom w:val="none" w:sz="0" w:space="0" w:color="auto"/>
                        <w:right w:val="none" w:sz="0" w:space="0" w:color="auto"/>
                      </w:divBdr>
                      <w:divsChild>
                        <w:div w:id="2127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605839">
      <w:bodyDiv w:val="1"/>
      <w:marLeft w:val="0"/>
      <w:marRight w:val="0"/>
      <w:marTop w:val="0"/>
      <w:marBottom w:val="0"/>
      <w:divBdr>
        <w:top w:val="none" w:sz="0" w:space="0" w:color="auto"/>
        <w:left w:val="none" w:sz="0" w:space="0" w:color="auto"/>
        <w:bottom w:val="none" w:sz="0" w:space="0" w:color="auto"/>
        <w:right w:val="none" w:sz="0" w:space="0" w:color="auto"/>
      </w:divBdr>
      <w:divsChild>
        <w:div w:id="1514760786">
          <w:marLeft w:val="0"/>
          <w:marRight w:val="0"/>
          <w:marTop w:val="0"/>
          <w:marBottom w:val="0"/>
          <w:divBdr>
            <w:top w:val="none" w:sz="0" w:space="0" w:color="auto"/>
            <w:left w:val="none" w:sz="0" w:space="0" w:color="auto"/>
            <w:bottom w:val="none" w:sz="0" w:space="0" w:color="auto"/>
            <w:right w:val="none" w:sz="0" w:space="0" w:color="auto"/>
          </w:divBdr>
          <w:divsChild>
            <w:div w:id="1627159920">
              <w:marLeft w:val="0"/>
              <w:marRight w:val="0"/>
              <w:marTop w:val="0"/>
              <w:marBottom w:val="0"/>
              <w:divBdr>
                <w:top w:val="none" w:sz="0" w:space="0" w:color="auto"/>
                <w:left w:val="none" w:sz="0" w:space="0" w:color="auto"/>
                <w:bottom w:val="none" w:sz="0" w:space="0" w:color="auto"/>
                <w:right w:val="none" w:sz="0" w:space="0" w:color="auto"/>
              </w:divBdr>
              <w:divsChild>
                <w:div w:id="278343082">
                  <w:marLeft w:val="0"/>
                  <w:marRight w:val="0"/>
                  <w:marTop w:val="0"/>
                  <w:marBottom w:val="0"/>
                  <w:divBdr>
                    <w:top w:val="none" w:sz="0" w:space="0" w:color="auto"/>
                    <w:left w:val="none" w:sz="0" w:space="0" w:color="auto"/>
                    <w:bottom w:val="single" w:sz="6" w:space="0" w:color="E7E7E7"/>
                    <w:right w:val="none" w:sz="0" w:space="0" w:color="auto"/>
                  </w:divBdr>
                  <w:divsChild>
                    <w:div w:id="1531407204">
                      <w:marLeft w:val="0"/>
                      <w:marRight w:val="0"/>
                      <w:marTop w:val="0"/>
                      <w:marBottom w:val="0"/>
                      <w:divBdr>
                        <w:top w:val="none" w:sz="0" w:space="0" w:color="auto"/>
                        <w:left w:val="none" w:sz="0" w:space="0" w:color="auto"/>
                        <w:bottom w:val="none" w:sz="0" w:space="0" w:color="auto"/>
                        <w:right w:val="none" w:sz="0" w:space="0" w:color="auto"/>
                      </w:divBdr>
                      <w:divsChild>
                        <w:div w:id="815412847">
                          <w:marLeft w:val="0"/>
                          <w:marRight w:val="0"/>
                          <w:marTop w:val="0"/>
                          <w:marBottom w:val="0"/>
                          <w:divBdr>
                            <w:top w:val="none" w:sz="0" w:space="0" w:color="auto"/>
                            <w:left w:val="none" w:sz="0" w:space="0" w:color="auto"/>
                            <w:bottom w:val="none" w:sz="0" w:space="0" w:color="auto"/>
                            <w:right w:val="none" w:sz="0" w:space="0" w:color="auto"/>
                          </w:divBdr>
                          <w:divsChild>
                            <w:div w:id="5940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24977">
          <w:marLeft w:val="0"/>
          <w:marRight w:val="0"/>
          <w:marTop w:val="0"/>
          <w:marBottom w:val="0"/>
          <w:divBdr>
            <w:top w:val="none" w:sz="0" w:space="0" w:color="auto"/>
            <w:left w:val="none" w:sz="0" w:space="0" w:color="auto"/>
            <w:bottom w:val="none" w:sz="0" w:space="0" w:color="auto"/>
            <w:right w:val="none" w:sz="0" w:space="0" w:color="auto"/>
          </w:divBdr>
          <w:divsChild>
            <w:div w:id="1110857246">
              <w:marLeft w:val="0"/>
              <w:marRight w:val="0"/>
              <w:marTop w:val="0"/>
              <w:marBottom w:val="0"/>
              <w:divBdr>
                <w:top w:val="none" w:sz="0" w:space="0" w:color="auto"/>
                <w:left w:val="none" w:sz="0" w:space="0" w:color="auto"/>
                <w:bottom w:val="none" w:sz="0" w:space="0" w:color="auto"/>
                <w:right w:val="none" w:sz="0" w:space="0" w:color="auto"/>
              </w:divBdr>
              <w:divsChild>
                <w:div w:id="1110322613">
                  <w:marLeft w:val="0"/>
                  <w:marRight w:val="0"/>
                  <w:marTop w:val="30"/>
                  <w:marBottom w:val="0"/>
                  <w:divBdr>
                    <w:top w:val="none" w:sz="0" w:space="0" w:color="auto"/>
                    <w:left w:val="none" w:sz="0" w:space="0" w:color="auto"/>
                    <w:bottom w:val="none" w:sz="0" w:space="0" w:color="auto"/>
                    <w:right w:val="none" w:sz="0" w:space="0" w:color="auto"/>
                  </w:divBdr>
                  <w:divsChild>
                    <w:div w:id="43022156">
                      <w:marLeft w:val="0"/>
                      <w:marRight w:val="0"/>
                      <w:marTop w:val="0"/>
                      <w:marBottom w:val="0"/>
                      <w:divBdr>
                        <w:top w:val="none" w:sz="0" w:space="0" w:color="auto"/>
                        <w:left w:val="none" w:sz="0" w:space="0" w:color="auto"/>
                        <w:bottom w:val="none" w:sz="0" w:space="0" w:color="auto"/>
                        <w:right w:val="none" w:sz="0" w:space="0" w:color="auto"/>
                      </w:divBdr>
                    </w:div>
                  </w:divsChild>
                </w:div>
                <w:div w:id="466433983">
                  <w:marLeft w:val="0"/>
                  <w:marRight w:val="0"/>
                  <w:marTop w:val="0"/>
                  <w:marBottom w:val="0"/>
                  <w:divBdr>
                    <w:top w:val="none" w:sz="0" w:space="0" w:color="auto"/>
                    <w:left w:val="none" w:sz="0" w:space="0" w:color="auto"/>
                    <w:bottom w:val="single" w:sz="6" w:space="0" w:color="E7E7E7"/>
                    <w:right w:val="none" w:sz="0" w:space="0" w:color="auto"/>
                  </w:divBdr>
                  <w:divsChild>
                    <w:div w:id="644630590">
                      <w:marLeft w:val="0"/>
                      <w:marRight w:val="0"/>
                      <w:marTop w:val="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5543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670989">
      <w:bodyDiv w:val="1"/>
      <w:marLeft w:val="0"/>
      <w:marRight w:val="0"/>
      <w:marTop w:val="0"/>
      <w:marBottom w:val="0"/>
      <w:divBdr>
        <w:top w:val="none" w:sz="0" w:space="0" w:color="auto"/>
        <w:left w:val="none" w:sz="0" w:space="0" w:color="auto"/>
        <w:bottom w:val="none" w:sz="0" w:space="0" w:color="auto"/>
        <w:right w:val="none" w:sz="0" w:space="0" w:color="auto"/>
      </w:divBdr>
    </w:div>
    <w:div w:id="1237589443">
      <w:bodyDiv w:val="1"/>
      <w:marLeft w:val="0"/>
      <w:marRight w:val="0"/>
      <w:marTop w:val="0"/>
      <w:marBottom w:val="0"/>
      <w:divBdr>
        <w:top w:val="none" w:sz="0" w:space="0" w:color="auto"/>
        <w:left w:val="none" w:sz="0" w:space="0" w:color="auto"/>
        <w:bottom w:val="none" w:sz="0" w:space="0" w:color="auto"/>
        <w:right w:val="none" w:sz="0" w:space="0" w:color="auto"/>
      </w:divBdr>
      <w:divsChild>
        <w:div w:id="932664816">
          <w:marLeft w:val="0"/>
          <w:marRight w:val="0"/>
          <w:marTop w:val="0"/>
          <w:marBottom w:val="0"/>
          <w:divBdr>
            <w:top w:val="none" w:sz="0" w:space="0" w:color="auto"/>
            <w:left w:val="none" w:sz="0" w:space="0" w:color="auto"/>
            <w:bottom w:val="none" w:sz="0" w:space="0" w:color="auto"/>
            <w:right w:val="none" w:sz="0" w:space="0" w:color="auto"/>
          </w:divBdr>
        </w:div>
        <w:div w:id="64767023">
          <w:marLeft w:val="0"/>
          <w:marRight w:val="0"/>
          <w:marTop w:val="0"/>
          <w:marBottom w:val="0"/>
          <w:divBdr>
            <w:top w:val="none" w:sz="0" w:space="0" w:color="auto"/>
            <w:left w:val="none" w:sz="0" w:space="0" w:color="auto"/>
            <w:bottom w:val="none" w:sz="0" w:space="0" w:color="auto"/>
            <w:right w:val="none" w:sz="0" w:space="0" w:color="auto"/>
          </w:divBdr>
        </w:div>
      </w:divsChild>
    </w:div>
    <w:div w:id="1543320730">
      <w:bodyDiv w:val="1"/>
      <w:marLeft w:val="0"/>
      <w:marRight w:val="0"/>
      <w:marTop w:val="0"/>
      <w:marBottom w:val="0"/>
      <w:divBdr>
        <w:top w:val="none" w:sz="0" w:space="0" w:color="auto"/>
        <w:left w:val="none" w:sz="0" w:space="0" w:color="auto"/>
        <w:bottom w:val="none" w:sz="0" w:space="0" w:color="auto"/>
        <w:right w:val="none" w:sz="0" w:space="0" w:color="auto"/>
      </w:divBdr>
      <w:divsChild>
        <w:div w:id="546795956">
          <w:marLeft w:val="0"/>
          <w:marRight w:val="0"/>
          <w:marTop w:val="0"/>
          <w:marBottom w:val="0"/>
          <w:divBdr>
            <w:top w:val="none" w:sz="0" w:space="0" w:color="auto"/>
            <w:left w:val="none" w:sz="0" w:space="0" w:color="auto"/>
            <w:bottom w:val="none" w:sz="0" w:space="0" w:color="auto"/>
            <w:right w:val="none" w:sz="0" w:space="0" w:color="auto"/>
          </w:divBdr>
          <w:divsChild>
            <w:div w:id="1829202559">
              <w:marLeft w:val="0"/>
              <w:marRight w:val="0"/>
              <w:marTop w:val="0"/>
              <w:marBottom w:val="0"/>
              <w:divBdr>
                <w:top w:val="none" w:sz="0" w:space="0" w:color="auto"/>
                <w:left w:val="none" w:sz="0" w:space="0" w:color="auto"/>
                <w:bottom w:val="none" w:sz="0" w:space="0" w:color="auto"/>
                <w:right w:val="none" w:sz="0" w:space="0" w:color="auto"/>
              </w:divBdr>
              <w:divsChild>
                <w:div w:id="1680506258">
                  <w:marLeft w:val="0"/>
                  <w:marRight w:val="0"/>
                  <w:marTop w:val="0"/>
                  <w:marBottom w:val="0"/>
                  <w:divBdr>
                    <w:top w:val="none" w:sz="0" w:space="0" w:color="auto"/>
                    <w:left w:val="none" w:sz="0" w:space="0" w:color="auto"/>
                    <w:bottom w:val="none" w:sz="0" w:space="0" w:color="auto"/>
                    <w:right w:val="none" w:sz="0" w:space="0" w:color="auto"/>
                  </w:divBdr>
                  <w:divsChild>
                    <w:div w:id="697581168">
                      <w:marLeft w:val="0"/>
                      <w:marRight w:val="0"/>
                      <w:marTop w:val="0"/>
                      <w:marBottom w:val="0"/>
                      <w:divBdr>
                        <w:top w:val="none" w:sz="0" w:space="0" w:color="auto"/>
                        <w:left w:val="none" w:sz="0" w:space="0" w:color="auto"/>
                        <w:bottom w:val="none" w:sz="0" w:space="0" w:color="auto"/>
                        <w:right w:val="none" w:sz="0" w:space="0" w:color="auto"/>
                      </w:divBdr>
                      <w:divsChild>
                        <w:div w:id="602495034">
                          <w:marLeft w:val="0"/>
                          <w:marRight w:val="0"/>
                          <w:marTop w:val="0"/>
                          <w:marBottom w:val="0"/>
                          <w:divBdr>
                            <w:top w:val="none" w:sz="0" w:space="0" w:color="auto"/>
                            <w:left w:val="none" w:sz="0" w:space="0" w:color="auto"/>
                            <w:bottom w:val="none" w:sz="0" w:space="0" w:color="auto"/>
                            <w:right w:val="none" w:sz="0" w:space="0" w:color="auto"/>
                          </w:divBdr>
                        </w:div>
                        <w:div w:id="1546792708">
                          <w:marLeft w:val="0"/>
                          <w:marRight w:val="0"/>
                          <w:marTop w:val="0"/>
                          <w:marBottom w:val="0"/>
                          <w:divBdr>
                            <w:top w:val="none" w:sz="0" w:space="0" w:color="auto"/>
                            <w:left w:val="none" w:sz="0" w:space="0" w:color="auto"/>
                            <w:bottom w:val="none" w:sz="0" w:space="0" w:color="auto"/>
                            <w:right w:val="none" w:sz="0" w:space="0" w:color="auto"/>
                          </w:divBdr>
                        </w:div>
                        <w:div w:id="1150097007">
                          <w:marLeft w:val="0"/>
                          <w:marRight w:val="0"/>
                          <w:marTop w:val="0"/>
                          <w:marBottom w:val="0"/>
                          <w:divBdr>
                            <w:top w:val="none" w:sz="0" w:space="0" w:color="auto"/>
                            <w:left w:val="none" w:sz="0" w:space="0" w:color="auto"/>
                            <w:bottom w:val="none" w:sz="0" w:space="0" w:color="auto"/>
                            <w:right w:val="none" w:sz="0" w:space="0" w:color="auto"/>
                          </w:divBdr>
                        </w:div>
                        <w:div w:id="995112645">
                          <w:marLeft w:val="0"/>
                          <w:marRight w:val="0"/>
                          <w:marTop w:val="0"/>
                          <w:marBottom w:val="0"/>
                          <w:divBdr>
                            <w:top w:val="none" w:sz="0" w:space="0" w:color="auto"/>
                            <w:left w:val="none" w:sz="0" w:space="0" w:color="auto"/>
                            <w:bottom w:val="none" w:sz="0" w:space="0" w:color="auto"/>
                            <w:right w:val="none" w:sz="0" w:space="0" w:color="auto"/>
                          </w:divBdr>
                        </w:div>
                        <w:div w:id="11050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9327">
          <w:marLeft w:val="0"/>
          <w:marRight w:val="0"/>
          <w:marTop w:val="0"/>
          <w:marBottom w:val="0"/>
          <w:divBdr>
            <w:top w:val="none" w:sz="0" w:space="0" w:color="auto"/>
            <w:left w:val="none" w:sz="0" w:space="0" w:color="auto"/>
            <w:bottom w:val="none" w:sz="0" w:space="0" w:color="auto"/>
            <w:right w:val="none" w:sz="0" w:space="0" w:color="auto"/>
          </w:divBdr>
          <w:divsChild>
            <w:div w:id="753354337">
              <w:marLeft w:val="0"/>
              <w:marRight w:val="0"/>
              <w:marTop w:val="0"/>
              <w:marBottom w:val="0"/>
              <w:divBdr>
                <w:top w:val="none" w:sz="0" w:space="0" w:color="auto"/>
                <w:left w:val="none" w:sz="0" w:space="0" w:color="auto"/>
                <w:bottom w:val="none" w:sz="0" w:space="0" w:color="auto"/>
                <w:right w:val="none" w:sz="0" w:space="0" w:color="auto"/>
              </w:divBdr>
              <w:divsChild>
                <w:div w:id="1656570145">
                  <w:marLeft w:val="0"/>
                  <w:marRight w:val="0"/>
                  <w:marTop w:val="0"/>
                  <w:marBottom w:val="0"/>
                  <w:divBdr>
                    <w:top w:val="none" w:sz="0" w:space="0" w:color="auto"/>
                    <w:left w:val="none" w:sz="0" w:space="0" w:color="auto"/>
                    <w:bottom w:val="none" w:sz="0" w:space="0" w:color="auto"/>
                    <w:right w:val="none" w:sz="0" w:space="0" w:color="auto"/>
                  </w:divBdr>
                  <w:divsChild>
                    <w:div w:id="1355418550">
                      <w:marLeft w:val="0"/>
                      <w:marRight w:val="0"/>
                      <w:marTop w:val="0"/>
                      <w:marBottom w:val="0"/>
                      <w:divBdr>
                        <w:top w:val="none" w:sz="0" w:space="0" w:color="auto"/>
                        <w:left w:val="none" w:sz="0" w:space="0" w:color="auto"/>
                        <w:bottom w:val="none" w:sz="0" w:space="0" w:color="auto"/>
                        <w:right w:val="none" w:sz="0" w:space="0" w:color="auto"/>
                      </w:divBdr>
                      <w:divsChild>
                        <w:div w:id="1994023384">
                          <w:marLeft w:val="0"/>
                          <w:marRight w:val="0"/>
                          <w:marTop w:val="0"/>
                          <w:marBottom w:val="0"/>
                          <w:divBdr>
                            <w:top w:val="none" w:sz="0" w:space="0" w:color="auto"/>
                            <w:left w:val="none" w:sz="0" w:space="0" w:color="auto"/>
                            <w:bottom w:val="none" w:sz="0" w:space="0" w:color="auto"/>
                            <w:right w:val="none" w:sz="0" w:space="0" w:color="auto"/>
                          </w:divBdr>
                          <w:divsChild>
                            <w:div w:id="458108485">
                              <w:marLeft w:val="0"/>
                              <w:marRight w:val="0"/>
                              <w:marTop w:val="0"/>
                              <w:marBottom w:val="0"/>
                              <w:divBdr>
                                <w:top w:val="none" w:sz="0" w:space="0" w:color="auto"/>
                                <w:left w:val="none" w:sz="0" w:space="0" w:color="auto"/>
                                <w:bottom w:val="none" w:sz="0" w:space="0" w:color="auto"/>
                                <w:right w:val="none" w:sz="0" w:space="0" w:color="auto"/>
                              </w:divBdr>
                              <w:divsChild>
                                <w:div w:id="122044781">
                                  <w:marLeft w:val="480"/>
                                  <w:marRight w:val="0"/>
                                  <w:marTop w:val="0"/>
                                  <w:marBottom w:val="0"/>
                                  <w:divBdr>
                                    <w:top w:val="none" w:sz="0" w:space="0" w:color="auto"/>
                                    <w:left w:val="none" w:sz="0" w:space="0" w:color="auto"/>
                                    <w:bottom w:val="none" w:sz="0" w:space="0" w:color="auto"/>
                                    <w:right w:val="none" w:sz="0" w:space="0" w:color="auto"/>
                                  </w:divBdr>
                                  <w:divsChild>
                                    <w:div w:id="6438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4139">
                              <w:marLeft w:val="0"/>
                              <w:marRight w:val="0"/>
                              <w:marTop w:val="0"/>
                              <w:marBottom w:val="0"/>
                              <w:divBdr>
                                <w:top w:val="none" w:sz="0" w:space="0" w:color="auto"/>
                                <w:left w:val="none" w:sz="0" w:space="0" w:color="auto"/>
                                <w:bottom w:val="none" w:sz="0" w:space="0" w:color="auto"/>
                                <w:right w:val="none" w:sz="0" w:space="0" w:color="auto"/>
                              </w:divBdr>
                              <w:divsChild>
                                <w:div w:id="348259022">
                                  <w:marLeft w:val="480"/>
                                  <w:marRight w:val="0"/>
                                  <w:marTop w:val="0"/>
                                  <w:marBottom w:val="0"/>
                                  <w:divBdr>
                                    <w:top w:val="none" w:sz="0" w:space="0" w:color="auto"/>
                                    <w:left w:val="none" w:sz="0" w:space="0" w:color="auto"/>
                                    <w:bottom w:val="none" w:sz="0" w:space="0" w:color="auto"/>
                                    <w:right w:val="none" w:sz="0" w:space="0" w:color="auto"/>
                                  </w:divBdr>
                                  <w:divsChild>
                                    <w:div w:id="8427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408">
                              <w:marLeft w:val="0"/>
                              <w:marRight w:val="0"/>
                              <w:marTop w:val="0"/>
                              <w:marBottom w:val="0"/>
                              <w:divBdr>
                                <w:top w:val="none" w:sz="0" w:space="0" w:color="auto"/>
                                <w:left w:val="none" w:sz="0" w:space="0" w:color="auto"/>
                                <w:bottom w:val="none" w:sz="0" w:space="0" w:color="auto"/>
                                <w:right w:val="none" w:sz="0" w:space="0" w:color="auto"/>
                              </w:divBdr>
                              <w:divsChild>
                                <w:div w:id="1380863310">
                                  <w:marLeft w:val="480"/>
                                  <w:marRight w:val="0"/>
                                  <w:marTop w:val="0"/>
                                  <w:marBottom w:val="0"/>
                                  <w:divBdr>
                                    <w:top w:val="none" w:sz="0" w:space="0" w:color="auto"/>
                                    <w:left w:val="none" w:sz="0" w:space="0" w:color="auto"/>
                                    <w:bottom w:val="none" w:sz="0" w:space="0" w:color="auto"/>
                                    <w:right w:val="none" w:sz="0" w:space="0" w:color="auto"/>
                                  </w:divBdr>
                                  <w:divsChild>
                                    <w:div w:id="12246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148">
                              <w:marLeft w:val="0"/>
                              <w:marRight w:val="0"/>
                              <w:marTop w:val="0"/>
                              <w:marBottom w:val="0"/>
                              <w:divBdr>
                                <w:top w:val="none" w:sz="0" w:space="0" w:color="auto"/>
                                <w:left w:val="none" w:sz="0" w:space="0" w:color="auto"/>
                                <w:bottom w:val="none" w:sz="0" w:space="0" w:color="auto"/>
                                <w:right w:val="none" w:sz="0" w:space="0" w:color="auto"/>
                              </w:divBdr>
                              <w:divsChild>
                                <w:div w:id="698042858">
                                  <w:marLeft w:val="480"/>
                                  <w:marRight w:val="0"/>
                                  <w:marTop w:val="0"/>
                                  <w:marBottom w:val="0"/>
                                  <w:divBdr>
                                    <w:top w:val="none" w:sz="0" w:space="0" w:color="auto"/>
                                    <w:left w:val="none" w:sz="0" w:space="0" w:color="auto"/>
                                    <w:bottom w:val="none" w:sz="0" w:space="0" w:color="auto"/>
                                    <w:right w:val="none" w:sz="0" w:space="0" w:color="auto"/>
                                  </w:divBdr>
                                  <w:divsChild>
                                    <w:div w:id="568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089">
                              <w:marLeft w:val="0"/>
                              <w:marRight w:val="0"/>
                              <w:marTop w:val="0"/>
                              <w:marBottom w:val="0"/>
                              <w:divBdr>
                                <w:top w:val="none" w:sz="0" w:space="0" w:color="auto"/>
                                <w:left w:val="none" w:sz="0" w:space="0" w:color="auto"/>
                                <w:bottom w:val="none" w:sz="0" w:space="0" w:color="auto"/>
                                <w:right w:val="none" w:sz="0" w:space="0" w:color="auto"/>
                              </w:divBdr>
                              <w:divsChild>
                                <w:div w:id="1423918623">
                                  <w:marLeft w:val="480"/>
                                  <w:marRight w:val="0"/>
                                  <w:marTop w:val="0"/>
                                  <w:marBottom w:val="0"/>
                                  <w:divBdr>
                                    <w:top w:val="none" w:sz="0" w:space="0" w:color="auto"/>
                                    <w:left w:val="none" w:sz="0" w:space="0" w:color="auto"/>
                                    <w:bottom w:val="none" w:sz="0" w:space="0" w:color="auto"/>
                                    <w:right w:val="none" w:sz="0" w:space="0" w:color="auto"/>
                                  </w:divBdr>
                                  <w:divsChild>
                                    <w:div w:id="5874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197157">
          <w:marLeft w:val="0"/>
          <w:marRight w:val="0"/>
          <w:marTop w:val="0"/>
          <w:marBottom w:val="0"/>
          <w:divBdr>
            <w:top w:val="none" w:sz="0" w:space="0" w:color="auto"/>
            <w:left w:val="none" w:sz="0" w:space="0" w:color="auto"/>
            <w:bottom w:val="none" w:sz="0" w:space="0" w:color="auto"/>
            <w:right w:val="none" w:sz="0" w:space="0" w:color="auto"/>
          </w:divBdr>
          <w:divsChild>
            <w:div w:id="1734041790">
              <w:marLeft w:val="0"/>
              <w:marRight w:val="0"/>
              <w:marTop w:val="0"/>
              <w:marBottom w:val="0"/>
              <w:divBdr>
                <w:top w:val="none" w:sz="0" w:space="0" w:color="auto"/>
                <w:left w:val="none" w:sz="0" w:space="0" w:color="auto"/>
                <w:bottom w:val="none" w:sz="0" w:space="0" w:color="auto"/>
                <w:right w:val="none" w:sz="0" w:space="0" w:color="auto"/>
              </w:divBdr>
              <w:divsChild>
                <w:div w:id="1986741866">
                  <w:marLeft w:val="0"/>
                  <w:marRight w:val="0"/>
                  <w:marTop w:val="0"/>
                  <w:marBottom w:val="0"/>
                  <w:divBdr>
                    <w:top w:val="none" w:sz="0" w:space="0" w:color="auto"/>
                    <w:left w:val="none" w:sz="0" w:space="0" w:color="auto"/>
                    <w:bottom w:val="none" w:sz="0" w:space="0" w:color="auto"/>
                    <w:right w:val="none" w:sz="0" w:space="0" w:color="auto"/>
                  </w:divBdr>
                  <w:divsChild>
                    <w:div w:id="941574129">
                      <w:marLeft w:val="0"/>
                      <w:marRight w:val="0"/>
                      <w:marTop w:val="0"/>
                      <w:marBottom w:val="0"/>
                      <w:divBdr>
                        <w:top w:val="none" w:sz="0" w:space="0" w:color="auto"/>
                        <w:left w:val="none" w:sz="0" w:space="0" w:color="auto"/>
                        <w:bottom w:val="none" w:sz="0" w:space="0" w:color="auto"/>
                        <w:right w:val="none" w:sz="0" w:space="0" w:color="auto"/>
                      </w:divBdr>
                      <w:divsChild>
                        <w:div w:id="28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87847">
      <w:bodyDiv w:val="1"/>
      <w:marLeft w:val="0"/>
      <w:marRight w:val="0"/>
      <w:marTop w:val="0"/>
      <w:marBottom w:val="0"/>
      <w:divBdr>
        <w:top w:val="none" w:sz="0" w:space="0" w:color="auto"/>
        <w:left w:val="none" w:sz="0" w:space="0" w:color="auto"/>
        <w:bottom w:val="none" w:sz="0" w:space="0" w:color="auto"/>
        <w:right w:val="none" w:sz="0" w:space="0" w:color="auto"/>
      </w:divBdr>
      <w:divsChild>
        <w:div w:id="886262381">
          <w:marLeft w:val="0"/>
          <w:marRight w:val="0"/>
          <w:marTop w:val="0"/>
          <w:marBottom w:val="0"/>
          <w:divBdr>
            <w:top w:val="none" w:sz="0" w:space="0" w:color="auto"/>
            <w:left w:val="none" w:sz="0" w:space="0" w:color="auto"/>
            <w:bottom w:val="none" w:sz="0" w:space="0" w:color="auto"/>
            <w:right w:val="none" w:sz="0" w:space="0" w:color="auto"/>
          </w:divBdr>
          <w:divsChild>
            <w:div w:id="90854270">
              <w:marLeft w:val="0"/>
              <w:marRight w:val="0"/>
              <w:marTop w:val="0"/>
              <w:marBottom w:val="0"/>
              <w:divBdr>
                <w:top w:val="none" w:sz="0" w:space="0" w:color="auto"/>
                <w:left w:val="none" w:sz="0" w:space="0" w:color="auto"/>
                <w:bottom w:val="none" w:sz="0" w:space="0" w:color="auto"/>
                <w:right w:val="none" w:sz="0" w:space="0" w:color="auto"/>
              </w:divBdr>
              <w:divsChild>
                <w:div w:id="846017910">
                  <w:marLeft w:val="0"/>
                  <w:marRight w:val="0"/>
                  <w:marTop w:val="0"/>
                  <w:marBottom w:val="0"/>
                  <w:divBdr>
                    <w:top w:val="none" w:sz="0" w:space="0" w:color="auto"/>
                    <w:left w:val="none" w:sz="0" w:space="0" w:color="auto"/>
                    <w:bottom w:val="none" w:sz="0" w:space="0" w:color="auto"/>
                    <w:right w:val="none" w:sz="0" w:space="0" w:color="auto"/>
                  </w:divBdr>
                  <w:divsChild>
                    <w:div w:id="1749615781">
                      <w:marLeft w:val="0"/>
                      <w:marRight w:val="0"/>
                      <w:marTop w:val="0"/>
                      <w:marBottom w:val="0"/>
                      <w:divBdr>
                        <w:top w:val="none" w:sz="0" w:space="0" w:color="auto"/>
                        <w:left w:val="none" w:sz="0" w:space="0" w:color="auto"/>
                        <w:bottom w:val="none" w:sz="0" w:space="0" w:color="auto"/>
                        <w:right w:val="none" w:sz="0" w:space="0" w:color="auto"/>
                      </w:divBdr>
                      <w:divsChild>
                        <w:div w:id="428045268">
                          <w:marLeft w:val="0"/>
                          <w:marRight w:val="0"/>
                          <w:marTop w:val="0"/>
                          <w:marBottom w:val="0"/>
                          <w:divBdr>
                            <w:top w:val="none" w:sz="0" w:space="0" w:color="auto"/>
                            <w:left w:val="none" w:sz="0" w:space="0" w:color="auto"/>
                            <w:bottom w:val="none" w:sz="0" w:space="0" w:color="auto"/>
                            <w:right w:val="none" w:sz="0" w:space="0" w:color="auto"/>
                          </w:divBdr>
                        </w:div>
                        <w:div w:id="8713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17456">
          <w:marLeft w:val="0"/>
          <w:marRight w:val="0"/>
          <w:marTop w:val="0"/>
          <w:marBottom w:val="0"/>
          <w:divBdr>
            <w:top w:val="none" w:sz="0" w:space="0" w:color="auto"/>
            <w:left w:val="none" w:sz="0" w:space="0" w:color="auto"/>
            <w:bottom w:val="none" w:sz="0" w:space="0" w:color="auto"/>
            <w:right w:val="none" w:sz="0" w:space="0" w:color="auto"/>
          </w:divBdr>
          <w:divsChild>
            <w:div w:id="12612907">
              <w:marLeft w:val="0"/>
              <w:marRight w:val="0"/>
              <w:marTop w:val="0"/>
              <w:marBottom w:val="0"/>
              <w:divBdr>
                <w:top w:val="none" w:sz="0" w:space="0" w:color="auto"/>
                <w:left w:val="none" w:sz="0" w:space="0" w:color="auto"/>
                <w:bottom w:val="none" w:sz="0" w:space="0" w:color="auto"/>
                <w:right w:val="none" w:sz="0" w:space="0" w:color="auto"/>
              </w:divBdr>
              <w:divsChild>
                <w:div w:id="90930525">
                  <w:marLeft w:val="0"/>
                  <w:marRight w:val="0"/>
                  <w:marTop w:val="0"/>
                  <w:marBottom w:val="0"/>
                  <w:divBdr>
                    <w:top w:val="none" w:sz="0" w:space="0" w:color="auto"/>
                    <w:left w:val="none" w:sz="0" w:space="0" w:color="auto"/>
                    <w:bottom w:val="none" w:sz="0" w:space="0" w:color="auto"/>
                    <w:right w:val="none" w:sz="0" w:space="0" w:color="auto"/>
                  </w:divBdr>
                  <w:divsChild>
                    <w:div w:id="1934513341">
                      <w:marLeft w:val="0"/>
                      <w:marRight w:val="0"/>
                      <w:marTop w:val="0"/>
                      <w:marBottom w:val="0"/>
                      <w:divBdr>
                        <w:top w:val="none" w:sz="0" w:space="0" w:color="auto"/>
                        <w:left w:val="none" w:sz="0" w:space="0" w:color="auto"/>
                        <w:bottom w:val="none" w:sz="0" w:space="0" w:color="auto"/>
                        <w:right w:val="none" w:sz="0" w:space="0" w:color="auto"/>
                      </w:divBdr>
                      <w:divsChild>
                        <w:div w:id="878666161">
                          <w:marLeft w:val="0"/>
                          <w:marRight w:val="0"/>
                          <w:marTop w:val="0"/>
                          <w:marBottom w:val="0"/>
                          <w:divBdr>
                            <w:top w:val="none" w:sz="0" w:space="0" w:color="auto"/>
                            <w:left w:val="none" w:sz="0" w:space="0" w:color="auto"/>
                            <w:bottom w:val="none" w:sz="0" w:space="0" w:color="auto"/>
                            <w:right w:val="none" w:sz="0" w:space="0" w:color="auto"/>
                          </w:divBdr>
                          <w:divsChild>
                            <w:div w:id="487478922">
                              <w:marLeft w:val="0"/>
                              <w:marRight w:val="0"/>
                              <w:marTop w:val="0"/>
                              <w:marBottom w:val="0"/>
                              <w:divBdr>
                                <w:top w:val="none" w:sz="0" w:space="0" w:color="auto"/>
                                <w:left w:val="none" w:sz="0" w:space="0" w:color="auto"/>
                                <w:bottom w:val="none" w:sz="0" w:space="0" w:color="auto"/>
                                <w:right w:val="none" w:sz="0" w:space="0" w:color="auto"/>
                              </w:divBdr>
                              <w:divsChild>
                                <w:div w:id="1351761441">
                                  <w:marLeft w:val="480"/>
                                  <w:marRight w:val="0"/>
                                  <w:marTop w:val="0"/>
                                  <w:marBottom w:val="0"/>
                                  <w:divBdr>
                                    <w:top w:val="none" w:sz="0" w:space="0" w:color="auto"/>
                                    <w:left w:val="none" w:sz="0" w:space="0" w:color="auto"/>
                                    <w:bottom w:val="none" w:sz="0" w:space="0" w:color="auto"/>
                                    <w:right w:val="none" w:sz="0" w:space="0" w:color="auto"/>
                                  </w:divBdr>
                                  <w:divsChild>
                                    <w:div w:id="13506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060">
                              <w:marLeft w:val="0"/>
                              <w:marRight w:val="0"/>
                              <w:marTop w:val="0"/>
                              <w:marBottom w:val="0"/>
                              <w:divBdr>
                                <w:top w:val="none" w:sz="0" w:space="0" w:color="auto"/>
                                <w:left w:val="none" w:sz="0" w:space="0" w:color="auto"/>
                                <w:bottom w:val="none" w:sz="0" w:space="0" w:color="auto"/>
                                <w:right w:val="none" w:sz="0" w:space="0" w:color="auto"/>
                              </w:divBdr>
                              <w:divsChild>
                                <w:div w:id="438527150">
                                  <w:marLeft w:val="480"/>
                                  <w:marRight w:val="0"/>
                                  <w:marTop w:val="0"/>
                                  <w:marBottom w:val="0"/>
                                  <w:divBdr>
                                    <w:top w:val="none" w:sz="0" w:space="0" w:color="auto"/>
                                    <w:left w:val="none" w:sz="0" w:space="0" w:color="auto"/>
                                    <w:bottom w:val="none" w:sz="0" w:space="0" w:color="auto"/>
                                    <w:right w:val="none" w:sz="0" w:space="0" w:color="auto"/>
                                  </w:divBdr>
                                  <w:divsChild>
                                    <w:div w:id="2125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262">
                              <w:marLeft w:val="0"/>
                              <w:marRight w:val="0"/>
                              <w:marTop w:val="0"/>
                              <w:marBottom w:val="0"/>
                              <w:divBdr>
                                <w:top w:val="none" w:sz="0" w:space="0" w:color="auto"/>
                                <w:left w:val="none" w:sz="0" w:space="0" w:color="auto"/>
                                <w:bottom w:val="none" w:sz="0" w:space="0" w:color="auto"/>
                                <w:right w:val="none" w:sz="0" w:space="0" w:color="auto"/>
                              </w:divBdr>
                              <w:divsChild>
                                <w:div w:id="960263951">
                                  <w:marLeft w:val="480"/>
                                  <w:marRight w:val="0"/>
                                  <w:marTop w:val="0"/>
                                  <w:marBottom w:val="0"/>
                                  <w:divBdr>
                                    <w:top w:val="none" w:sz="0" w:space="0" w:color="auto"/>
                                    <w:left w:val="none" w:sz="0" w:space="0" w:color="auto"/>
                                    <w:bottom w:val="none" w:sz="0" w:space="0" w:color="auto"/>
                                    <w:right w:val="none" w:sz="0" w:space="0" w:color="auto"/>
                                  </w:divBdr>
                                  <w:divsChild>
                                    <w:div w:id="6412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126">
                              <w:marLeft w:val="0"/>
                              <w:marRight w:val="0"/>
                              <w:marTop w:val="0"/>
                              <w:marBottom w:val="0"/>
                              <w:divBdr>
                                <w:top w:val="none" w:sz="0" w:space="0" w:color="auto"/>
                                <w:left w:val="none" w:sz="0" w:space="0" w:color="auto"/>
                                <w:bottom w:val="none" w:sz="0" w:space="0" w:color="auto"/>
                                <w:right w:val="none" w:sz="0" w:space="0" w:color="auto"/>
                              </w:divBdr>
                              <w:divsChild>
                                <w:div w:id="876283608">
                                  <w:marLeft w:val="480"/>
                                  <w:marRight w:val="0"/>
                                  <w:marTop w:val="0"/>
                                  <w:marBottom w:val="0"/>
                                  <w:divBdr>
                                    <w:top w:val="none" w:sz="0" w:space="0" w:color="auto"/>
                                    <w:left w:val="none" w:sz="0" w:space="0" w:color="auto"/>
                                    <w:bottom w:val="none" w:sz="0" w:space="0" w:color="auto"/>
                                    <w:right w:val="none" w:sz="0" w:space="0" w:color="auto"/>
                                  </w:divBdr>
                                  <w:divsChild>
                                    <w:div w:id="1005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195155">
          <w:marLeft w:val="0"/>
          <w:marRight w:val="0"/>
          <w:marTop w:val="0"/>
          <w:marBottom w:val="0"/>
          <w:divBdr>
            <w:top w:val="none" w:sz="0" w:space="0" w:color="auto"/>
            <w:left w:val="none" w:sz="0" w:space="0" w:color="auto"/>
            <w:bottom w:val="none" w:sz="0" w:space="0" w:color="auto"/>
            <w:right w:val="none" w:sz="0" w:space="0" w:color="auto"/>
          </w:divBdr>
          <w:divsChild>
            <w:div w:id="1113981013">
              <w:marLeft w:val="0"/>
              <w:marRight w:val="0"/>
              <w:marTop w:val="0"/>
              <w:marBottom w:val="0"/>
              <w:divBdr>
                <w:top w:val="none" w:sz="0" w:space="0" w:color="auto"/>
                <w:left w:val="none" w:sz="0" w:space="0" w:color="auto"/>
                <w:bottom w:val="none" w:sz="0" w:space="0" w:color="auto"/>
                <w:right w:val="none" w:sz="0" w:space="0" w:color="auto"/>
              </w:divBdr>
              <w:divsChild>
                <w:div w:id="282885040">
                  <w:marLeft w:val="0"/>
                  <w:marRight w:val="0"/>
                  <w:marTop w:val="0"/>
                  <w:marBottom w:val="0"/>
                  <w:divBdr>
                    <w:top w:val="none" w:sz="0" w:space="0" w:color="auto"/>
                    <w:left w:val="none" w:sz="0" w:space="0" w:color="auto"/>
                    <w:bottom w:val="none" w:sz="0" w:space="0" w:color="auto"/>
                    <w:right w:val="none" w:sz="0" w:space="0" w:color="auto"/>
                  </w:divBdr>
                  <w:divsChild>
                    <w:div w:id="874392666">
                      <w:marLeft w:val="0"/>
                      <w:marRight w:val="0"/>
                      <w:marTop w:val="0"/>
                      <w:marBottom w:val="0"/>
                      <w:divBdr>
                        <w:top w:val="none" w:sz="0" w:space="0" w:color="auto"/>
                        <w:left w:val="none" w:sz="0" w:space="0" w:color="auto"/>
                        <w:bottom w:val="none" w:sz="0" w:space="0" w:color="auto"/>
                        <w:right w:val="none" w:sz="0" w:space="0" w:color="auto"/>
                      </w:divBdr>
                      <w:divsChild>
                        <w:div w:id="963732833">
                          <w:marLeft w:val="0"/>
                          <w:marRight w:val="0"/>
                          <w:marTop w:val="0"/>
                          <w:marBottom w:val="0"/>
                          <w:divBdr>
                            <w:top w:val="none" w:sz="0" w:space="0" w:color="auto"/>
                            <w:left w:val="none" w:sz="0" w:space="0" w:color="auto"/>
                            <w:bottom w:val="none" w:sz="0" w:space="0" w:color="auto"/>
                            <w:right w:val="none" w:sz="0" w:space="0" w:color="auto"/>
                          </w:divBdr>
                        </w:div>
                        <w:div w:id="1410882562">
                          <w:marLeft w:val="0"/>
                          <w:marRight w:val="0"/>
                          <w:marTop w:val="0"/>
                          <w:marBottom w:val="0"/>
                          <w:divBdr>
                            <w:top w:val="none" w:sz="0" w:space="0" w:color="auto"/>
                            <w:left w:val="none" w:sz="0" w:space="0" w:color="auto"/>
                            <w:bottom w:val="none" w:sz="0" w:space="0" w:color="auto"/>
                            <w:right w:val="none" w:sz="0" w:space="0" w:color="auto"/>
                          </w:divBdr>
                        </w:div>
                        <w:div w:id="1413240749">
                          <w:marLeft w:val="0"/>
                          <w:marRight w:val="0"/>
                          <w:marTop w:val="0"/>
                          <w:marBottom w:val="0"/>
                          <w:divBdr>
                            <w:top w:val="none" w:sz="0" w:space="0" w:color="auto"/>
                            <w:left w:val="none" w:sz="0" w:space="0" w:color="auto"/>
                            <w:bottom w:val="none" w:sz="0" w:space="0" w:color="auto"/>
                            <w:right w:val="none" w:sz="0" w:space="0" w:color="auto"/>
                          </w:divBdr>
                        </w:div>
                        <w:div w:id="10035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6410">
          <w:marLeft w:val="0"/>
          <w:marRight w:val="0"/>
          <w:marTop w:val="0"/>
          <w:marBottom w:val="0"/>
          <w:divBdr>
            <w:top w:val="none" w:sz="0" w:space="0" w:color="auto"/>
            <w:left w:val="none" w:sz="0" w:space="0" w:color="auto"/>
            <w:bottom w:val="none" w:sz="0" w:space="0" w:color="auto"/>
            <w:right w:val="none" w:sz="0" w:space="0" w:color="auto"/>
          </w:divBdr>
          <w:divsChild>
            <w:div w:id="1340544578">
              <w:marLeft w:val="0"/>
              <w:marRight w:val="0"/>
              <w:marTop w:val="0"/>
              <w:marBottom w:val="0"/>
              <w:divBdr>
                <w:top w:val="none" w:sz="0" w:space="0" w:color="auto"/>
                <w:left w:val="none" w:sz="0" w:space="0" w:color="auto"/>
                <w:bottom w:val="none" w:sz="0" w:space="0" w:color="auto"/>
                <w:right w:val="none" w:sz="0" w:space="0" w:color="auto"/>
              </w:divBdr>
              <w:divsChild>
                <w:div w:id="1833640768">
                  <w:marLeft w:val="0"/>
                  <w:marRight w:val="0"/>
                  <w:marTop w:val="0"/>
                  <w:marBottom w:val="0"/>
                  <w:divBdr>
                    <w:top w:val="none" w:sz="0" w:space="0" w:color="auto"/>
                    <w:left w:val="none" w:sz="0" w:space="0" w:color="auto"/>
                    <w:bottom w:val="none" w:sz="0" w:space="0" w:color="auto"/>
                    <w:right w:val="none" w:sz="0" w:space="0" w:color="auto"/>
                  </w:divBdr>
                  <w:divsChild>
                    <w:div w:id="1816986630">
                      <w:marLeft w:val="0"/>
                      <w:marRight w:val="0"/>
                      <w:marTop w:val="0"/>
                      <w:marBottom w:val="0"/>
                      <w:divBdr>
                        <w:top w:val="none" w:sz="0" w:space="0" w:color="auto"/>
                        <w:left w:val="none" w:sz="0" w:space="0" w:color="auto"/>
                        <w:bottom w:val="none" w:sz="0" w:space="0" w:color="auto"/>
                        <w:right w:val="none" w:sz="0" w:space="0" w:color="auto"/>
                      </w:divBdr>
                      <w:divsChild>
                        <w:div w:id="1490751408">
                          <w:marLeft w:val="0"/>
                          <w:marRight w:val="0"/>
                          <w:marTop w:val="0"/>
                          <w:marBottom w:val="0"/>
                          <w:divBdr>
                            <w:top w:val="none" w:sz="0" w:space="0" w:color="auto"/>
                            <w:left w:val="none" w:sz="0" w:space="0" w:color="auto"/>
                            <w:bottom w:val="none" w:sz="0" w:space="0" w:color="auto"/>
                            <w:right w:val="none" w:sz="0" w:space="0" w:color="auto"/>
                          </w:divBdr>
                          <w:divsChild>
                            <w:div w:id="350376124">
                              <w:marLeft w:val="0"/>
                              <w:marRight w:val="0"/>
                              <w:marTop w:val="0"/>
                              <w:marBottom w:val="0"/>
                              <w:divBdr>
                                <w:top w:val="none" w:sz="0" w:space="0" w:color="auto"/>
                                <w:left w:val="none" w:sz="0" w:space="0" w:color="auto"/>
                                <w:bottom w:val="none" w:sz="0" w:space="0" w:color="auto"/>
                                <w:right w:val="none" w:sz="0" w:space="0" w:color="auto"/>
                              </w:divBdr>
                              <w:divsChild>
                                <w:div w:id="1987582628">
                                  <w:marLeft w:val="480"/>
                                  <w:marRight w:val="0"/>
                                  <w:marTop w:val="0"/>
                                  <w:marBottom w:val="0"/>
                                  <w:divBdr>
                                    <w:top w:val="none" w:sz="0" w:space="0" w:color="auto"/>
                                    <w:left w:val="none" w:sz="0" w:space="0" w:color="auto"/>
                                    <w:bottom w:val="none" w:sz="0" w:space="0" w:color="auto"/>
                                    <w:right w:val="none" w:sz="0" w:space="0" w:color="auto"/>
                                  </w:divBdr>
                                  <w:divsChild>
                                    <w:div w:id="1972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9769">
                              <w:marLeft w:val="0"/>
                              <w:marRight w:val="0"/>
                              <w:marTop w:val="0"/>
                              <w:marBottom w:val="0"/>
                              <w:divBdr>
                                <w:top w:val="none" w:sz="0" w:space="0" w:color="auto"/>
                                <w:left w:val="none" w:sz="0" w:space="0" w:color="auto"/>
                                <w:bottom w:val="none" w:sz="0" w:space="0" w:color="auto"/>
                                <w:right w:val="none" w:sz="0" w:space="0" w:color="auto"/>
                              </w:divBdr>
                              <w:divsChild>
                                <w:div w:id="769469105">
                                  <w:marLeft w:val="480"/>
                                  <w:marRight w:val="0"/>
                                  <w:marTop w:val="0"/>
                                  <w:marBottom w:val="0"/>
                                  <w:divBdr>
                                    <w:top w:val="none" w:sz="0" w:space="0" w:color="auto"/>
                                    <w:left w:val="none" w:sz="0" w:space="0" w:color="auto"/>
                                    <w:bottom w:val="none" w:sz="0" w:space="0" w:color="auto"/>
                                    <w:right w:val="none" w:sz="0" w:space="0" w:color="auto"/>
                                  </w:divBdr>
                                  <w:divsChild>
                                    <w:div w:id="1336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051">
                              <w:marLeft w:val="0"/>
                              <w:marRight w:val="0"/>
                              <w:marTop w:val="0"/>
                              <w:marBottom w:val="0"/>
                              <w:divBdr>
                                <w:top w:val="none" w:sz="0" w:space="0" w:color="auto"/>
                                <w:left w:val="none" w:sz="0" w:space="0" w:color="auto"/>
                                <w:bottom w:val="none" w:sz="0" w:space="0" w:color="auto"/>
                                <w:right w:val="none" w:sz="0" w:space="0" w:color="auto"/>
                              </w:divBdr>
                              <w:divsChild>
                                <w:div w:id="742917116">
                                  <w:marLeft w:val="480"/>
                                  <w:marRight w:val="0"/>
                                  <w:marTop w:val="0"/>
                                  <w:marBottom w:val="0"/>
                                  <w:divBdr>
                                    <w:top w:val="none" w:sz="0" w:space="0" w:color="auto"/>
                                    <w:left w:val="none" w:sz="0" w:space="0" w:color="auto"/>
                                    <w:bottom w:val="none" w:sz="0" w:space="0" w:color="auto"/>
                                    <w:right w:val="none" w:sz="0" w:space="0" w:color="auto"/>
                                  </w:divBdr>
                                  <w:divsChild>
                                    <w:div w:id="14669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61826">
          <w:marLeft w:val="0"/>
          <w:marRight w:val="0"/>
          <w:marTop w:val="0"/>
          <w:marBottom w:val="0"/>
          <w:divBdr>
            <w:top w:val="none" w:sz="0" w:space="0" w:color="auto"/>
            <w:left w:val="none" w:sz="0" w:space="0" w:color="auto"/>
            <w:bottom w:val="none" w:sz="0" w:space="0" w:color="auto"/>
            <w:right w:val="none" w:sz="0" w:space="0" w:color="auto"/>
          </w:divBdr>
          <w:divsChild>
            <w:div w:id="172452045">
              <w:marLeft w:val="0"/>
              <w:marRight w:val="0"/>
              <w:marTop w:val="0"/>
              <w:marBottom w:val="0"/>
              <w:divBdr>
                <w:top w:val="none" w:sz="0" w:space="0" w:color="auto"/>
                <w:left w:val="none" w:sz="0" w:space="0" w:color="auto"/>
                <w:bottom w:val="none" w:sz="0" w:space="0" w:color="auto"/>
                <w:right w:val="none" w:sz="0" w:space="0" w:color="auto"/>
              </w:divBdr>
              <w:divsChild>
                <w:div w:id="1273584960">
                  <w:marLeft w:val="0"/>
                  <w:marRight w:val="0"/>
                  <w:marTop w:val="0"/>
                  <w:marBottom w:val="0"/>
                  <w:divBdr>
                    <w:top w:val="none" w:sz="0" w:space="0" w:color="auto"/>
                    <w:left w:val="none" w:sz="0" w:space="0" w:color="auto"/>
                    <w:bottom w:val="none" w:sz="0" w:space="0" w:color="auto"/>
                    <w:right w:val="none" w:sz="0" w:space="0" w:color="auto"/>
                  </w:divBdr>
                  <w:divsChild>
                    <w:div w:id="810102359">
                      <w:marLeft w:val="0"/>
                      <w:marRight w:val="0"/>
                      <w:marTop w:val="0"/>
                      <w:marBottom w:val="0"/>
                      <w:divBdr>
                        <w:top w:val="none" w:sz="0" w:space="0" w:color="auto"/>
                        <w:left w:val="none" w:sz="0" w:space="0" w:color="auto"/>
                        <w:bottom w:val="none" w:sz="0" w:space="0" w:color="auto"/>
                        <w:right w:val="none" w:sz="0" w:space="0" w:color="auto"/>
                      </w:divBdr>
                      <w:divsChild>
                        <w:div w:id="1258632589">
                          <w:marLeft w:val="0"/>
                          <w:marRight w:val="0"/>
                          <w:marTop w:val="0"/>
                          <w:marBottom w:val="0"/>
                          <w:divBdr>
                            <w:top w:val="none" w:sz="0" w:space="0" w:color="auto"/>
                            <w:left w:val="none" w:sz="0" w:space="0" w:color="auto"/>
                            <w:bottom w:val="none" w:sz="0" w:space="0" w:color="auto"/>
                            <w:right w:val="none" w:sz="0" w:space="0" w:color="auto"/>
                          </w:divBdr>
                        </w:div>
                        <w:div w:id="20095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975800">
      <w:bodyDiv w:val="1"/>
      <w:marLeft w:val="0"/>
      <w:marRight w:val="0"/>
      <w:marTop w:val="0"/>
      <w:marBottom w:val="0"/>
      <w:divBdr>
        <w:top w:val="none" w:sz="0" w:space="0" w:color="auto"/>
        <w:left w:val="none" w:sz="0" w:space="0" w:color="auto"/>
        <w:bottom w:val="none" w:sz="0" w:space="0" w:color="auto"/>
        <w:right w:val="none" w:sz="0" w:space="0" w:color="auto"/>
      </w:divBdr>
      <w:divsChild>
        <w:div w:id="726882607">
          <w:marLeft w:val="0"/>
          <w:marRight w:val="0"/>
          <w:marTop w:val="0"/>
          <w:marBottom w:val="0"/>
          <w:divBdr>
            <w:top w:val="none" w:sz="0" w:space="0" w:color="auto"/>
            <w:left w:val="none" w:sz="0" w:space="0" w:color="auto"/>
            <w:bottom w:val="none" w:sz="0" w:space="0" w:color="auto"/>
            <w:right w:val="none" w:sz="0" w:space="0" w:color="auto"/>
          </w:divBdr>
          <w:divsChild>
            <w:div w:id="1739670183">
              <w:marLeft w:val="0"/>
              <w:marRight w:val="0"/>
              <w:marTop w:val="0"/>
              <w:marBottom w:val="0"/>
              <w:divBdr>
                <w:top w:val="none" w:sz="0" w:space="0" w:color="auto"/>
                <w:left w:val="none" w:sz="0" w:space="0" w:color="auto"/>
                <w:bottom w:val="none" w:sz="0" w:space="0" w:color="auto"/>
                <w:right w:val="none" w:sz="0" w:space="0" w:color="auto"/>
              </w:divBdr>
              <w:divsChild>
                <w:div w:id="875433541">
                  <w:marLeft w:val="0"/>
                  <w:marRight w:val="0"/>
                  <w:marTop w:val="0"/>
                  <w:marBottom w:val="0"/>
                  <w:divBdr>
                    <w:top w:val="none" w:sz="0" w:space="0" w:color="auto"/>
                    <w:left w:val="none" w:sz="0" w:space="0" w:color="auto"/>
                    <w:bottom w:val="none" w:sz="0" w:space="0" w:color="auto"/>
                    <w:right w:val="none" w:sz="0" w:space="0" w:color="auto"/>
                  </w:divBdr>
                  <w:divsChild>
                    <w:div w:id="1356880190">
                      <w:marLeft w:val="0"/>
                      <w:marRight w:val="0"/>
                      <w:marTop w:val="0"/>
                      <w:marBottom w:val="0"/>
                      <w:divBdr>
                        <w:top w:val="none" w:sz="0" w:space="0" w:color="auto"/>
                        <w:left w:val="none" w:sz="0" w:space="0" w:color="auto"/>
                        <w:bottom w:val="none" w:sz="0" w:space="0" w:color="auto"/>
                        <w:right w:val="none" w:sz="0" w:space="0" w:color="auto"/>
                      </w:divBdr>
                      <w:divsChild>
                        <w:div w:id="628778550">
                          <w:marLeft w:val="0"/>
                          <w:marRight w:val="0"/>
                          <w:marTop w:val="0"/>
                          <w:marBottom w:val="0"/>
                          <w:divBdr>
                            <w:top w:val="none" w:sz="0" w:space="0" w:color="auto"/>
                            <w:left w:val="none" w:sz="0" w:space="0" w:color="auto"/>
                            <w:bottom w:val="none" w:sz="0" w:space="0" w:color="auto"/>
                            <w:right w:val="none" w:sz="0" w:space="0" w:color="auto"/>
                          </w:divBdr>
                        </w:div>
                        <w:div w:id="1357654725">
                          <w:marLeft w:val="0"/>
                          <w:marRight w:val="0"/>
                          <w:marTop w:val="0"/>
                          <w:marBottom w:val="0"/>
                          <w:divBdr>
                            <w:top w:val="none" w:sz="0" w:space="0" w:color="auto"/>
                            <w:left w:val="none" w:sz="0" w:space="0" w:color="auto"/>
                            <w:bottom w:val="none" w:sz="0" w:space="0" w:color="auto"/>
                            <w:right w:val="none" w:sz="0" w:space="0" w:color="auto"/>
                          </w:divBdr>
                        </w:div>
                        <w:div w:id="1633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85035">
          <w:marLeft w:val="0"/>
          <w:marRight w:val="0"/>
          <w:marTop w:val="0"/>
          <w:marBottom w:val="0"/>
          <w:divBdr>
            <w:top w:val="none" w:sz="0" w:space="0" w:color="auto"/>
            <w:left w:val="none" w:sz="0" w:space="0" w:color="auto"/>
            <w:bottom w:val="none" w:sz="0" w:space="0" w:color="auto"/>
            <w:right w:val="none" w:sz="0" w:space="0" w:color="auto"/>
          </w:divBdr>
          <w:divsChild>
            <w:div w:id="1721401045">
              <w:marLeft w:val="0"/>
              <w:marRight w:val="0"/>
              <w:marTop w:val="0"/>
              <w:marBottom w:val="0"/>
              <w:divBdr>
                <w:top w:val="none" w:sz="0" w:space="0" w:color="auto"/>
                <w:left w:val="none" w:sz="0" w:space="0" w:color="auto"/>
                <w:bottom w:val="none" w:sz="0" w:space="0" w:color="auto"/>
                <w:right w:val="none" w:sz="0" w:space="0" w:color="auto"/>
              </w:divBdr>
              <w:divsChild>
                <w:div w:id="1565291651">
                  <w:marLeft w:val="0"/>
                  <w:marRight w:val="0"/>
                  <w:marTop w:val="0"/>
                  <w:marBottom w:val="0"/>
                  <w:divBdr>
                    <w:top w:val="none" w:sz="0" w:space="0" w:color="auto"/>
                    <w:left w:val="none" w:sz="0" w:space="0" w:color="auto"/>
                    <w:bottom w:val="none" w:sz="0" w:space="0" w:color="auto"/>
                    <w:right w:val="none" w:sz="0" w:space="0" w:color="auto"/>
                  </w:divBdr>
                  <w:divsChild>
                    <w:div w:id="1619139682">
                      <w:marLeft w:val="0"/>
                      <w:marRight w:val="0"/>
                      <w:marTop w:val="0"/>
                      <w:marBottom w:val="0"/>
                      <w:divBdr>
                        <w:top w:val="none" w:sz="0" w:space="0" w:color="auto"/>
                        <w:left w:val="none" w:sz="0" w:space="0" w:color="auto"/>
                        <w:bottom w:val="none" w:sz="0" w:space="0" w:color="auto"/>
                        <w:right w:val="none" w:sz="0" w:space="0" w:color="auto"/>
                      </w:divBdr>
                      <w:divsChild>
                        <w:div w:id="919098606">
                          <w:marLeft w:val="0"/>
                          <w:marRight w:val="0"/>
                          <w:marTop w:val="0"/>
                          <w:marBottom w:val="0"/>
                          <w:divBdr>
                            <w:top w:val="none" w:sz="0" w:space="0" w:color="auto"/>
                            <w:left w:val="none" w:sz="0" w:space="0" w:color="auto"/>
                            <w:bottom w:val="none" w:sz="0" w:space="0" w:color="auto"/>
                            <w:right w:val="none" w:sz="0" w:space="0" w:color="auto"/>
                          </w:divBdr>
                          <w:divsChild>
                            <w:div w:id="408312889">
                              <w:marLeft w:val="0"/>
                              <w:marRight w:val="0"/>
                              <w:marTop w:val="0"/>
                              <w:marBottom w:val="0"/>
                              <w:divBdr>
                                <w:top w:val="none" w:sz="0" w:space="0" w:color="auto"/>
                                <w:left w:val="none" w:sz="0" w:space="0" w:color="auto"/>
                                <w:bottom w:val="none" w:sz="0" w:space="0" w:color="auto"/>
                                <w:right w:val="none" w:sz="0" w:space="0" w:color="auto"/>
                              </w:divBdr>
                              <w:divsChild>
                                <w:div w:id="884413342">
                                  <w:marLeft w:val="480"/>
                                  <w:marRight w:val="0"/>
                                  <w:marTop w:val="0"/>
                                  <w:marBottom w:val="0"/>
                                  <w:divBdr>
                                    <w:top w:val="none" w:sz="0" w:space="0" w:color="auto"/>
                                    <w:left w:val="none" w:sz="0" w:space="0" w:color="auto"/>
                                    <w:bottom w:val="none" w:sz="0" w:space="0" w:color="auto"/>
                                    <w:right w:val="none" w:sz="0" w:space="0" w:color="auto"/>
                                  </w:divBdr>
                                  <w:divsChild>
                                    <w:div w:id="3351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586">
                              <w:marLeft w:val="0"/>
                              <w:marRight w:val="0"/>
                              <w:marTop w:val="0"/>
                              <w:marBottom w:val="0"/>
                              <w:divBdr>
                                <w:top w:val="none" w:sz="0" w:space="0" w:color="auto"/>
                                <w:left w:val="none" w:sz="0" w:space="0" w:color="auto"/>
                                <w:bottom w:val="none" w:sz="0" w:space="0" w:color="auto"/>
                                <w:right w:val="none" w:sz="0" w:space="0" w:color="auto"/>
                              </w:divBdr>
                              <w:divsChild>
                                <w:div w:id="1794248106">
                                  <w:marLeft w:val="480"/>
                                  <w:marRight w:val="0"/>
                                  <w:marTop w:val="0"/>
                                  <w:marBottom w:val="0"/>
                                  <w:divBdr>
                                    <w:top w:val="none" w:sz="0" w:space="0" w:color="auto"/>
                                    <w:left w:val="none" w:sz="0" w:space="0" w:color="auto"/>
                                    <w:bottom w:val="none" w:sz="0" w:space="0" w:color="auto"/>
                                    <w:right w:val="none" w:sz="0" w:space="0" w:color="auto"/>
                                  </w:divBdr>
                                  <w:divsChild>
                                    <w:div w:id="1342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577785">
          <w:marLeft w:val="0"/>
          <w:marRight w:val="0"/>
          <w:marTop w:val="0"/>
          <w:marBottom w:val="0"/>
          <w:divBdr>
            <w:top w:val="none" w:sz="0" w:space="0" w:color="auto"/>
            <w:left w:val="none" w:sz="0" w:space="0" w:color="auto"/>
            <w:bottom w:val="none" w:sz="0" w:space="0" w:color="auto"/>
            <w:right w:val="none" w:sz="0" w:space="0" w:color="auto"/>
          </w:divBdr>
          <w:divsChild>
            <w:div w:id="1367637048">
              <w:marLeft w:val="0"/>
              <w:marRight w:val="0"/>
              <w:marTop w:val="0"/>
              <w:marBottom w:val="0"/>
              <w:divBdr>
                <w:top w:val="none" w:sz="0" w:space="0" w:color="auto"/>
                <w:left w:val="none" w:sz="0" w:space="0" w:color="auto"/>
                <w:bottom w:val="none" w:sz="0" w:space="0" w:color="auto"/>
                <w:right w:val="none" w:sz="0" w:space="0" w:color="auto"/>
              </w:divBdr>
              <w:divsChild>
                <w:div w:id="1295065623">
                  <w:marLeft w:val="0"/>
                  <w:marRight w:val="0"/>
                  <w:marTop w:val="0"/>
                  <w:marBottom w:val="0"/>
                  <w:divBdr>
                    <w:top w:val="none" w:sz="0" w:space="0" w:color="auto"/>
                    <w:left w:val="none" w:sz="0" w:space="0" w:color="auto"/>
                    <w:bottom w:val="none" w:sz="0" w:space="0" w:color="auto"/>
                    <w:right w:val="none" w:sz="0" w:space="0" w:color="auto"/>
                  </w:divBdr>
                  <w:divsChild>
                    <w:div w:id="1746103636">
                      <w:marLeft w:val="0"/>
                      <w:marRight w:val="0"/>
                      <w:marTop w:val="0"/>
                      <w:marBottom w:val="0"/>
                      <w:divBdr>
                        <w:top w:val="none" w:sz="0" w:space="0" w:color="auto"/>
                        <w:left w:val="none" w:sz="0" w:space="0" w:color="auto"/>
                        <w:bottom w:val="none" w:sz="0" w:space="0" w:color="auto"/>
                        <w:right w:val="none" w:sz="0" w:space="0" w:color="auto"/>
                      </w:divBdr>
                      <w:divsChild>
                        <w:div w:id="1601180559">
                          <w:marLeft w:val="0"/>
                          <w:marRight w:val="0"/>
                          <w:marTop w:val="0"/>
                          <w:marBottom w:val="0"/>
                          <w:divBdr>
                            <w:top w:val="none" w:sz="0" w:space="0" w:color="auto"/>
                            <w:left w:val="none" w:sz="0" w:space="0" w:color="auto"/>
                            <w:bottom w:val="none" w:sz="0" w:space="0" w:color="auto"/>
                            <w:right w:val="none" w:sz="0" w:space="0" w:color="auto"/>
                          </w:divBdr>
                        </w:div>
                        <w:div w:id="1835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26897">
          <w:marLeft w:val="0"/>
          <w:marRight w:val="0"/>
          <w:marTop w:val="0"/>
          <w:marBottom w:val="0"/>
          <w:divBdr>
            <w:top w:val="none" w:sz="0" w:space="0" w:color="auto"/>
            <w:left w:val="none" w:sz="0" w:space="0" w:color="auto"/>
            <w:bottom w:val="none" w:sz="0" w:space="0" w:color="auto"/>
            <w:right w:val="none" w:sz="0" w:space="0" w:color="auto"/>
          </w:divBdr>
          <w:divsChild>
            <w:div w:id="646203246">
              <w:marLeft w:val="0"/>
              <w:marRight w:val="0"/>
              <w:marTop w:val="0"/>
              <w:marBottom w:val="0"/>
              <w:divBdr>
                <w:top w:val="none" w:sz="0" w:space="0" w:color="auto"/>
                <w:left w:val="none" w:sz="0" w:space="0" w:color="auto"/>
                <w:bottom w:val="none" w:sz="0" w:space="0" w:color="auto"/>
                <w:right w:val="none" w:sz="0" w:space="0" w:color="auto"/>
              </w:divBdr>
              <w:divsChild>
                <w:div w:id="1966736088">
                  <w:marLeft w:val="0"/>
                  <w:marRight w:val="0"/>
                  <w:marTop w:val="0"/>
                  <w:marBottom w:val="0"/>
                  <w:divBdr>
                    <w:top w:val="none" w:sz="0" w:space="0" w:color="auto"/>
                    <w:left w:val="none" w:sz="0" w:space="0" w:color="auto"/>
                    <w:bottom w:val="none" w:sz="0" w:space="0" w:color="auto"/>
                    <w:right w:val="none" w:sz="0" w:space="0" w:color="auto"/>
                  </w:divBdr>
                  <w:divsChild>
                    <w:div w:id="814638037">
                      <w:marLeft w:val="0"/>
                      <w:marRight w:val="0"/>
                      <w:marTop w:val="0"/>
                      <w:marBottom w:val="0"/>
                      <w:divBdr>
                        <w:top w:val="none" w:sz="0" w:space="0" w:color="auto"/>
                        <w:left w:val="none" w:sz="0" w:space="0" w:color="auto"/>
                        <w:bottom w:val="none" w:sz="0" w:space="0" w:color="auto"/>
                        <w:right w:val="none" w:sz="0" w:space="0" w:color="auto"/>
                      </w:divBdr>
                      <w:divsChild>
                        <w:div w:id="29645007">
                          <w:marLeft w:val="0"/>
                          <w:marRight w:val="0"/>
                          <w:marTop w:val="0"/>
                          <w:marBottom w:val="0"/>
                          <w:divBdr>
                            <w:top w:val="none" w:sz="0" w:space="0" w:color="auto"/>
                            <w:left w:val="none" w:sz="0" w:space="0" w:color="auto"/>
                            <w:bottom w:val="none" w:sz="0" w:space="0" w:color="auto"/>
                            <w:right w:val="none" w:sz="0" w:space="0" w:color="auto"/>
                          </w:divBdr>
                          <w:divsChild>
                            <w:div w:id="1019356288">
                              <w:marLeft w:val="0"/>
                              <w:marRight w:val="0"/>
                              <w:marTop w:val="0"/>
                              <w:marBottom w:val="0"/>
                              <w:divBdr>
                                <w:top w:val="none" w:sz="0" w:space="0" w:color="auto"/>
                                <w:left w:val="none" w:sz="0" w:space="0" w:color="auto"/>
                                <w:bottom w:val="none" w:sz="0" w:space="0" w:color="auto"/>
                                <w:right w:val="none" w:sz="0" w:space="0" w:color="auto"/>
                              </w:divBdr>
                              <w:divsChild>
                                <w:div w:id="1728793730">
                                  <w:marLeft w:val="480"/>
                                  <w:marRight w:val="0"/>
                                  <w:marTop w:val="0"/>
                                  <w:marBottom w:val="0"/>
                                  <w:divBdr>
                                    <w:top w:val="none" w:sz="0" w:space="0" w:color="auto"/>
                                    <w:left w:val="none" w:sz="0" w:space="0" w:color="auto"/>
                                    <w:bottom w:val="none" w:sz="0" w:space="0" w:color="auto"/>
                                    <w:right w:val="none" w:sz="0" w:space="0" w:color="auto"/>
                                  </w:divBdr>
                                  <w:divsChild>
                                    <w:div w:id="8662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756">
                              <w:marLeft w:val="0"/>
                              <w:marRight w:val="0"/>
                              <w:marTop w:val="0"/>
                              <w:marBottom w:val="0"/>
                              <w:divBdr>
                                <w:top w:val="none" w:sz="0" w:space="0" w:color="auto"/>
                                <w:left w:val="none" w:sz="0" w:space="0" w:color="auto"/>
                                <w:bottom w:val="none" w:sz="0" w:space="0" w:color="auto"/>
                                <w:right w:val="none" w:sz="0" w:space="0" w:color="auto"/>
                              </w:divBdr>
                              <w:divsChild>
                                <w:div w:id="447895324">
                                  <w:marLeft w:val="480"/>
                                  <w:marRight w:val="0"/>
                                  <w:marTop w:val="0"/>
                                  <w:marBottom w:val="0"/>
                                  <w:divBdr>
                                    <w:top w:val="none" w:sz="0" w:space="0" w:color="auto"/>
                                    <w:left w:val="none" w:sz="0" w:space="0" w:color="auto"/>
                                    <w:bottom w:val="none" w:sz="0" w:space="0" w:color="auto"/>
                                    <w:right w:val="none" w:sz="0" w:space="0" w:color="auto"/>
                                  </w:divBdr>
                                  <w:divsChild>
                                    <w:div w:id="12213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10957">
                              <w:marLeft w:val="0"/>
                              <w:marRight w:val="0"/>
                              <w:marTop w:val="0"/>
                              <w:marBottom w:val="0"/>
                              <w:divBdr>
                                <w:top w:val="none" w:sz="0" w:space="0" w:color="auto"/>
                                <w:left w:val="none" w:sz="0" w:space="0" w:color="auto"/>
                                <w:bottom w:val="none" w:sz="0" w:space="0" w:color="auto"/>
                                <w:right w:val="none" w:sz="0" w:space="0" w:color="auto"/>
                              </w:divBdr>
                              <w:divsChild>
                                <w:div w:id="972710349">
                                  <w:marLeft w:val="480"/>
                                  <w:marRight w:val="0"/>
                                  <w:marTop w:val="0"/>
                                  <w:marBottom w:val="0"/>
                                  <w:divBdr>
                                    <w:top w:val="none" w:sz="0" w:space="0" w:color="auto"/>
                                    <w:left w:val="none" w:sz="0" w:space="0" w:color="auto"/>
                                    <w:bottom w:val="none" w:sz="0" w:space="0" w:color="auto"/>
                                    <w:right w:val="none" w:sz="0" w:space="0" w:color="auto"/>
                                  </w:divBdr>
                                  <w:divsChild>
                                    <w:div w:id="1845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429">
                              <w:marLeft w:val="0"/>
                              <w:marRight w:val="0"/>
                              <w:marTop w:val="0"/>
                              <w:marBottom w:val="0"/>
                              <w:divBdr>
                                <w:top w:val="none" w:sz="0" w:space="0" w:color="auto"/>
                                <w:left w:val="none" w:sz="0" w:space="0" w:color="auto"/>
                                <w:bottom w:val="none" w:sz="0" w:space="0" w:color="auto"/>
                                <w:right w:val="none" w:sz="0" w:space="0" w:color="auto"/>
                              </w:divBdr>
                              <w:divsChild>
                                <w:div w:id="1881630998">
                                  <w:marLeft w:val="480"/>
                                  <w:marRight w:val="0"/>
                                  <w:marTop w:val="0"/>
                                  <w:marBottom w:val="0"/>
                                  <w:divBdr>
                                    <w:top w:val="none" w:sz="0" w:space="0" w:color="auto"/>
                                    <w:left w:val="none" w:sz="0" w:space="0" w:color="auto"/>
                                    <w:bottom w:val="none" w:sz="0" w:space="0" w:color="auto"/>
                                    <w:right w:val="none" w:sz="0" w:space="0" w:color="auto"/>
                                  </w:divBdr>
                                  <w:divsChild>
                                    <w:div w:id="1086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820234">
          <w:marLeft w:val="0"/>
          <w:marRight w:val="0"/>
          <w:marTop w:val="0"/>
          <w:marBottom w:val="0"/>
          <w:divBdr>
            <w:top w:val="none" w:sz="0" w:space="0" w:color="auto"/>
            <w:left w:val="none" w:sz="0" w:space="0" w:color="auto"/>
            <w:bottom w:val="none" w:sz="0" w:space="0" w:color="auto"/>
            <w:right w:val="none" w:sz="0" w:space="0" w:color="auto"/>
          </w:divBdr>
          <w:divsChild>
            <w:div w:id="983658280">
              <w:marLeft w:val="0"/>
              <w:marRight w:val="0"/>
              <w:marTop w:val="0"/>
              <w:marBottom w:val="0"/>
              <w:divBdr>
                <w:top w:val="none" w:sz="0" w:space="0" w:color="auto"/>
                <w:left w:val="none" w:sz="0" w:space="0" w:color="auto"/>
                <w:bottom w:val="none" w:sz="0" w:space="0" w:color="auto"/>
                <w:right w:val="none" w:sz="0" w:space="0" w:color="auto"/>
              </w:divBdr>
              <w:divsChild>
                <w:div w:id="1552381398">
                  <w:marLeft w:val="0"/>
                  <w:marRight w:val="0"/>
                  <w:marTop w:val="0"/>
                  <w:marBottom w:val="0"/>
                  <w:divBdr>
                    <w:top w:val="none" w:sz="0" w:space="0" w:color="auto"/>
                    <w:left w:val="none" w:sz="0" w:space="0" w:color="auto"/>
                    <w:bottom w:val="none" w:sz="0" w:space="0" w:color="auto"/>
                    <w:right w:val="none" w:sz="0" w:space="0" w:color="auto"/>
                  </w:divBdr>
                  <w:divsChild>
                    <w:div w:id="592203787">
                      <w:marLeft w:val="0"/>
                      <w:marRight w:val="0"/>
                      <w:marTop w:val="0"/>
                      <w:marBottom w:val="0"/>
                      <w:divBdr>
                        <w:top w:val="none" w:sz="0" w:space="0" w:color="auto"/>
                        <w:left w:val="none" w:sz="0" w:space="0" w:color="auto"/>
                        <w:bottom w:val="none" w:sz="0" w:space="0" w:color="auto"/>
                        <w:right w:val="none" w:sz="0" w:space="0" w:color="auto"/>
                      </w:divBdr>
                      <w:divsChild>
                        <w:div w:id="19696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556563">
      <w:bodyDiv w:val="1"/>
      <w:marLeft w:val="0"/>
      <w:marRight w:val="0"/>
      <w:marTop w:val="0"/>
      <w:marBottom w:val="0"/>
      <w:divBdr>
        <w:top w:val="none" w:sz="0" w:space="0" w:color="auto"/>
        <w:left w:val="none" w:sz="0" w:space="0" w:color="auto"/>
        <w:bottom w:val="none" w:sz="0" w:space="0" w:color="auto"/>
        <w:right w:val="none" w:sz="0" w:space="0" w:color="auto"/>
      </w:divBdr>
      <w:divsChild>
        <w:div w:id="1499805496">
          <w:marLeft w:val="0"/>
          <w:marRight w:val="0"/>
          <w:marTop w:val="0"/>
          <w:marBottom w:val="0"/>
          <w:divBdr>
            <w:top w:val="none" w:sz="0" w:space="0" w:color="auto"/>
            <w:left w:val="none" w:sz="0" w:space="0" w:color="auto"/>
            <w:bottom w:val="none" w:sz="0" w:space="0" w:color="auto"/>
            <w:right w:val="none" w:sz="0" w:space="0" w:color="auto"/>
          </w:divBdr>
        </w:div>
        <w:div w:id="1787500341">
          <w:marLeft w:val="0"/>
          <w:marRight w:val="0"/>
          <w:marTop w:val="0"/>
          <w:marBottom w:val="0"/>
          <w:divBdr>
            <w:top w:val="none" w:sz="0" w:space="0" w:color="auto"/>
            <w:left w:val="none" w:sz="0" w:space="0" w:color="auto"/>
            <w:bottom w:val="none" w:sz="0" w:space="0" w:color="auto"/>
            <w:right w:val="none" w:sz="0" w:space="0" w:color="auto"/>
          </w:divBdr>
        </w:div>
        <w:div w:id="1496611646">
          <w:marLeft w:val="0"/>
          <w:marRight w:val="0"/>
          <w:marTop w:val="0"/>
          <w:marBottom w:val="0"/>
          <w:divBdr>
            <w:top w:val="none" w:sz="0" w:space="0" w:color="auto"/>
            <w:left w:val="none" w:sz="0" w:space="0" w:color="auto"/>
            <w:bottom w:val="none" w:sz="0" w:space="0" w:color="auto"/>
            <w:right w:val="none" w:sz="0" w:space="0" w:color="auto"/>
          </w:divBdr>
        </w:div>
        <w:div w:id="948778556">
          <w:marLeft w:val="0"/>
          <w:marRight w:val="0"/>
          <w:marTop w:val="0"/>
          <w:marBottom w:val="0"/>
          <w:divBdr>
            <w:top w:val="none" w:sz="0" w:space="0" w:color="auto"/>
            <w:left w:val="none" w:sz="0" w:space="0" w:color="auto"/>
            <w:bottom w:val="none" w:sz="0" w:space="0" w:color="auto"/>
            <w:right w:val="none" w:sz="0" w:space="0" w:color="auto"/>
          </w:divBdr>
        </w:div>
        <w:div w:id="787359803">
          <w:marLeft w:val="0"/>
          <w:marRight w:val="0"/>
          <w:marTop w:val="0"/>
          <w:marBottom w:val="0"/>
          <w:divBdr>
            <w:top w:val="none" w:sz="0" w:space="0" w:color="auto"/>
            <w:left w:val="none" w:sz="0" w:space="0" w:color="auto"/>
            <w:bottom w:val="none" w:sz="0" w:space="0" w:color="auto"/>
            <w:right w:val="none" w:sz="0" w:space="0" w:color="auto"/>
          </w:divBdr>
        </w:div>
        <w:div w:id="1938055897">
          <w:marLeft w:val="0"/>
          <w:marRight w:val="0"/>
          <w:marTop w:val="0"/>
          <w:marBottom w:val="0"/>
          <w:divBdr>
            <w:top w:val="none" w:sz="0" w:space="0" w:color="auto"/>
            <w:left w:val="none" w:sz="0" w:space="0" w:color="auto"/>
            <w:bottom w:val="none" w:sz="0" w:space="0" w:color="auto"/>
            <w:right w:val="none" w:sz="0" w:space="0" w:color="auto"/>
          </w:divBdr>
        </w:div>
        <w:div w:id="1361053888">
          <w:marLeft w:val="0"/>
          <w:marRight w:val="0"/>
          <w:marTop w:val="0"/>
          <w:marBottom w:val="0"/>
          <w:divBdr>
            <w:top w:val="none" w:sz="0" w:space="0" w:color="auto"/>
            <w:left w:val="none" w:sz="0" w:space="0" w:color="auto"/>
            <w:bottom w:val="none" w:sz="0" w:space="0" w:color="auto"/>
            <w:right w:val="none" w:sz="0" w:space="0" w:color="auto"/>
          </w:divBdr>
        </w:div>
        <w:div w:id="933632335">
          <w:marLeft w:val="0"/>
          <w:marRight w:val="0"/>
          <w:marTop w:val="0"/>
          <w:marBottom w:val="0"/>
          <w:divBdr>
            <w:top w:val="none" w:sz="0" w:space="0" w:color="auto"/>
            <w:left w:val="none" w:sz="0" w:space="0" w:color="auto"/>
            <w:bottom w:val="none" w:sz="0" w:space="0" w:color="auto"/>
            <w:right w:val="none" w:sz="0" w:space="0" w:color="auto"/>
          </w:divBdr>
        </w:div>
        <w:div w:id="2026247447">
          <w:marLeft w:val="0"/>
          <w:marRight w:val="0"/>
          <w:marTop w:val="0"/>
          <w:marBottom w:val="0"/>
          <w:divBdr>
            <w:top w:val="none" w:sz="0" w:space="0" w:color="auto"/>
            <w:left w:val="none" w:sz="0" w:space="0" w:color="auto"/>
            <w:bottom w:val="none" w:sz="0" w:space="0" w:color="auto"/>
            <w:right w:val="none" w:sz="0" w:space="0" w:color="auto"/>
          </w:divBdr>
        </w:div>
        <w:div w:id="321468736">
          <w:marLeft w:val="0"/>
          <w:marRight w:val="0"/>
          <w:marTop w:val="0"/>
          <w:marBottom w:val="0"/>
          <w:divBdr>
            <w:top w:val="none" w:sz="0" w:space="0" w:color="auto"/>
            <w:left w:val="none" w:sz="0" w:space="0" w:color="auto"/>
            <w:bottom w:val="none" w:sz="0" w:space="0" w:color="auto"/>
            <w:right w:val="none" w:sz="0" w:space="0" w:color="auto"/>
          </w:divBdr>
        </w:div>
        <w:div w:id="1479953739">
          <w:marLeft w:val="0"/>
          <w:marRight w:val="0"/>
          <w:marTop w:val="0"/>
          <w:marBottom w:val="0"/>
          <w:divBdr>
            <w:top w:val="none" w:sz="0" w:space="0" w:color="auto"/>
            <w:left w:val="none" w:sz="0" w:space="0" w:color="auto"/>
            <w:bottom w:val="none" w:sz="0" w:space="0" w:color="auto"/>
            <w:right w:val="none" w:sz="0" w:space="0" w:color="auto"/>
          </w:divBdr>
        </w:div>
        <w:div w:id="1573004477">
          <w:marLeft w:val="0"/>
          <w:marRight w:val="0"/>
          <w:marTop w:val="0"/>
          <w:marBottom w:val="0"/>
          <w:divBdr>
            <w:top w:val="none" w:sz="0" w:space="0" w:color="auto"/>
            <w:left w:val="none" w:sz="0" w:space="0" w:color="auto"/>
            <w:bottom w:val="none" w:sz="0" w:space="0" w:color="auto"/>
            <w:right w:val="none" w:sz="0" w:space="0" w:color="auto"/>
          </w:divBdr>
        </w:div>
        <w:div w:id="98650914">
          <w:marLeft w:val="0"/>
          <w:marRight w:val="0"/>
          <w:marTop w:val="0"/>
          <w:marBottom w:val="0"/>
          <w:divBdr>
            <w:top w:val="none" w:sz="0" w:space="0" w:color="auto"/>
            <w:left w:val="none" w:sz="0" w:space="0" w:color="auto"/>
            <w:bottom w:val="none" w:sz="0" w:space="0" w:color="auto"/>
            <w:right w:val="none" w:sz="0" w:space="0" w:color="auto"/>
          </w:divBdr>
        </w:div>
        <w:div w:id="65151599">
          <w:marLeft w:val="0"/>
          <w:marRight w:val="0"/>
          <w:marTop w:val="0"/>
          <w:marBottom w:val="0"/>
          <w:divBdr>
            <w:top w:val="none" w:sz="0" w:space="0" w:color="auto"/>
            <w:left w:val="none" w:sz="0" w:space="0" w:color="auto"/>
            <w:bottom w:val="none" w:sz="0" w:space="0" w:color="auto"/>
            <w:right w:val="none" w:sz="0" w:space="0" w:color="auto"/>
          </w:divBdr>
        </w:div>
        <w:div w:id="367296430">
          <w:marLeft w:val="0"/>
          <w:marRight w:val="0"/>
          <w:marTop w:val="0"/>
          <w:marBottom w:val="0"/>
          <w:divBdr>
            <w:top w:val="none" w:sz="0" w:space="0" w:color="auto"/>
            <w:left w:val="none" w:sz="0" w:space="0" w:color="auto"/>
            <w:bottom w:val="none" w:sz="0" w:space="0" w:color="auto"/>
            <w:right w:val="none" w:sz="0" w:space="0" w:color="auto"/>
          </w:divBdr>
        </w:div>
        <w:div w:id="1443919263">
          <w:marLeft w:val="0"/>
          <w:marRight w:val="0"/>
          <w:marTop w:val="0"/>
          <w:marBottom w:val="0"/>
          <w:divBdr>
            <w:top w:val="none" w:sz="0" w:space="0" w:color="auto"/>
            <w:left w:val="none" w:sz="0" w:space="0" w:color="auto"/>
            <w:bottom w:val="none" w:sz="0" w:space="0" w:color="auto"/>
            <w:right w:val="none" w:sz="0" w:space="0" w:color="auto"/>
          </w:divBdr>
        </w:div>
        <w:div w:id="2134060072">
          <w:marLeft w:val="0"/>
          <w:marRight w:val="0"/>
          <w:marTop w:val="0"/>
          <w:marBottom w:val="0"/>
          <w:divBdr>
            <w:top w:val="none" w:sz="0" w:space="0" w:color="auto"/>
            <w:left w:val="none" w:sz="0" w:space="0" w:color="auto"/>
            <w:bottom w:val="none" w:sz="0" w:space="0" w:color="auto"/>
            <w:right w:val="none" w:sz="0" w:space="0" w:color="auto"/>
          </w:divBdr>
        </w:div>
      </w:divsChild>
    </w:div>
    <w:div w:id="1996298266">
      <w:bodyDiv w:val="1"/>
      <w:marLeft w:val="0"/>
      <w:marRight w:val="0"/>
      <w:marTop w:val="0"/>
      <w:marBottom w:val="0"/>
      <w:divBdr>
        <w:top w:val="none" w:sz="0" w:space="0" w:color="auto"/>
        <w:left w:val="none" w:sz="0" w:space="0" w:color="auto"/>
        <w:bottom w:val="none" w:sz="0" w:space="0" w:color="auto"/>
        <w:right w:val="none" w:sz="0" w:space="0" w:color="auto"/>
      </w:divBdr>
      <w:divsChild>
        <w:div w:id="961762073">
          <w:marLeft w:val="0"/>
          <w:marRight w:val="0"/>
          <w:marTop w:val="0"/>
          <w:marBottom w:val="0"/>
          <w:divBdr>
            <w:top w:val="none" w:sz="0" w:space="0" w:color="auto"/>
            <w:left w:val="none" w:sz="0" w:space="0" w:color="auto"/>
            <w:bottom w:val="none" w:sz="0" w:space="0" w:color="auto"/>
            <w:right w:val="none" w:sz="0" w:space="0" w:color="auto"/>
          </w:divBdr>
          <w:divsChild>
            <w:div w:id="590041509">
              <w:marLeft w:val="0"/>
              <w:marRight w:val="0"/>
              <w:marTop w:val="0"/>
              <w:marBottom w:val="0"/>
              <w:divBdr>
                <w:top w:val="none" w:sz="0" w:space="0" w:color="auto"/>
                <w:left w:val="none" w:sz="0" w:space="0" w:color="auto"/>
                <w:bottom w:val="none" w:sz="0" w:space="0" w:color="auto"/>
                <w:right w:val="none" w:sz="0" w:space="0" w:color="auto"/>
              </w:divBdr>
              <w:divsChild>
                <w:div w:id="1116676439">
                  <w:marLeft w:val="0"/>
                  <w:marRight w:val="0"/>
                  <w:marTop w:val="0"/>
                  <w:marBottom w:val="0"/>
                  <w:divBdr>
                    <w:top w:val="none" w:sz="0" w:space="0" w:color="auto"/>
                    <w:left w:val="none" w:sz="0" w:space="0" w:color="auto"/>
                    <w:bottom w:val="none" w:sz="0" w:space="0" w:color="auto"/>
                    <w:right w:val="none" w:sz="0" w:space="0" w:color="auto"/>
                  </w:divBdr>
                  <w:divsChild>
                    <w:div w:id="196700489">
                      <w:marLeft w:val="0"/>
                      <w:marRight w:val="0"/>
                      <w:marTop w:val="0"/>
                      <w:marBottom w:val="0"/>
                      <w:divBdr>
                        <w:top w:val="none" w:sz="0" w:space="0" w:color="auto"/>
                        <w:left w:val="none" w:sz="0" w:space="0" w:color="auto"/>
                        <w:bottom w:val="none" w:sz="0" w:space="0" w:color="auto"/>
                        <w:right w:val="none" w:sz="0" w:space="0" w:color="auto"/>
                      </w:divBdr>
                      <w:divsChild>
                        <w:div w:id="1504777220">
                          <w:marLeft w:val="0"/>
                          <w:marRight w:val="0"/>
                          <w:marTop w:val="0"/>
                          <w:marBottom w:val="0"/>
                          <w:divBdr>
                            <w:top w:val="none" w:sz="0" w:space="0" w:color="auto"/>
                            <w:left w:val="none" w:sz="0" w:space="0" w:color="auto"/>
                            <w:bottom w:val="none" w:sz="0" w:space="0" w:color="auto"/>
                            <w:right w:val="none" w:sz="0" w:space="0" w:color="auto"/>
                          </w:divBdr>
                        </w:div>
                        <w:div w:id="1667594001">
                          <w:marLeft w:val="0"/>
                          <w:marRight w:val="0"/>
                          <w:marTop w:val="0"/>
                          <w:marBottom w:val="0"/>
                          <w:divBdr>
                            <w:top w:val="none" w:sz="0" w:space="0" w:color="auto"/>
                            <w:left w:val="none" w:sz="0" w:space="0" w:color="auto"/>
                            <w:bottom w:val="none" w:sz="0" w:space="0" w:color="auto"/>
                            <w:right w:val="none" w:sz="0" w:space="0" w:color="auto"/>
                          </w:divBdr>
                        </w:div>
                        <w:div w:id="19101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54490">
          <w:marLeft w:val="0"/>
          <w:marRight w:val="0"/>
          <w:marTop w:val="0"/>
          <w:marBottom w:val="0"/>
          <w:divBdr>
            <w:top w:val="none" w:sz="0" w:space="0" w:color="auto"/>
            <w:left w:val="none" w:sz="0" w:space="0" w:color="auto"/>
            <w:bottom w:val="none" w:sz="0" w:space="0" w:color="auto"/>
            <w:right w:val="none" w:sz="0" w:space="0" w:color="auto"/>
          </w:divBdr>
          <w:divsChild>
            <w:div w:id="993603276">
              <w:marLeft w:val="0"/>
              <w:marRight w:val="0"/>
              <w:marTop w:val="0"/>
              <w:marBottom w:val="0"/>
              <w:divBdr>
                <w:top w:val="none" w:sz="0" w:space="0" w:color="auto"/>
                <w:left w:val="none" w:sz="0" w:space="0" w:color="auto"/>
                <w:bottom w:val="none" w:sz="0" w:space="0" w:color="auto"/>
                <w:right w:val="none" w:sz="0" w:space="0" w:color="auto"/>
              </w:divBdr>
              <w:divsChild>
                <w:div w:id="177548035">
                  <w:marLeft w:val="0"/>
                  <w:marRight w:val="0"/>
                  <w:marTop w:val="0"/>
                  <w:marBottom w:val="0"/>
                  <w:divBdr>
                    <w:top w:val="none" w:sz="0" w:space="0" w:color="auto"/>
                    <w:left w:val="none" w:sz="0" w:space="0" w:color="auto"/>
                    <w:bottom w:val="none" w:sz="0" w:space="0" w:color="auto"/>
                    <w:right w:val="none" w:sz="0" w:space="0" w:color="auto"/>
                  </w:divBdr>
                </w:div>
                <w:div w:id="729499351">
                  <w:marLeft w:val="0"/>
                  <w:marRight w:val="0"/>
                  <w:marTop w:val="0"/>
                  <w:marBottom w:val="0"/>
                  <w:divBdr>
                    <w:top w:val="none" w:sz="0" w:space="0" w:color="auto"/>
                    <w:left w:val="none" w:sz="0" w:space="0" w:color="auto"/>
                    <w:bottom w:val="none" w:sz="0" w:space="0" w:color="auto"/>
                    <w:right w:val="none" w:sz="0" w:space="0" w:color="auto"/>
                  </w:divBdr>
                  <w:divsChild>
                    <w:div w:id="1126629504">
                      <w:marLeft w:val="0"/>
                      <w:marRight w:val="0"/>
                      <w:marTop w:val="0"/>
                      <w:marBottom w:val="0"/>
                      <w:divBdr>
                        <w:top w:val="none" w:sz="0" w:space="0" w:color="auto"/>
                        <w:left w:val="none" w:sz="0" w:space="0" w:color="auto"/>
                        <w:bottom w:val="none" w:sz="0" w:space="0" w:color="auto"/>
                        <w:right w:val="none" w:sz="0" w:space="0" w:color="auto"/>
                      </w:divBdr>
                      <w:divsChild>
                        <w:div w:id="768617977">
                          <w:marLeft w:val="0"/>
                          <w:marRight w:val="0"/>
                          <w:marTop w:val="0"/>
                          <w:marBottom w:val="0"/>
                          <w:divBdr>
                            <w:top w:val="none" w:sz="0" w:space="0" w:color="auto"/>
                            <w:left w:val="none" w:sz="0" w:space="0" w:color="auto"/>
                            <w:bottom w:val="none" w:sz="0" w:space="0" w:color="auto"/>
                            <w:right w:val="none" w:sz="0" w:space="0" w:color="auto"/>
                          </w:divBdr>
                          <w:divsChild>
                            <w:div w:id="447160246">
                              <w:marLeft w:val="0"/>
                              <w:marRight w:val="0"/>
                              <w:marTop w:val="0"/>
                              <w:marBottom w:val="0"/>
                              <w:divBdr>
                                <w:top w:val="none" w:sz="0" w:space="0" w:color="auto"/>
                                <w:left w:val="none" w:sz="0" w:space="0" w:color="auto"/>
                                <w:bottom w:val="none" w:sz="0" w:space="0" w:color="auto"/>
                                <w:right w:val="none" w:sz="0" w:space="0" w:color="auto"/>
                              </w:divBdr>
                            </w:div>
                            <w:div w:id="741372310">
                              <w:marLeft w:val="0"/>
                              <w:marRight w:val="0"/>
                              <w:marTop w:val="0"/>
                              <w:marBottom w:val="0"/>
                              <w:divBdr>
                                <w:top w:val="none" w:sz="0" w:space="0" w:color="auto"/>
                                <w:left w:val="none" w:sz="0" w:space="0" w:color="auto"/>
                                <w:bottom w:val="none" w:sz="0" w:space="0" w:color="auto"/>
                                <w:right w:val="none" w:sz="0" w:space="0" w:color="auto"/>
                              </w:divBdr>
                            </w:div>
                            <w:div w:id="608778985">
                              <w:marLeft w:val="0"/>
                              <w:marRight w:val="0"/>
                              <w:marTop w:val="0"/>
                              <w:marBottom w:val="0"/>
                              <w:divBdr>
                                <w:top w:val="none" w:sz="0" w:space="0" w:color="auto"/>
                                <w:left w:val="none" w:sz="0" w:space="0" w:color="auto"/>
                                <w:bottom w:val="none" w:sz="0" w:space="0" w:color="auto"/>
                                <w:right w:val="none" w:sz="0" w:space="0" w:color="auto"/>
                              </w:divBdr>
                            </w:div>
                            <w:div w:id="454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0924">
          <w:marLeft w:val="0"/>
          <w:marRight w:val="0"/>
          <w:marTop w:val="0"/>
          <w:marBottom w:val="0"/>
          <w:divBdr>
            <w:top w:val="none" w:sz="0" w:space="0" w:color="auto"/>
            <w:left w:val="none" w:sz="0" w:space="0" w:color="auto"/>
            <w:bottom w:val="none" w:sz="0" w:space="0" w:color="auto"/>
            <w:right w:val="none" w:sz="0" w:space="0" w:color="auto"/>
          </w:divBdr>
          <w:divsChild>
            <w:div w:id="2104105666">
              <w:marLeft w:val="0"/>
              <w:marRight w:val="0"/>
              <w:marTop w:val="0"/>
              <w:marBottom w:val="0"/>
              <w:divBdr>
                <w:top w:val="none" w:sz="0" w:space="0" w:color="auto"/>
                <w:left w:val="none" w:sz="0" w:space="0" w:color="auto"/>
                <w:bottom w:val="none" w:sz="0" w:space="0" w:color="auto"/>
                <w:right w:val="none" w:sz="0" w:space="0" w:color="auto"/>
              </w:divBdr>
              <w:divsChild>
                <w:div w:id="2050951542">
                  <w:marLeft w:val="0"/>
                  <w:marRight w:val="0"/>
                  <w:marTop w:val="0"/>
                  <w:marBottom w:val="0"/>
                  <w:divBdr>
                    <w:top w:val="none" w:sz="0" w:space="0" w:color="auto"/>
                    <w:left w:val="none" w:sz="0" w:space="0" w:color="auto"/>
                    <w:bottom w:val="none" w:sz="0" w:space="0" w:color="auto"/>
                    <w:right w:val="none" w:sz="0" w:space="0" w:color="auto"/>
                  </w:divBdr>
                  <w:divsChild>
                    <w:div w:id="1034228830">
                      <w:marLeft w:val="0"/>
                      <w:marRight w:val="0"/>
                      <w:marTop w:val="0"/>
                      <w:marBottom w:val="0"/>
                      <w:divBdr>
                        <w:top w:val="none" w:sz="0" w:space="0" w:color="auto"/>
                        <w:left w:val="none" w:sz="0" w:space="0" w:color="auto"/>
                        <w:bottom w:val="none" w:sz="0" w:space="0" w:color="auto"/>
                        <w:right w:val="none" w:sz="0" w:space="0" w:color="auto"/>
                      </w:divBdr>
                      <w:divsChild>
                        <w:div w:id="1093937475">
                          <w:marLeft w:val="0"/>
                          <w:marRight w:val="0"/>
                          <w:marTop w:val="0"/>
                          <w:marBottom w:val="0"/>
                          <w:divBdr>
                            <w:top w:val="none" w:sz="0" w:space="0" w:color="auto"/>
                            <w:left w:val="none" w:sz="0" w:space="0" w:color="auto"/>
                            <w:bottom w:val="none" w:sz="0" w:space="0" w:color="auto"/>
                            <w:right w:val="none" w:sz="0" w:space="0" w:color="auto"/>
                          </w:divBdr>
                        </w:div>
                        <w:div w:id="978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15850">
      <w:bodyDiv w:val="1"/>
      <w:marLeft w:val="0"/>
      <w:marRight w:val="0"/>
      <w:marTop w:val="0"/>
      <w:marBottom w:val="0"/>
      <w:divBdr>
        <w:top w:val="none" w:sz="0" w:space="0" w:color="auto"/>
        <w:left w:val="none" w:sz="0" w:space="0" w:color="auto"/>
        <w:bottom w:val="none" w:sz="0" w:space="0" w:color="auto"/>
        <w:right w:val="none" w:sz="0" w:space="0" w:color="auto"/>
      </w:divBdr>
    </w:div>
    <w:div w:id="2145583268">
      <w:bodyDiv w:val="1"/>
      <w:marLeft w:val="0"/>
      <w:marRight w:val="0"/>
      <w:marTop w:val="0"/>
      <w:marBottom w:val="0"/>
      <w:divBdr>
        <w:top w:val="none" w:sz="0" w:space="0" w:color="auto"/>
        <w:left w:val="none" w:sz="0" w:space="0" w:color="auto"/>
        <w:bottom w:val="none" w:sz="0" w:space="0" w:color="auto"/>
        <w:right w:val="none" w:sz="0" w:space="0" w:color="auto"/>
      </w:divBdr>
      <w:divsChild>
        <w:div w:id="2112503094">
          <w:marLeft w:val="0"/>
          <w:marRight w:val="0"/>
          <w:marTop w:val="0"/>
          <w:marBottom w:val="0"/>
          <w:divBdr>
            <w:top w:val="none" w:sz="0" w:space="0" w:color="auto"/>
            <w:left w:val="none" w:sz="0" w:space="0" w:color="auto"/>
            <w:bottom w:val="none" w:sz="0" w:space="0" w:color="auto"/>
            <w:right w:val="none" w:sz="0" w:space="0" w:color="auto"/>
          </w:divBdr>
        </w:div>
        <w:div w:id="1619532622">
          <w:marLeft w:val="0"/>
          <w:marRight w:val="0"/>
          <w:marTop w:val="0"/>
          <w:marBottom w:val="0"/>
          <w:divBdr>
            <w:top w:val="none" w:sz="0" w:space="0" w:color="auto"/>
            <w:left w:val="none" w:sz="0" w:space="0" w:color="auto"/>
            <w:bottom w:val="none" w:sz="0" w:space="0" w:color="auto"/>
            <w:right w:val="none" w:sz="0" w:space="0" w:color="auto"/>
          </w:divBdr>
        </w:div>
        <w:div w:id="552812138">
          <w:marLeft w:val="0"/>
          <w:marRight w:val="0"/>
          <w:marTop w:val="0"/>
          <w:marBottom w:val="0"/>
          <w:divBdr>
            <w:top w:val="none" w:sz="0" w:space="0" w:color="auto"/>
            <w:left w:val="none" w:sz="0" w:space="0" w:color="auto"/>
            <w:bottom w:val="none" w:sz="0" w:space="0" w:color="auto"/>
            <w:right w:val="none" w:sz="0" w:space="0" w:color="auto"/>
          </w:divBdr>
        </w:div>
        <w:div w:id="208621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5723</TotalTime>
  <Pages>7</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Dolson-Fazio</dc:creator>
  <cp:keywords/>
  <dc:description/>
  <cp:lastModifiedBy>Abhilasha Jain</cp:lastModifiedBy>
  <cp:revision>6</cp:revision>
  <dcterms:created xsi:type="dcterms:W3CDTF">2023-03-22T21:47:00Z</dcterms:created>
  <dcterms:modified xsi:type="dcterms:W3CDTF">2023-03-27T06:25:00Z</dcterms:modified>
</cp:coreProperties>
</file>