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SEZIONE MODELLI PREDITTIVI - PRONOSTICI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116320" cy="3088005"/>
            <wp:effectExtent b="0" l="0" r="0" t="0"/>
            <wp:docPr descr="Immagine che contiene testo, schermata, multimediale, software&#10;&#10;Descrizione generata automaticamente" id="1" name="image1.png"/>
            <a:graphic>
              <a:graphicData uri="http://schemas.openxmlformats.org/drawingml/2006/picture">
                <pic:pic>
                  <pic:nvPicPr>
                    <pic:cNvPr descr="Immagine che contiene testo, schermata, multimediale, software&#10;&#10;Descrizione generat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8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TECNICHE: MODULO "SINGOLO MATCH" (PREDICTION ENGINE)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Input Dati e Calcolo (Backend)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 ogni partita (es. Inter vs Milan), il sistema deve interrogare le </w:t>
      </w:r>
      <w:r w:rsidDel="00000000" w:rsidR="00000000" w:rsidRPr="00000000">
        <w:rPr>
          <w:b w:val="1"/>
          <w:bCs w:val="1"/>
          <w:rtl w:val="0"/>
        </w:rPr>
        <w:t xml:space="preserve">Prediction API</w:t>
      </w:r>
      <w:r w:rsidDel="00000000" w:rsidR="00000000" w:rsidRPr="00000000">
        <w:rPr>
          <w:rtl w:val="0"/>
        </w:rPr>
        <w:t xml:space="preserve"> di Sportmonks e incrociarle con le quote in tempo reale.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Calcolo della Probabilità e Valore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Il software deve generare per ogni mercato (1X2, U/O, GG/NG):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Probabilità Modello:</w:t>
      </w:r>
      <w:r w:rsidDel="00000000" w:rsidR="00000000" w:rsidRPr="00000000">
        <w:rPr>
          <w:rtl w:val="0"/>
        </w:rPr>
        <w:t xml:space="preserve"> La percentuale pura derivata dai dati (es. Inter vincente 45%).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Quota Modello:</w:t>
      </w:r>
      <w:r w:rsidDel="00000000" w:rsidR="00000000" w:rsidRPr="00000000">
        <w:rPr>
          <w:rtl w:val="0"/>
        </w:rPr>
        <w:t xml:space="preserve"> L'inverso della probabilità ($1 / 0.45 = 2.22$).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 Bet Alert:</w:t>
      </w:r>
      <w:r w:rsidDel="00000000" w:rsidR="00000000" w:rsidRPr="00000000">
        <w:rPr>
          <w:rtl w:val="0"/>
        </w:rPr>
        <w:t xml:space="preserve"> Se la quota del bookmaker è superiore alla "Quota Modello", deve apparire il badge </w:t>
      </w:r>
      <w:r w:rsidDel="00000000" w:rsidR="00000000" w:rsidRPr="00000000">
        <w:rPr>
          <w:b w:val="1"/>
          <w:bCs w:val="1"/>
          <w:rtl w:val="0"/>
        </w:rPr>
        <w:t xml:space="preserve">VALUE BET +X%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Quota Modello 2.22 vs Quota Bookmaker 2.45 = </w:t>
      </w:r>
      <w:r w:rsidDel="00000000" w:rsidR="00000000" w:rsidRPr="00000000">
        <w:rPr>
          <w:b w:val="1"/>
          <w:bCs w:val="1"/>
          <w:rtl w:val="0"/>
        </w:rPr>
        <w:t xml:space="preserve">+10% di Valore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Elaborazione xG e Risultato Esatto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Sotto il pannello principale, il sistema deve mostrare: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 Goals (xG):</w:t>
      </w:r>
      <w:r w:rsidDel="00000000" w:rsidR="00000000" w:rsidRPr="00000000">
        <w:rPr>
          <w:rtl w:val="0"/>
        </w:rPr>
        <w:t xml:space="preserve"> Media dei gol attesi per squadra basata sulle ultime 5/10 partite.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Risultati Esatti Probabili:</w:t>
      </w:r>
      <w:r w:rsidDel="00000000" w:rsidR="00000000" w:rsidRPr="00000000">
        <w:rPr>
          <w:rtl w:val="0"/>
        </w:rPr>
        <w:t xml:space="preserve"> L'algoritmo deve mostrare i 3 punteggi con la probabilità statistica più alta (es. 1-0, 1-1, 2-1).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Gestione Comparatore Quote (Il Widget)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Sotto ogni pronostico del singolo match, Touchsite deve implementare il comparatore a 4 slot: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Slot 1:</w:t>
      </w:r>
      <w:r w:rsidDel="00000000" w:rsidR="00000000" w:rsidRPr="00000000">
        <w:rPr>
          <w:rtl w:val="0"/>
        </w:rPr>
        <w:t xml:space="preserve"> Quota più alta (Top Value).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Slot 2, 3, 4:</w:t>
      </w:r>
      <w:r w:rsidDel="00000000" w:rsidR="00000000" w:rsidRPr="00000000">
        <w:rPr>
          <w:rtl w:val="0"/>
        </w:rPr>
        <w:t xml:space="preserve"> I bookmaker di riferimento scelti.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Accanto a ogni quota, deve esserci un pulsante </w:t>
      </w:r>
      <w:r w:rsidDel="00000000" w:rsidR="00000000" w:rsidRPr="00000000">
        <w:rPr>
          <w:highlight w:val="yellow"/>
          <w:rtl w:val="0"/>
        </w:rPr>
        <w:t xml:space="preserve">"Gioca Ora</w:t>
      </w:r>
      <w:r w:rsidDel="00000000" w:rsidR="00000000" w:rsidRPr="00000000">
        <w:rPr>
          <w:rtl w:val="0"/>
        </w:rPr>
        <w:t xml:space="preserve">" (con il tuo link affiliazione) e, se presente, l'indicazione del valore extra (es. </w:t>
      </w:r>
      <w:r w:rsidDel="00000000" w:rsidR="00000000" w:rsidRPr="00000000">
        <w:rPr>
          <w:b w:val="1"/>
          <w:bCs w:val="1"/>
          <w:rtl w:val="0"/>
        </w:rPr>
        <w:t xml:space="preserve">+2% Valore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N.</w:t>
      </w:r>
      <w:r w:rsidDel="00000000" w:rsidR="00000000" w:rsidRPr="00000000">
        <w:rPr>
          <w:highlight w:val="yellow"/>
          <w:rtl w:val="0"/>
        </w:rPr>
        <w:t xml:space="preserve">B. AI FINI LEGALI POTREMMO EESERE COSTRETI A NON UTILIZZARE LA PAROLA GIOCA ORA- MA TROVARE UN TERMINE SIMILE CHE DIA SEMPRE UN SEGNALE CHIARO DA CALL TO 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Visualizzazione Grafica (Frontend)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Come da tuo screenshot (Schermata 2026-04-18):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Barre di Confidenza:</w:t>
      </w:r>
      <w:r w:rsidDel="00000000" w:rsidR="00000000" w:rsidRPr="00000000">
        <w:rPr>
          <w:rtl w:val="0"/>
        </w:rPr>
        <w:t xml:space="preserve"> Utilizzare barre di progresso verdi per indicare la forza del segnale.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Sezione Formazioni:</w:t>
      </w:r>
      <w:r w:rsidDel="00000000" w:rsidR="00000000" w:rsidRPr="00000000">
        <w:rPr>
          <w:rtl w:val="0"/>
        </w:rPr>
        <w:t xml:space="preserve"> Integrare le formazioni live (se disponibili da Sportmonks) per influenzare il "Reliability Score".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Toggle "Mostra solo Value Bet":</w:t>
      </w:r>
      <w:r w:rsidDel="00000000" w:rsidR="00000000" w:rsidRPr="00000000">
        <w:rPr>
          <w:rtl w:val="0"/>
        </w:rPr>
        <w:t xml:space="preserve"> Fondamentale per l'utente Pro che vuole pulire la schermata e vedere solo dove c'è vantaggio matematico.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tocco di classe per la "Data Marketing SRL"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Consiglio di inserire un piccolo grafico a "radar" o a "istogramma" che mostri l'</w:t>
      </w:r>
      <w:r w:rsidDel="00000000" w:rsidR="00000000" w:rsidRPr="00000000">
        <w:rPr>
          <w:b w:val="1"/>
          <w:bCs w:val="1"/>
          <w:rtl w:val="0"/>
        </w:rPr>
        <w:t xml:space="preserve">Indice di Pressione</w:t>
      </w:r>
      <w:r w:rsidDel="00000000" w:rsidR="00000000" w:rsidRPr="00000000">
        <w:rPr>
          <w:rtl w:val="0"/>
        </w:rPr>
        <w:t xml:space="preserve"> previsto: se una squadra attacca molto ma segna poco, i tuoi dati xG lo evidenzieranno, giustificando una Value Bet sull' "Under" o sul "No Goal".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ANALISI STATISTICA DEI TEAM E DEI GIOCATORI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4176009" cy="1986552"/>
            <wp:effectExtent b="0" l="0" r="0" t="0"/>
            <wp:docPr descr="Immagine che contiene testo, elettronica, multimediale, schermata&#10;&#10;Descrizione generata automaticamente" id="3" name="image3.jpg"/>
            <a:graphic>
              <a:graphicData uri="http://schemas.openxmlformats.org/drawingml/2006/picture">
                <pic:pic>
                  <pic:nvPicPr>
                    <pic:cNvPr descr="Immagine che contiene testo, elettronica, multimediale, schermata&#10;&#10;Descrizione generata automaticament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9" cy="198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TECNICHE: SEZIONE ANALISI STATISTICA (DEEP DATA)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L'obiettivo di questa sezione è incrociare i dati storici con le variabili in tempo reale (formazioni e infortuni) per giustificare matematicamente i movimenti delle quote.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Funzione: Probabili Formazioni &amp; Impact Player Analysis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Touchsite deve creare un modulo tattico dinamico (come da immagine ANALISI.jpg) che deve: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60 min:</w:t>
      </w:r>
      <w:r w:rsidDel="00000000" w:rsidR="00000000" w:rsidRPr="00000000">
        <w:rPr>
          <w:rtl w:val="0"/>
        </w:rPr>
        <w:t xml:space="preserve"> Aggiornarsi automaticamente tramite API Sportmonks non appena vengono rilasciate le formazioni ufficiali.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 Player Analysis:</w:t>
      </w:r>
      <w:r w:rsidDel="00000000" w:rsidR="00000000" w:rsidRPr="00000000">
        <w:rPr>
          <w:rtl w:val="0"/>
        </w:rPr>
        <w:t xml:space="preserve"> Se un giocatore chiave (esempio top scorer o assist-man) è assente, l'algoritmo deve applicare una </w:t>
      </w:r>
      <w:r w:rsidDel="00000000" w:rsidR="00000000" w:rsidRPr="00000000">
        <w:rPr>
          <w:b w:val="1"/>
          <w:bCs w:val="1"/>
          <w:rtl w:val="0"/>
        </w:rPr>
        <w:t xml:space="preserve">penalizzazione automatica</w:t>
      </w:r>
      <w:r w:rsidDel="00000000" w:rsidR="00000000" w:rsidRPr="00000000">
        <w:rPr>
          <w:rtl w:val="0"/>
        </w:rPr>
        <w:t xml:space="preserve"> alla probabilità di vittoria della squadra (es. -10% potenziale offensivo).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Dark Mode Tattica:</w:t>
      </w:r>
      <w:r w:rsidDel="00000000" w:rsidR="00000000" w:rsidRPr="00000000">
        <w:rPr>
          <w:rtl w:val="0"/>
        </w:rPr>
        <w:t xml:space="preserve"> Visualizzazione del campo in stile "Control Room" tecnologica.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Funzione: Player Performance (Player Props)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Questa funzione serve per intercettare il mercato delle scommesse sui singoli giocatori. Il sistema deve estrarre: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Tiri &amp; xG Individuale:</w:t>
      </w:r>
      <w:r w:rsidDel="00000000" w:rsidR="00000000" w:rsidRPr="00000000">
        <w:rPr>
          <w:rtl w:val="0"/>
        </w:rPr>
        <w:t xml:space="preserve"> Quanti tiri fa in media il giocatore e la qualità delle sue occasioni. 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Heatmaps:</w:t>
      </w:r>
      <w:r w:rsidDel="00000000" w:rsidR="00000000" w:rsidRPr="00000000">
        <w:rPr>
          <w:rtl w:val="0"/>
        </w:rPr>
        <w:t xml:space="preserve"> Zone di movimento (se disponibili via API) per capire se un attaccante sta giocando lontano dalla porta.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Dati Disciplinari:</w:t>
      </w:r>
      <w:r w:rsidDel="00000000" w:rsidR="00000000" w:rsidRPr="00000000">
        <w:rPr>
          <w:rtl w:val="0"/>
        </w:rPr>
        <w:t xml:space="preserve"> Rapporto falli commessi/subiti per pronosticare ammonizioni o espulsioni.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Funzione: Team Momentum &amp; Expected Points (xPts)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Il sistema deve analizzare lo stato di salute del collettivo: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 Points (xPts):</w:t>
      </w:r>
      <w:r w:rsidDel="00000000" w:rsidR="00000000" w:rsidRPr="00000000">
        <w:rPr>
          <w:rtl w:val="0"/>
        </w:rPr>
        <w:t xml:space="preserve"> Calcolare quanti punti la squadra "avrebbe meritato" rispetto a quelli ottenuti, per individuare squadre sottovalutate o sopravvalutate dai bookmaker.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Pressure Index Graph:</w:t>
      </w:r>
      <w:r w:rsidDel="00000000" w:rsidR="00000000" w:rsidRPr="00000000">
        <w:rPr>
          <w:rtl w:val="0"/>
        </w:rPr>
        <w:t xml:space="preserve"> Un grafico (come quello verde in basso a destra nell'immagine ANALISI.jpg) che mostra l'andamento della pressione offensiva prevista.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Tempi di segnatura:</w:t>
      </w:r>
      <w:r w:rsidDel="00000000" w:rsidR="00000000" w:rsidRPr="00000000">
        <w:rPr>
          <w:rtl w:val="0"/>
        </w:rPr>
        <w:t xml:space="preserve"> Statistica su quando la squadra segna o subisce di più (es. "Forte nei primi 15 minuti").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Linee Guida per il Programmatore 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Integrazione Widget "Scommetti Ora":</w:t>
      </w:r>
      <w:r w:rsidDel="00000000" w:rsidR="00000000" w:rsidRPr="00000000">
        <w:rPr>
          <w:rtl w:val="0"/>
        </w:rPr>
        <w:t xml:space="preserve"> Sotto l'analisi del singolo giocatore (es. Lautaro Martinez), deve apparire un tasto di conversione rapida che punta alla quota "Marcatore" o "Tiri in porta" del bookmaker partner.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Navigazione a Tab:</w:t>
      </w:r>
      <w:r w:rsidDel="00000000" w:rsidR="00000000" w:rsidRPr="00000000">
        <w:rPr>
          <w:rtl w:val="0"/>
        </w:rPr>
        <w:t xml:space="preserve"> Implementare i pulsanti "Probabili Formazioni", "Player Stats" e "Team Momentum" per permettere all'utente di switchare tra i dati senza ricaricare la pagina (Single Page Application logic).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Validation:</w:t>
      </w:r>
      <w:r w:rsidDel="00000000" w:rsidR="00000000" w:rsidRPr="00000000">
        <w:rPr>
          <w:rtl w:val="0"/>
        </w:rPr>
        <w:t xml:space="preserve"> Se i dati di un giocatore non sono disponibili per una lega minore, il sistema deve nascondere automaticamente il modulo "Player Stats" per mantenere la pulizia del layout.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 queste funzioni, stiamo dando all'utente una ragione oggettiva per scommettere. Non è più "Scommetto sull'Inter perché è forte", ma: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1"/>
          <w:iCs w:val="1"/>
          <w:rtl w:val="0"/>
        </w:rPr>
        <w:t xml:space="preserve">"Scommetto sull'Inter perché l'Impact Player Analysis dice che senza quel difensore il Milan perde il 12% di solidità, e Lautaro ha un xG individuale di 0.85 a partita."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TECNICHE: per il COMPARATORE quote di questa sezione: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L'obiettivo è creare un widget che non mostri solo le quote fisse (1X2), ma che "segua" il contenuto del tab selezionato (Marcatori o Ammoniti).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Logica di "Switch" del Mercato (Context Awareness)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Il comparatore deve essere "intelligente":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l'utente è nel tab </w:t>
      </w:r>
      <w:r w:rsidDel="00000000" w:rsidR="00000000" w:rsidRPr="00000000">
        <w:rPr>
          <w:b w:val="1"/>
          <w:bCs w:val="1"/>
          <w:rtl w:val="0"/>
        </w:rPr>
        <w:t xml:space="preserve">"Player Stats -&gt; Marcatori"</w:t>
      </w:r>
      <w:r w:rsidDel="00000000" w:rsidR="00000000" w:rsidRPr="00000000">
        <w:rPr>
          <w:rtl w:val="0"/>
        </w:rPr>
        <w:t xml:space="preserve">: Il comparatore deve chiamare l'endpoint delle quote per il mercato anytime_goalscorer.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l'utente è nel tab </w:t>
      </w:r>
      <w:r w:rsidDel="00000000" w:rsidR="00000000" w:rsidRPr="00000000">
        <w:rPr>
          <w:b w:val="1"/>
          <w:bCs w:val="1"/>
          <w:rtl w:val="0"/>
        </w:rPr>
        <w:t xml:space="preserve">"Player Stats -&gt; Disciplinari"</w:t>
      </w:r>
      <w:r w:rsidDel="00000000" w:rsidR="00000000" w:rsidRPr="00000000">
        <w:rPr>
          <w:rtl w:val="0"/>
        </w:rPr>
        <w:t xml:space="preserve">: Il comparatore deve chiamare l'endpoint per il mercato player_to_be_booked (ammoniti).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Mapping delle Quote sui Parametri Giocatore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Il programmatore deve mappare l'ID del giocatore (es. Lautaro Martinez, ID: 12345) tra i dati statistici e le quote dei 4 bookmaker selezionati.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Esempio Logico: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ID Giocatore + Mercato (es. "Segna Gol").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Azione:</w:t>
      </w:r>
      <w:r w:rsidDel="00000000" w:rsidR="00000000" w:rsidRPr="00000000">
        <w:rPr>
          <w:rtl w:val="0"/>
        </w:rPr>
        <w:t xml:space="preserve"> L'orchestratore interroga i 4 bookmaker e trova la quota massima.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Visualizzazione nel widget del comparatore sotto la scheda del giocatore.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Calcolo del Valore (Value Bet sui Giocatori)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Anche qui applichiamo la nostra formula magica per determinare se la quota sul marcatore è "buona":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 AI:</w:t>
      </w:r>
      <w:r w:rsidDel="00000000" w:rsidR="00000000" w:rsidRPr="00000000">
        <w:rPr>
          <w:rtl w:val="0"/>
        </w:rPr>
        <w:t xml:space="preserve"> Probabilità che il giocatore segni (es. 40%).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Quota Reale:</w:t>
      </w:r>
      <w:r w:rsidDel="00000000" w:rsidR="00000000" w:rsidRPr="00000000">
        <w:rPr>
          <w:rtl w:val="0"/>
        </w:rPr>
        <w:t xml:space="preserve"> Il bookmaker lo paga a 3.00 (probabilità implicita 33%).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 Bet +7%</w:t>
      </w:r>
      <w:r w:rsidDel="00000000" w:rsidR="00000000" w:rsidRPr="00000000">
        <w:rPr>
          <w:rtl w:val="0"/>
        </w:rPr>
        <w:t xml:space="preserve">. Il comparatore deve evidenziare questa quota come la migliore opzione d'acquisto.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Esempio Pratico per il Programmatore (Tabella Comparativa)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 l'utente sta analizzando </w:t>
      </w:r>
      <w:r w:rsidDel="00000000" w:rsidR="00000000" w:rsidRPr="00000000">
        <w:rPr>
          <w:b w:val="1"/>
          <w:bCs w:val="1"/>
          <w:rtl w:val="0"/>
        </w:rPr>
        <w:t xml:space="preserve">Lautaro Martinez</w:t>
      </w:r>
      <w:r w:rsidDel="00000000" w:rsidR="00000000" w:rsidRPr="00000000">
        <w:rPr>
          <w:rtl w:val="0"/>
        </w:rPr>
        <w:t xml:space="preserve">, sotto la sua scheda apparirà questo mini-comparatore:</w:t>
      </w:r>
    </w:p>
    <w:tbl>
      <w:tblPr>
        <w:tblStyle w:val="Table1"/>
        <w:tblW w:w="6359.0" w:type="dxa"/>
        <w:jc w:val="left"/>
        <w:tblLayout w:type="fixed"/>
        <w:tblLook w:val="0400"/>
      </w:tblPr>
      <w:tblGrid>
        <w:gridCol w:w="1354"/>
        <w:gridCol w:w="2951"/>
        <w:gridCol w:w="762"/>
        <w:gridCol w:w="1292"/>
        <w:tblGridChange w:id="0">
          <w:tblGrid>
            <w:gridCol w:w="1354"/>
            <w:gridCol w:w="2951"/>
            <w:gridCol w:w="762"/>
            <w:gridCol w:w="1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Mercato: Segna nel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Lautaro Martinez Marcatore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[Gioca Ora]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Lautaro Martinez Marcatore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[Gioca Ora]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Lautaro Martinez Marcatore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[Gioca Ora]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Lautaro Martinez Marcatore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[Gioca Ora]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rtl w:val="0"/>
        </w:rPr>
        <w:t xml:space="preserve">N.B. Il sistema deve mettere in risalto il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2.10</w:t>
      </w:r>
      <w:r w:rsidDel="00000000" w:rsidR="00000000" w:rsidRPr="00000000">
        <w:rPr>
          <w:i w:val="1"/>
          <w:iCs w:val="1"/>
          <w:rtl w:val="0"/>
        </w:rPr>
        <w:t xml:space="preserve"> perché è la quota che massimizza il profitto dell'utente.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Perché questo modello è vincente?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Specificità:</w:t>
      </w:r>
      <w:r w:rsidDel="00000000" w:rsidR="00000000" w:rsidRPr="00000000">
        <w:rPr>
          <w:rtl w:val="0"/>
        </w:rPr>
        <w:t xml:space="preserve"> Nessuno fa comparazione quote seria sui tiri in porta o sulle ammonizioni in modo automatico e basato sui dati xG. Tu sì.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Affiliazioni Multiple:</w:t>
      </w:r>
      <w:r w:rsidDel="00000000" w:rsidR="00000000" w:rsidRPr="00000000">
        <w:rPr>
          <w:rtl w:val="0"/>
        </w:rPr>
        <w:t xml:space="preserve"> Puoi generare commissioni non solo sulla scommessa classica, ma su mercati che gli utenti giocano "per divertimento" ma che tu rendi professionali.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Experience:</w:t>
      </w:r>
      <w:r w:rsidDel="00000000" w:rsidR="00000000" w:rsidRPr="00000000">
        <w:rPr>
          <w:rtl w:val="0"/>
        </w:rPr>
        <w:t xml:space="preserve"> L'utente non deve uscire dal sito per cercare chi paga meglio il marcatore. Ha tutto sotto l'analisi statistica.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mio consiglio "Peer" per Touchsite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Chiedi ai programmatori di gestire queste chiamate in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 (caricamento ritardato). Ovvero: le quote dei marcatori vengono caricate solo quando l'utente clicca sul tab del giocatore. Questo serve per non rallentare il caricamento iniziale della pagina del match, che è già densa di dati.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BETTATA MULTIPLA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3081664" cy="4441980"/>
            <wp:effectExtent b="0" l="0" r="0" t="0"/>
            <wp:docPr descr="Immagine che contiene testo, schermata, software&#10;&#10;Descrizione generata automaticamente" id="2" name="image2.png"/>
            <a:graphic>
              <a:graphicData uri="http://schemas.openxmlformats.org/drawingml/2006/picture">
                <pic:pic>
                  <pic:nvPicPr>
                    <pic:cNvPr descr="Immagine che contiene testo, schermata, software&#10;&#10;Descrizione generata automaticament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664" cy="444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SPECIFICHE TECNICHE: ORCHESTRATORE MULTI-BET "TOP FOOTBALL DATA"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Il Concetto Fondamentale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L'obiettivo non è trovare "chi vince", ma trovare dove il bookmaker sta offrendo una quota più alta di quanto dovrebbe secondo i dati statistici (Sportmonks). L'orchestratore deve generare una multipla (3 o 4 eventi) che abbia un </w:t>
      </w:r>
      <w:r w:rsidDel="00000000" w:rsidR="00000000" w:rsidRPr="00000000">
        <w:rPr>
          <w:b w:val="1"/>
          <w:bCs w:val="1"/>
          <w:rtl w:val="0"/>
        </w:rPr>
        <w:t xml:space="preserve">Valore Atteso (EV)</w:t>
      </w:r>
      <w:r w:rsidDel="00000000" w:rsidR="00000000" w:rsidRPr="00000000">
        <w:rPr>
          <w:rtl w:val="0"/>
        </w:rPr>
        <w:t xml:space="preserve"> positivo.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La Formula Matematica di Base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Per ogni singolo evento, l'algoritmo deve calcolare l'</w:t>
      </w:r>
      <w:r w:rsidDel="00000000" w:rsidR="00000000" w:rsidRPr="00000000">
        <w:rPr>
          <w:b w:val="1"/>
          <w:bCs w:val="1"/>
          <w:rtl w:val="0"/>
        </w:rPr>
        <w:t xml:space="preserve">Edge</w:t>
      </w:r>
      <w:r w:rsidDel="00000000" w:rsidR="00000000" w:rsidRPr="00000000">
        <w:rPr>
          <w:rtl w:val="0"/>
        </w:rPr>
        <w:t xml:space="preserve"> (il vantaggio):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$$Edge = (Probabilit\grave{a} \text{ } Dati \times Quota \text{ } Bookmaker) / 100$$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Probabilità Dati:</w:t>
      </w:r>
      <w:r w:rsidDel="00000000" w:rsidR="00000000" w:rsidRPr="00000000">
        <w:rPr>
          <w:rtl w:val="0"/>
        </w:rPr>
        <w:t xml:space="preserve"> Calcolata dall'AI (es. 0.75 per il 75%).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Quota Bookmaker:</w:t>
      </w:r>
      <w:r w:rsidDel="00000000" w:rsidR="00000000" w:rsidRPr="00000000">
        <w:rPr>
          <w:rtl w:val="0"/>
        </w:rPr>
        <w:t xml:space="preserve"> Il valore decimale (es. 1.60).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Linee Guida per la Programmazione (Logica dell'Algoritmo)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L'orchestratore deve seguire questi </w:t>
      </w:r>
      <w:r w:rsidDel="00000000" w:rsidR="00000000" w:rsidRPr="00000000">
        <w:rPr>
          <w:b w:val="1"/>
          <w:bCs w:val="1"/>
          <w:rtl w:val="0"/>
        </w:rPr>
        <w:t xml:space="preserve">3 Step</w:t>
      </w:r>
      <w:r w:rsidDel="00000000" w:rsidR="00000000" w:rsidRPr="00000000">
        <w:rPr>
          <w:rtl w:val="0"/>
        </w:rPr>
        <w:t xml:space="preserve"> rigorosi: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Filtro Individuale (Il Setaccio)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L'algoritmo scansiona il palinsesto e seleziona solo i match che soddisfano questa condizione: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 Singolo &gt; 1.05</w:t>
      </w:r>
      <w:r w:rsidDel="00000000" w:rsidR="00000000" w:rsidRPr="00000000">
        <w:rPr>
          <w:rtl w:val="0"/>
        </w:rPr>
        <w:t xml:space="preserve"> (Significa che abbiamo almeno il 5% di vantaggio sul bookmaker).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Se un evento ha un'altissima probabilità di vittoria (es. 90%) ma la quota è talmente bassa (es. 1.05) che l'Edge è 0.94, l'algoritmo </w:t>
      </w:r>
      <w:r w:rsidDel="00000000" w:rsidR="00000000" w:rsidRPr="00000000">
        <w:rPr>
          <w:b w:val="1"/>
          <w:bCs w:val="1"/>
          <w:rtl w:val="0"/>
        </w:rPr>
        <w:t xml:space="preserve">DEVE SCARTARLO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Composizione della Multipla (La Terna/Quaterna)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L'algoritmo combina 3 o 4 di questi eventi filtrati. Per la multipla finale, deve calcolare l'</w:t>
      </w:r>
      <w:r w:rsidDel="00000000" w:rsidR="00000000" w:rsidRPr="00000000">
        <w:rPr>
          <w:b w:val="1"/>
          <w:bCs w:val="1"/>
          <w:rtl w:val="0"/>
        </w:rPr>
        <w:t xml:space="preserve">EV Composto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$$EV_{Totale} = Edge_{1} \times Edge_{2} \times Edge_{3}$$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Validazione Finale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multipla viene mostrata all'utente solo se: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 Totale ≥ 1.15 / 1.20</w:t>
      </w:r>
      <w:r w:rsidDel="00000000" w:rsidR="00000000" w:rsidRPr="00000000">
        <w:rPr>
          <w:rtl w:val="0"/>
        </w:rPr>
        <w:t xml:space="preserve"> (Vantaggio totale del 15-20%).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Numero Eventi:</w:t>
      </w:r>
      <w:r w:rsidDel="00000000" w:rsidR="00000000" w:rsidRPr="00000000">
        <w:rPr>
          <w:rtl w:val="0"/>
        </w:rPr>
        <w:t xml:space="preserve"> Massimo 4 (Consigliato 3).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Esempio Pratico (Da consegnare ai programmatori)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Immaginiamo che l'orchestratore stia analizzando 3 partite di Serie A:</w:t>
      </w:r>
    </w:p>
    <w:tbl>
      <w:tblPr>
        <w:tblStyle w:val="Table2"/>
        <w:tblW w:w="9616.000000000002" w:type="dxa"/>
        <w:jc w:val="left"/>
        <w:tblLayout w:type="fixed"/>
        <w:tblLook w:val="0400"/>
      </w:tblPr>
      <w:tblGrid>
        <w:gridCol w:w="1386"/>
        <w:gridCol w:w="847"/>
        <w:gridCol w:w="1813"/>
        <w:gridCol w:w="1893"/>
        <w:gridCol w:w="2976"/>
        <w:gridCol w:w="701"/>
        <w:tblGridChange w:id="0">
          <w:tblGrid>
            <w:gridCol w:w="1386"/>
            <w:gridCol w:w="847"/>
            <w:gridCol w:w="1813"/>
            <w:gridCol w:w="1893"/>
            <w:gridCol w:w="2976"/>
            <w:gridCol w:w="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 Bookmaker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Probabilità Dati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Calcolo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 - Monza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$1.30 \times 0.85 = \mathbf{1.10}$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Milan - Empoli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Over 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$1.70 \times 0.65 = \mathbf{1.10}$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Roma - Lazio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$1.55 \times 0.70 = \mathbf{1.08}$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  <w:t xml:space="preserve"> OK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Calcolo Finale dell'Orchestratore: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Quota Totale:</w:t>
      </w:r>
      <w:r w:rsidDel="00000000" w:rsidR="00000000" w:rsidRPr="00000000">
        <w:rPr>
          <w:rtl w:val="0"/>
        </w:rPr>
        <w:t xml:space="preserve"> $1.30 \times 1.70 \times 1.55 = \mathbf{3.42}$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Probabilità Statistica Reale:</w:t>
      </w:r>
      <w:r w:rsidDel="00000000" w:rsidR="00000000" w:rsidRPr="00000000">
        <w:rPr>
          <w:rtl w:val="0"/>
        </w:rPr>
        <w:t xml:space="preserve"> $0.85 \times 0.65 \times 0.70 = \mathbf{38.6\%}$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 Composto (Vantaggio):</w:t>
      </w:r>
      <w:r w:rsidDel="00000000" w:rsidR="00000000" w:rsidRPr="00000000">
        <w:rPr>
          <w:rtl w:val="0"/>
        </w:rPr>
        <w:t xml:space="preserve"> $1.10 \times 1.10 \times 1.08 = \mathbf{1.30}$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L'orchestratore approva la giocata perché l'</w:t>
      </w:r>
      <w:r w:rsidDel="00000000" w:rsidR="00000000" w:rsidRPr="00000000">
        <w:rPr>
          <w:b w:val="1"/>
          <w:bCs w:val="1"/>
          <w:rtl w:val="0"/>
        </w:rPr>
        <w:t xml:space="preserve">EV è 1.30</w:t>
      </w:r>
      <w:r w:rsidDel="00000000" w:rsidR="00000000" w:rsidRPr="00000000">
        <w:rPr>
          <w:rtl w:val="0"/>
        </w:rPr>
        <w:t xml:space="preserve"> (abbiamo un </w:t>
      </w:r>
      <w:r w:rsidDel="00000000" w:rsidR="00000000" w:rsidRPr="00000000">
        <w:rPr>
          <w:b w:val="1"/>
          <w:bCs w:val="1"/>
          <w:rtl w:val="0"/>
        </w:rPr>
        <w:t xml:space="preserve">vantaggio del 30%</w:t>
      </w:r>
      <w:r w:rsidDel="00000000" w:rsidR="00000000" w:rsidRPr="00000000">
        <w:rPr>
          <w:rtl w:val="0"/>
        </w:rPr>
        <w:t xml:space="preserve"> sul bookmaker).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Output Grafico (Cosa deve vedere l'utente)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Touchsite deve visualizzare nella dashboard di </w:t>
      </w:r>
      <w:r w:rsidDel="00000000" w:rsidR="00000000" w:rsidRPr="00000000">
        <w:rPr>
          <w:i w:val="1"/>
          <w:iCs w:val="1"/>
          <w:rtl w:val="0"/>
        </w:rPr>
        <w:t xml:space="preserve">Top Football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  <w:t xml:space="preserve"> Un valore da 1 a 100 basato sull'EV Composto.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Edge:</w:t>
      </w:r>
      <w:r w:rsidDel="00000000" w:rsidR="00000000" w:rsidRPr="00000000">
        <w:rPr>
          <w:rtl w:val="0"/>
        </w:rPr>
        <w:t xml:space="preserve"> La percentuale di vantaggio (nell'esempio sopra: +30%).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Probabilità di Successo:</w:t>
      </w:r>
      <w:r w:rsidDel="00000000" w:rsidR="00000000" w:rsidRPr="00000000">
        <w:rPr>
          <w:rtl w:val="0"/>
        </w:rPr>
        <w:t xml:space="preserve"> La percentuale reale (nell'esempio sopra: 38.6%).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6.Gestione Comparatore Quote (Il Widget)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Sotto ogni pronostico del singolo match, Touchsite deve implementare il comparatore a 4 slot: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Slot 1:</w:t>
      </w:r>
      <w:r w:rsidDel="00000000" w:rsidR="00000000" w:rsidRPr="00000000">
        <w:rPr>
          <w:rtl w:val="0"/>
        </w:rPr>
        <w:t xml:space="preserve"> Quota più alta (Top Value).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Slot 2, 3, 4:</w:t>
      </w:r>
      <w:r w:rsidDel="00000000" w:rsidR="00000000" w:rsidRPr="00000000">
        <w:rPr>
          <w:rtl w:val="0"/>
        </w:rPr>
        <w:t xml:space="preserve"> I bookmaker di riferimento scelti.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Accanto a ogni quota, deve esserci un pulsante </w:t>
      </w:r>
      <w:r w:rsidDel="00000000" w:rsidR="00000000" w:rsidRPr="00000000">
        <w:rPr>
          <w:highlight w:val="yellow"/>
          <w:rtl w:val="0"/>
        </w:rPr>
        <w:t xml:space="preserve">"Gioca Ora"</w:t>
      </w:r>
      <w:r w:rsidDel="00000000" w:rsidR="00000000" w:rsidRPr="00000000">
        <w:rPr>
          <w:rtl w:val="0"/>
        </w:rPr>
        <w:t xml:space="preserve">  (con il tuo link affiliazione) e, se presente, l'indicazione del valore extra (es. </w:t>
      </w:r>
      <w:r w:rsidDel="00000000" w:rsidR="00000000" w:rsidRPr="00000000">
        <w:rPr>
          <w:b w:val="1"/>
          <w:bCs w:val="1"/>
          <w:rtl w:val="0"/>
        </w:rPr>
        <w:t xml:space="preserve">+2% Valore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N.</w:t>
      </w:r>
      <w:r w:rsidDel="00000000" w:rsidR="00000000" w:rsidRPr="00000000">
        <w:rPr>
          <w:highlight w:val="yellow"/>
          <w:rtl w:val="0"/>
        </w:rPr>
        <w:t xml:space="preserve">B. AI FINI LEGALI POTREMMO EESERE COSTRETI A NON UTILIZZARE LA PAROLA GIOCA ORA- MA TROVARE UN TERMINE SIMILE CHE DIA SEMPRE UN SEGNALE CHIARO DA CALL TO ACTION</w:t>
      </w:r>
    </w:p>
    <w:p w:rsidR="00000000" w:rsidDel="00000000" w:rsidP="00000000" w:rsidRDefault="00000000" w:rsidRPr="00000000" w14:paraId="000000F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 INTEGRATIVE</w:t>
      </w:r>
    </w:p>
    <w:p w:rsidR="00000000" w:rsidDel="00000000" w:rsidP="00000000" w:rsidRDefault="00000000" w:rsidRPr="00000000" w14:paraId="000001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Notifiche Push (L'Alert di Valore)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l'utente non può stare tutto il giorno a guardare lo schermo.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Implementare un sistema di </w:t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che invii una notifica (Telegram o Push) quando l'orchestratore trova una EVENTI SINGOLI O MULTIPLA  con un </w:t>
      </w:r>
      <w:r w:rsidDel="00000000" w:rsidR="00000000" w:rsidRPr="00000000">
        <w:rPr>
          <w:b w:val="1"/>
          <w:bCs w:val="1"/>
          <w:rtl w:val="0"/>
        </w:rPr>
        <w:t xml:space="preserve">EV superiore a 1.25</w:t>
      </w:r>
      <w:r w:rsidDel="00000000" w:rsidR="00000000" w:rsidRPr="00000000">
        <w:rPr>
          <w:rtl w:val="0"/>
        </w:rPr>
        <w:t xml:space="preserve">. "Alert: Trovata Value Combo +25%!". SEMPRE CON IL COMPARATORE PER SPINGERE ALLA CALL TO ACTION.Questo garantisce un tasso di ritorno sul sito altissimo. 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Tracciamento delle Performance (Il "Bilancio")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Per essere credibili, la piattaforma deve avere una pagina </w:t>
      </w:r>
      <w:r w:rsidDel="00000000" w:rsidR="00000000" w:rsidRPr="00000000">
        <w:rPr>
          <w:b w:val="1"/>
          <w:bCs w:val="1"/>
          <w:rtl w:val="0"/>
        </w:rPr>
        <w:t xml:space="preserve">"Performance Storiche"</w:t>
      </w:r>
      <w:r w:rsidDel="00000000" w:rsidR="00000000" w:rsidRPr="00000000">
        <w:rPr>
          <w:rtl w:val="0"/>
        </w:rPr>
        <w:t xml:space="preserve"> (completamente automatizzata).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Logica:</w:t>
      </w:r>
      <w:r w:rsidDel="00000000" w:rsidR="00000000" w:rsidRPr="00000000">
        <w:rPr>
          <w:rtl w:val="0"/>
        </w:rPr>
        <w:t xml:space="preserve"> Il software deve registrare ogni multipla o singola suggerita e segnarla come Vinta/Persa a fine match. Mostrare un grafico del profitto (ROI) basato sui dati reali DA INVIARE SUL CANALE TELEGRAM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Sintesi Finale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L'Orchestratore</w:t>
      </w:r>
      <w:r w:rsidDel="00000000" w:rsidR="00000000" w:rsidRPr="00000000">
        <w:rPr>
          <w:rtl w:val="0"/>
        </w:rPr>
        <w:t xml:space="preserve"> (Il cervello matematico per le multiple).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L'Edge &amp; EV</w:t>
      </w:r>
      <w:r w:rsidDel="00000000" w:rsidR="00000000" w:rsidRPr="00000000">
        <w:rPr>
          <w:rtl w:val="0"/>
        </w:rPr>
        <w:t xml:space="preserve"> (La logica del vantaggio sul bookmaker).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L'Analisi Statistica</w:t>
      </w:r>
      <w:r w:rsidDel="00000000" w:rsidR="00000000" w:rsidRPr="00000000">
        <w:rPr>
          <w:rtl w:val="0"/>
        </w:rPr>
        <w:t xml:space="preserve"> (xG, Impact Player, Momentum).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Il Comparatore Dinamico</w:t>
      </w:r>
      <w:r w:rsidDel="00000000" w:rsidR="00000000" w:rsidRPr="00000000">
        <w:rPr>
          <w:rtl w:val="0"/>
        </w:rPr>
        <w:t xml:space="preserve"> (1X2 e Player Props su 4 bookmaker).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Strategia GEO/AI</w:t>
      </w:r>
      <w:r w:rsidDel="00000000" w:rsidR="00000000" w:rsidRPr="00000000">
        <w:rPr>
          <w:rtl w:val="0"/>
        </w:rPr>
        <w:t xml:space="preserve"> (Per farti trovare da ChatGPT e Gemini).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9B3LqteLN7jp5ow4Jn7uxd6Ziw==">CgMxLjA4AHIhMTd2QS1xUTk3NWQtNzM1eTFfSGdFZWxqTUtvQXJHMFpm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