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Arial" w:cs="Arial" w:eastAsia="Arial" w:hAnsi="Arial"/>
          <w:sz w:val="20"/>
          <w:szCs w:val="20"/>
        </w:rPr>
        <w:t xml:space="preserve"/>
      </w:r>
    </w:p>
    <w:p>
      <w:pPr>
        <w:spacing w:after="40"/>
        <w:jc w:val="center"/>
      </w:pPr>
      <w:r>
        <w:rPr>
          <w:rFonts w:ascii="Arial" w:cs="Arial" w:eastAsia="Arial" w:hAnsi="Arial"/>
          <w:b/>
          <w:bCs/>
          <w:color w:val="1E40AF"/>
          <w:sz w:val="56"/>
          <w:szCs w:val="56"/>
        </w:rPr>
        <w:t xml:space="preserve">ARCH VISUALIZER</w:t>
      </w:r>
    </w:p>
    <w:p>
      <w:pPr>
        <w:spacing w:after="40"/>
        <w:jc w:val="center"/>
      </w:pPr>
      <w:r>
        <w:rPr>
          <w:rFonts w:ascii="Arial" w:cs="Arial" w:eastAsia="Arial" w:hAnsi="Arial"/>
          <w:color w:val="0F172A"/>
          <w:sz w:val="28"/>
          <w:szCs w:val="28"/>
        </w:rPr>
        <w:t xml:space="preserve">Product Specification &amp; Jira Task Breakdown</w:t>
      </w:r>
    </w:p>
    <w:p>
      <w:pPr>
        <w:spacing w:after="200"/>
        <w:jc w:val="center"/>
      </w:pPr>
      <w:r>
        <w:rPr>
          <w:rFonts w:ascii="Arial" w:cs="Arial" w:eastAsia="Arial" w:hAnsi="Arial"/>
          <w:color w:val="475569"/>
          <w:sz w:val="22"/>
          <w:szCs w:val="22"/>
        </w:rPr>
        <w:t xml:space="preserve">Testing Edition  —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Version</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2.0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18"/>
                <w:szCs w:val="18"/>
              </w:rPr>
              <w:t xml:space="preserve">Last Updated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February 2026</w:t>
            </w:r>
          </w:p>
        </w:tc>
      </w:tr>
      <w:tr>
        <w:tc>
          <w:tcPr>
            <w:tcW w:type="dxa" w:w="2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Status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Planning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18"/>
                <w:szCs w:val="18"/>
              </w:rPr>
              <w:t xml:space="preserve">Owner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Arch Visualizer Team</w:t>
            </w:r>
          </w:p>
        </w:tc>
      </w:tr>
      <w:tr>
        <w:tc>
          <w:tcPr>
            <w:tcW w:type="dxa" w:w="2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Scope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VS Code / Cursor Extension — v1 Cut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18"/>
                <w:szCs w:val="18"/>
              </w:rPr>
              <w:t xml:space="preserve">Key Addition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Full local test infrastructure, fixture project, mock AI layer, E2E tooling</w:t>
            </w:r>
          </w:p>
        </w:tc>
      </w:tr>
    </w:tbl>
    <w:p>
      <w:pPr>
        <w:spacing w:after="200"/>
      </w:pPr>
      <w:r>
        <w:rPr>
          <w:rFonts w:ascii="Arial" w:cs="Arial" w:eastAsia="Arial" w:hAnsi="Arial"/>
          <w:sz w:val="20"/>
          <w:szCs w:val="20"/>
        </w:rPr>
        <w:t xml:space="preserve"/>
      </w:r>
    </w:p>
    <w:p>
      <w:r>
        <w:br w:type="page"/>
      </w:r>
    </w:p>
    <w:p>
      <w:pPr>
        <w:pStyle w:val="Heading1"/>
      </w:pPr>
      <w:r>
        <w:rPr>
          <w:rFonts w:ascii="Arial" w:cs="Arial" w:eastAsia="Arial" w:hAnsi="Arial"/>
          <w:b/>
          <w:bCs/>
          <w:color w:val="1E40AF"/>
          <w:sz w:val="32"/>
          <w:szCs w:val="32"/>
        </w:rPr>
        <w:t xml:space="preserve">1. Executive Summary</w:t>
      </w:r>
    </w:p>
    <w:p>
      <w:pPr>
        <w:spacing w:after="120"/>
      </w:pPr>
      <w:r>
        <w:rPr>
          <w:rFonts w:ascii="Arial" w:cs="Arial" w:eastAsia="Arial" w:hAnsi="Arial"/>
          <w:sz w:val="20"/>
          <w:szCs w:val="20"/>
        </w:rPr>
        <w:t xml:space="preserve">Arch Visualizer is a VS Code / Cursor extension that turns a codebase into a live, interactive architecture map. It addresses the vibe coding problem: architects lack a persistent visual anchor during rapid AI-assisted development. The extension provides static analysis (ts-morph), AI enrichment (semantic roles, drift detection), and a React Flow canvas inspired by the Veronica/Ocean visualizer.</w:t>
      </w:r>
    </w:p>
    <w:p>
      <w:pPr>
        <w:spacing w:after="120"/>
      </w:pPr>
      <w:r>
        <w:rPr>
          <w:rFonts w:ascii="Arial" w:cs="Arial" w:eastAsia="Arial" w:hAnsi="Arial"/>
          <w:sz w:val="20"/>
          <w:szCs w:val="20"/>
        </w:rPr>
        <w:t xml:space="preserve">This document extends the v1.0 specification with complete local testing infrastructure. The additions cover: a canonical fixture project, a mock AI enrichment layer, a defined local dev loop, E2E tooling selection, and explicit test tasks wired into the Jira backlog.</w:t>
      </w:r>
    </w:p>
    <w:p>
      <w:pPr>
        <w:pBdr>
          <w:bottom w:val="single" w:color="DBEAFE" w:sz="4" w:space="1"/>
        </w:pBdr>
        <w:spacing w:before="200" w:after="200"/>
      </w:pPr>
    </w:p>
    <w:p>
      <w:pPr>
        <w:pStyle w:val="Heading1"/>
      </w:pPr>
      <w:r>
        <w:rPr>
          <w:rFonts w:ascii="Arial" w:cs="Arial" w:eastAsia="Arial" w:hAnsi="Arial"/>
          <w:b/>
          <w:bCs/>
          <w:color w:val="1E40AF"/>
          <w:sz w:val="32"/>
          <w:szCs w:val="32"/>
        </w:rPr>
        <w:t xml:space="preserve">2. System Architecture</w:t>
      </w:r>
    </w:p>
    <w:p>
      <w:pPr>
        <w:pStyle w:val="Heading2"/>
      </w:pPr>
      <w:r>
        <w:rPr>
          <w:rFonts w:ascii="Arial" w:cs="Arial" w:eastAsia="Arial" w:hAnsi="Arial"/>
          <w:b/>
          <w:bCs/>
          <w:color w:val="0F172A"/>
          <w:sz w:val="26"/>
          <w:szCs w:val="26"/>
        </w:rPr>
        <w:t xml:space="preserve">2.1 High-Level Architecture</w:t>
      </w:r>
    </w:p>
    <w:p>
      <w:pPr>
        <w:spacing w:after="120"/>
      </w:pPr>
      <w:r>
        <w:rPr>
          <w:rFonts w:ascii="Arial" w:cs="Arial" w:eastAsia="Arial" w:hAnsi="Arial"/>
          <w:sz w:val="20"/>
          <w:szCs w:val="20"/>
        </w:rPr>
        <w:t xml:space="preserve">The system consists of a VS Code extension host running Node.js and a React webview panel. The extension host scans TypeScript files with ts-morph, resolves path aliases, detects architectural drift, enriches nodes via Claude Sonnet 4.6, and delivers an enriched graph to the webview over postMessage. The webview renders the graph using React Flow with ELK.js layout computed in a Web Worker.</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60"/>
        <w:gridCol w:w="2800"/>
      </w:tblGrid>
      <w:tr>
        <w:trPr>
          <w:tblHeader/>
        </w:trPr>
        <w:tc>
          <w:tcPr>
            <w:tcW w:type="dxa" w:w="1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25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Test Seam</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Extension Host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TypeScript + esbuild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Fast bundling, type safety</w:t>
            </w:r>
          </w:p>
        </w:tc>
        <w:tc>
          <w:tcPr>
            <w:tcW w:type="dxa" w:w="2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40AF"/>
                <w:sz w:val="18"/>
                <w:szCs w:val="18"/>
              </w:rPr>
              <w:t xml:space="preserve">Tested with @vscode/test-electron</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172A"/>
                <w:sz w:val="18"/>
                <w:szCs w:val="18"/>
              </w:rPr>
              <w:t xml:space="preserve">Static Analysis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ts-morph</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AST parsing, import graph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40AF"/>
                <w:sz w:val="18"/>
                <w:szCs w:val="18"/>
              </w:rPr>
              <w:t xml:space="preserve">Fixture project + unit tests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Path Resolution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tsconfig.json paths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Resolve @/, ~/ aliases</w:t>
            </w:r>
          </w:p>
        </w:tc>
        <w:tc>
          <w:tcPr>
            <w:tcW w:type="dxa" w:w="2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40AF"/>
                <w:sz w:val="18"/>
                <w:szCs w:val="18"/>
              </w:rPr>
              <w:t xml:space="preserve">Unit tests with alias table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172A"/>
                <w:sz w:val="18"/>
                <w:szCs w:val="18"/>
              </w:rPr>
              <w:t xml:space="preserve">File Watching</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chokidar</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Debounced change detection</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40AF"/>
                <w:sz w:val="18"/>
                <w:szCs w:val="18"/>
              </w:rPr>
              <w:t xml:space="preserve">Integration test, tmp dir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Rules Engine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.context.md + .arch-rules.json</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Drift constraints</w:t>
            </w:r>
          </w:p>
        </w:tc>
        <w:tc>
          <w:tcPr>
            <w:tcW w:type="dxa" w:w="2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40AF"/>
                <w:sz w:val="18"/>
                <w:szCs w:val="18"/>
              </w:rPr>
              <w:t xml:space="preserve">Fixture with intentional violations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172A"/>
                <w:sz w:val="18"/>
                <w:szCs w:val="18"/>
              </w:rPr>
              <w:t xml:space="preserve">AI Enrichment</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Anthropic Claude Sonnet 4.6</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Semantic roles, Q&amp;A</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40AF"/>
                <w:sz w:val="18"/>
                <w:szCs w:val="18"/>
              </w:rPr>
              <w:t xml:space="preserve">MockEnricher for offline testing</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Webview</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React + Vite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Fast dev loop</w:t>
            </w:r>
          </w:p>
        </w:tc>
        <w:tc>
          <w:tcPr>
            <w:tcW w:type="dxa" w:w="2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40AF"/>
                <w:sz w:val="18"/>
                <w:szCs w:val="18"/>
              </w:rPr>
              <w:t xml:space="preserve">Vitest + React Testing Library</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172A"/>
                <w:sz w:val="18"/>
                <w:szCs w:val="18"/>
              </w:rPr>
              <w:t xml:space="preserve">Graph UI</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React Flow</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Node/edge rendering</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40AF"/>
                <w:sz w:val="18"/>
                <w:szCs w:val="18"/>
              </w:rPr>
              <w:t xml:space="preserve">Component tests with mock graph</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Layout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ELK.js (Web Worker)</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Auto-layout, non-blocking</w:t>
            </w:r>
          </w:p>
        </w:tc>
        <w:tc>
          <w:tcPr>
            <w:tcW w:type="dxa" w:w="2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40AF"/>
                <w:sz w:val="18"/>
                <w:szCs w:val="18"/>
              </w:rPr>
              <w:t xml:space="preserve">Worker mock + loading state test</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172A"/>
                <w:sz w:val="18"/>
                <w:szCs w:val="18"/>
              </w:rPr>
              <w:t xml:space="preserve">Styling</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Tailwind CSS</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Token-driven design</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40AF"/>
                <w:sz w:val="18"/>
                <w:szCs w:val="18"/>
              </w:rPr>
              <w:t xml:space="preserve">Snapshot tests for visual regression</w:t>
            </w:r>
          </w:p>
        </w:tc>
      </w:tr>
    </w:tbl>
    <w:p>
      <w:pPr>
        <w:spacing w:after="160"/>
      </w:pPr>
      <w:r>
        <w:rPr>
          <w:rFonts w:ascii="Arial" w:cs="Arial" w:eastAsia="Arial" w:hAnsi="Arial"/>
          <w:sz w:val="20"/>
          <w:szCs w:val="20"/>
        </w:rPr>
        <w:t xml:space="preserve"/>
      </w:r>
    </w:p>
    <w:p>
      <w:pPr>
        <w:pStyle w:val="Heading2"/>
      </w:pPr>
      <w:r>
        <w:rPr>
          <w:rFonts w:ascii="Arial" w:cs="Arial" w:eastAsia="Arial" w:hAnsi="Arial"/>
          <w:b/>
          <w:bCs/>
          <w:color w:val="0F172A"/>
          <w:sz w:val="26"/>
          <w:szCs w:val="26"/>
        </w:rPr>
        <w:t xml:space="preserve">2.2 AI Model Selection</w:t>
      </w:r>
    </w:p>
    <w:p>
      <w:pPr>
        <w:spacing w:after="120"/>
      </w:pPr>
      <w:r>
        <w:rPr>
          <w:rFonts w:ascii="Arial" w:cs="Arial" w:eastAsia="Arial" w:hAnsi="Arial"/>
          <w:sz w:val="20"/>
          <w:szCs w:val="20"/>
        </w:rPr>
        <w:t xml:space="preserve">Primary: Claude Sonnet 4.6 (Anthropic). Rationale: current best choice for multi-file code reasoning, semantic role assignment, and architecture Q&amp;A. Cost: ~$3 / 1M input tokens, $15 / 1M output tokens. For local testing, all AI calls are routed through a MockEnricher that returns deterministic fixture responses at zero cost.</w:t>
      </w:r>
    </w:p>
    <w:p>
      <w:pPr>
        <w:pBdr>
          <w:bottom w:val="single" w:color="DBEAFE" w:sz="4" w:space="1"/>
        </w:pBdr>
        <w:spacing w:before="200" w:after="200"/>
      </w:pPr>
    </w:p>
    <w:p>
      <w:pPr>
        <w:pStyle w:val="Heading1"/>
      </w:pPr>
      <w:r>
        <w:rPr>
          <w:rFonts w:ascii="Arial" w:cs="Arial" w:eastAsia="Arial" w:hAnsi="Arial"/>
          <w:b/>
          <w:bCs/>
          <w:color w:val="1E40AF"/>
          <w:sz w:val="32"/>
          <w:szCs w:val="32"/>
        </w:rPr>
        <w:t xml:space="preserve">3. Local Testing Infrastructure</w:t>
      </w:r>
    </w:p>
    <w:p>
      <w:pPr>
        <w:spacing w:after="120"/>
      </w:pPr>
      <w:r>
        <w:rPr>
          <w:rFonts w:ascii="Arial" w:cs="Arial" w:eastAsia="Arial" w:hAnsi="Arial"/>
          <w:sz w:val="20"/>
          <w:szCs w:val="20"/>
        </w:rPr>
        <w:t xml:space="preserve">This section defines all infrastructure required to run and validate the extension locally without external dependencies. It is the primary addition over v1.0 and must be delivered before any Phase 2 work begins.</w:t>
      </w:r>
    </w:p>
    <w:p>
      <w:pPr>
        <w:pStyle w:val="Heading2"/>
      </w:pPr>
      <w:r>
        <w:rPr>
          <w:rFonts w:ascii="Arial" w:cs="Arial" w:eastAsia="Arial" w:hAnsi="Arial"/>
          <w:b/>
          <w:bCs/>
          <w:color w:val="0F172A"/>
          <w:sz w:val="26"/>
          <w:szCs w:val="26"/>
        </w:rPr>
        <w:t xml:space="preserve">3.1 Fixture Project</w:t>
      </w:r>
    </w:p>
    <w:p>
      <w:pPr>
        <w:spacing w:after="120"/>
      </w:pPr>
      <w:r>
        <w:rPr>
          <w:rFonts w:ascii="Arial" w:cs="Arial" w:eastAsia="Arial" w:hAnsi="Arial"/>
          <w:sz w:val="20"/>
          <w:szCs w:val="20"/>
        </w:rPr>
        <w:t xml:space="preserve">A canonical fixture project lives at fixtures/sample-project/ inside the extension repository. It is the ground truth for all scanner, alias, drift, and E2E tests. Every developer uses the same fixture so test results are reproducible and deterministic.</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2"/>
              <w:bottom w:val="single" w:color="1E40AF" w:sz="1"/>
              <w:right w:val="single" w:color="CBD5E1" w:sz="1"/>
            </w:tcBorders>
            <w:shd w:fill="DBEAFE" w:val="clear"/>
            <w:tcMar>
              <w:top w:type="dxa" w:w="100"/>
              <w:left w:type="dxa" w:w="160"/>
              <w:bottom w:type="dxa" w:w="100"/>
              <w:right w:type="dxa" w:w="160"/>
            </w:tcMar>
          </w:tcPr>
          <w:p>
            <w:r>
              <w:rPr>
                <w:rFonts w:ascii="Arial" w:cs="Arial" w:eastAsia="Arial" w:hAnsi="Arial"/>
                <w:b/>
                <w:bCs/>
                <w:color w:val="1E40AF"/>
                <w:sz w:val="18"/>
                <w:szCs w:val="18"/>
              </w:rPr>
              <w:t xml:space="preserve">Fixture Project Structure</w:t>
            </w:r>
          </w:p>
          <w:p>
            <w:pPr>
              <w:spacing w:after="60"/>
            </w:pPr>
            <w:r>
              <w:rPr>
                <w:rFonts w:ascii="Arial" w:cs="Arial" w:eastAsia="Arial" w:hAnsi="Arial"/>
                <w:color w:val="0F172A"/>
                <w:sz w:val="18"/>
                <w:szCs w:val="18"/>
              </w:rPr>
              <w:t xml:space="preserve">fixtures/sample-project/</w:t>
            </w:r>
          </w:p>
          <w:p>
            <w:pPr>
              <w:spacing w:after="60"/>
            </w:pPr>
            <w:r>
              <w:rPr>
                <w:rFonts w:ascii="Arial" w:cs="Arial" w:eastAsia="Arial" w:hAnsi="Arial"/>
                <w:color w:val="0F172A"/>
                <w:sz w:val="18"/>
                <w:szCs w:val="18"/>
              </w:rPr>
              <w:t xml:space="preserve">  tsconfig.json                    # defines @/, #lib/, ~/utils aliases</w:t>
            </w:r>
          </w:p>
          <w:p>
            <w:pPr>
              <w:spacing w:after="60"/>
            </w:pPr>
            <w:r>
              <w:rPr>
                <w:rFonts w:ascii="Arial" w:cs="Arial" w:eastAsia="Arial" w:hAnsi="Arial"/>
                <w:color w:val="0F172A"/>
                <w:sz w:val="18"/>
                <w:szCs w:val="18"/>
              </w:rPr>
              <w:t xml:space="preserve">  .arch-rules.json                 # 3 cross-module rules with intentional violations</w:t>
            </w:r>
          </w:p>
          <w:p>
            <w:pPr>
              <w:spacing w:after="60"/>
            </w:pPr>
            <w:r>
              <w:rPr>
                <w:rFonts w:ascii="Arial" w:cs="Arial" w:eastAsia="Arial" w:hAnsi="Arial"/>
                <w:color w:val="0F172A"/>
                <w:sz w:val="18"/>
                <w:szCs w:val="18"/>
              </w:rPr>
              <w:t xml:space="preserve">  src/</w:t>
            </w:r>
          </w:p>
          <w:p>
            <w:pPr>
              <w:spacing w:after="60"/>
            </w:pPr>
            <w:r>
              <w:rPr>
                <w:rFonts w:ascii="Arial" w:cs="Arial" w:eastAsia="Arial" w:hAnsi="Arial"/>
                <w:color w:val="0F172A"/>
                <w:sz w:val="18"/>
                <w:szCs w:val="18"/>
              </w:rPr>
              <w:t xml:space="preserve">    auth/                          # .context.md: role=auth, must-not-depend-on: api</w:t>
            </w:r>
          </w:p>
          <w:p>
            <w:pPr>
              <w:spacing w:after="60"/>
            </w:pPr>
            <w:r>
              <w:rPr>
                <w:rFonts w:ascii="Arial" w:cs="Arial" w:eastAsia="Arial" w:hAnsi="Arial"/>
                <w:color w:val="0F172A"/>
                <w:sz w:val="18"/>
                <w:szCs w:val="18"/>
              </w:rPr>
              <w:t xml:space="preserve">      index.ts                     # imports @/shared/utils (valid alias edge)</w:t>
            </w:r>
          </w:p>
          <w:p>
            <w:pPr>
              <w:spacing w:after="60"/>
            </w:pPr>
            <w:r>
              <w:rPr>
                <w:rFonts w:ascii="Arial" w:cs="Arial" w:eastAsia="Arial" w:hAnsi="Arial"/>
                <w:color w:val="0F172A"/>
                <w:sz w:val="18"/>
                <w:szCs w:val="18"/>
              </w:rPr>
              <w:t xml:space="preserve">      session.ts                   # imports ../../api/client (DRIFT violation)</w:t>
            </w:r>
          </w:p>
          <w:p>
            <w:pPr>
              <w:spacing w:after="60"/>
            </w:pPr>
            <w:r>
              <w:rPr>
                <w:rFonts w:ascii="Arial" w:cs="Arial" w:eastAsia="Arial" w:hAnsi="Arial"/>
                <w:color w:val="0F172A"/>
                <w:sz w:val="18"/>
                <w:szCs w:val="18"/>
              </w:rPr>
              <w:t xml:space="preserve">    api/</w:t>
            </w:r>
          </w:p>
          <w:p>
            <w:pPr>
              <w:spacing w:after="60"/>
            </w:pPr>
            <w:r>
              <w:rPr>
                <w:rFonts w:ascii="Arial" w:cs="Arial" w:eastAsia="Arial" w:hAnsi="Arial"/>
                <w:color w:val="0F172A"/>
                <w:sz w:val="18"/>
                <w:szCs w:val="18"/>
              </w:rPr>
              <w:t xml:space="preserve">      client.ts                    # imports #lib/http (valid alias edge)</w:t>
            </w:r>
          </w:p>
          <w:p>
            <w:pPr>
              <w:spacing w:after="60"/>
            </w:pPr>
            <w:r>
              <w:rPr>
                <w:rFonts w:ascii="Arial" w:cs="Arial" w:eastAsia="Arial" w:hAnsi="Arial"/>
                <w:color w:val="0F172A"/>
                <w:sz w:val="18"/>
                <w:szCs w:val="18"/>
              </w:rPr>
              <w:t xml:space="preserve">      types.ts</w:t>
            </w:r>
          </w:p>
          <w:p>
            <w:pPr>
              <w:spacing w:after="60"/>
            </w:pPr>
            <w:r>
              <w:rPr>
                <w:rFonts w:ascii="Arial" w:cs="Arial" w:eastAsia="Arial" w:hAnsi="Arial"/>
                <w:color w:val="0F172A"/>
                <w:sz w:val="18"/>
                <w:szCs w:val="18"/>
              </w:rPr>
              <w:t xml:space="preserve">    shared/</w:t>
            </w:r>
          </w:p>
          <w:p>
            <w:pPr>
              <w:spacing w:after="60"/>
            </w:pPr>
            <w:r>
              <w:rPr>
                <w:rFonts w:ascii="Arial" w:cs="Arial" w:eastAsia="Arial" w:hAnsi="Arial"/>
                <w:color w:val="0F172A"/>
                <w:sz w:val="18"/>
                <w:szCs w:val="18"/>
              </w:rPr>
              <w:t xml:space="preserve">      utils.ts</w:t>
            </w:r>
          </w:p>
          <w:p>
            <w:pPr>
              <w:spacing w:after="60"/>
            </w:pPr>
            <w:r>
              <w:rPr>
                <w:rFonts w:ascii="Arial" w:cs="Arial" w:eastAsia="Arial" w:hAnsi="Arial"/>
                <w:color w:val="0F172A"/>
                <w:sz w:val="18"/>
                <w:szCs w:val="18"/>
              </w:rPr>
              <w:t xml:space="preserve">    ui/</w:t>
            </w:r>
          </w:p>
          <w:p>
            <w:pPr>
              <w:spacing w:after="60"/>
            </w:pPr>
            <w:r>
              <w:rPr>
                <w:rFonts w:ascii="Arial" w:cs="Arial" w:eastAsia="Arial" w:hAnsi="Arial"/>
                <w:color w:val="0F172A"/>
                <w:sz w:val="18"/>
                <w:szCs w:val="18"/>
              </w:rPr>
              <w:t xml:space="preserve">      App.tsx                      # imports @/auth, @/api</w:t>
            </w:r>
          </w:p>
          <w:p>
            <w:pPr>
              <w:spacing w:after="60"/>
            </w:pPr>
            <w:r>
              <w:rPr>
                <w:rFonts w:ascii="Arial" w:cs="Arial" w:eastAsia="Arial" w:hAnsi="Arial"/>
                <w:color w:val="0F172A"/>
                <w:sz w:val="18"/>
                <w:szCs w:val="18"/>
              </w:rPr>
              <w:t xml:space="preserve">      Dashboard.tsx</w:t>
            </w:r>
          </w:p>
          <w:p>
            <w:pPr>
              <w:spacing w:after="60"/>
            </w:pPr>
            <w:r>
              <w:rPr>
                <w:rFonts w:ascii="Arial" w:cs="Arial" w:eastAsia="Arial" w:hAnsi="Arial"/>
                <w:color w:val="0F172A"/>
                <w:sz w:val="18"/>
                <w:szCs w:val="18"/>
              </w:rPr>
              <w:t xml:space="preserve">  lib/</w:t>
            </w:r>
          </w:p>
          <w:p>
            <w:pPr>
              <w:spacing w:after="60"/>
            </w:pPr>
            <w:r>
              <w:rPr>
                <w:rFonts w:ascii="Arial" w:cs="Arial" w:eastAsia="Arial" w:hAnsi="Arial"/>
                <w:color w:val="0F172A"/>
                <w:sz w:val="18"/>
                <w:szCs w:val="18"/>
              </w:rPr>
              <w:t xml:space="preserve">    http.ts                        # #lib/ alias target</w:t>
            </w:r>
          </w:p>
          <w:p>
            <w:pPr>
              <w:spacing w:after="60"/>
            </w:pPr>
            <w:r>
              <w:rPr>
                <w:rFonts w:ascii="Arial" w:cs="Arial" w:eastAsia="Arial" w:hAnsi="Arial"/>
                <w:color w:val="0F172A"/>
                <w:sz w:val="18"/>
                <w:szCs w:val="18"/>
              </w:rPr>
              <w:t xml:space="preserve">  utils/</w:t>
            </w:r>
          </w:p>
          <w:p>
            <w:pPr>
              <w:spacing w:after="60"/>
            </w:pPr>
            <w:r>
              <w:rPr>
                <w:rFonts w:ascii="Arial" w:cs="Arial" w:eastAsia="Arial" w:hAnsi="Arial"/>
                <w:color w:val="0F172A"/>
                <w:sz w:val="18"/>
                <w:szCs w:val="18"/>
              </w:rPr>
              <w:t xml:space="preserve">    format.ts                      # ~/utils/ alias target</w:t>
            </w:r>
          </w:p>
        </w:tc>
      </w:tr>
    </w:tbl>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The fixture must contain: at least 2 resolvable path aliases, 1 intentional drift violation (auth importing api), 1 .context.md file with must-not-depend-on, and 1 deprecated module. Expected graph output is checked into fixtures/sample-project/expected-graph.json and used as the assertion target for ARCH-42.</w:t>
      </w:r>
    </w:p>
    <w:p>
      <w:pPr>
        <w:pStyle w:val="Heading2"/>
      </w:pPr>
      <w:r>
        <w:rPr>
          <w:rFonts w:ascii="Arial" w:cs="Arial" w:eastAsia="Arial" w:hAnsi="Arial"/>
          <w:b/>
          <w:bCs/>
          <w:color w:val="0F172A"/>
          <w:sz w:val="26"/>
          <w:szCs w:val="26"/>
        </w:rPr>
        <w:t xml:space="preserve">3.2 Mock AI Enricher</w:t>
      </w:r>
    </w:p>
    <w:p>
      <w:pPr>
        <w:spacing w:after="120"/>
      </w:pPr>
      <w:r>
        <w:rPr>
          <w:rFonts w:ascii="Arial" w:cs="Arial" w:eastAsia="Arial" w:hAnsi="Arial"/>
          <w:sz w:val="20"/>
          <w:szCs w:val="20"/>
        </w:rPr>
        <w:t xml:space="preserve">A MockEnricher class mirrors the interface of the real AIEnricher but returns deterministic responses from a static fixture file. It is activated when ARCH_TEST_MODE=1 is set in the environment, or when no ANTHROPIC_API_KEY is present.</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2"/>
              <w:bottom w:val="single" w:color="1E40AF" w:sz="1"/>
              <w:right w:val="single" w:color="CBD5E1" w:sz="1"/>
            </w:tcBorders>
            <w:shd w:fill="DBEAFE" w:val="clear"/>
            <w:tcMar>
              <w:top w:type="dxa" w:w="100"/>
              <w:left w:type="dxa" w:w="160"/>
              <w:bottom w:type="dxa" w:w="100"/>
              <w:right w:type="dxa" w:w="160"/>
            </w:tcMar>
          </w:tcPr>
          <w:p>
            <w:r>
              <w:rPr>
                <w:rFonts w:ascii="Arial" w:cs="Arial" w:eastAsia="Arial" w:hAnsi="Arial"/>
                <w:b/>
                <w:bCs/>
                <w:color w:val="1E40AF"/>
                <w:sz w:val="18"/>
                <w:szCs w:val="18"/>
              </w:rPr>
              <w:t xml:space="preserve">MockEnricher Contract</w:t>
            </w:r>
          </w:p>
          <w:p>
            <w:pPr>
              <w:spacing w:after="60"/>
            </w:pPr>
            <w:r>
              <w:rPr>
                <w:rFonts w:ascii="Arial" w:cs="Arial" w:eastAsia="Arial" w:hAnsi="Arial"/>
                <w:color w:val="0F172A"/>
                <w:sz w:val="18"/>
                <w:szCs w:val="18"/>
              </w:rPr>
              <w:t xml:space="preserve">interface Enricher {</w:t>
            </w:r>
          </w:p>
          <w:p>
            <w:pPr>
              <w:spacing w:after="60"/>
            </w:pPr>
            <w:r>
              <w:rPr>
                <w:rFonts w:ascii="Arial" w:cs="Arial" w:eastAsia="Arial" w:hAnsi="Arial"/>
                <w:color w:val="0F172A"/>
                <w:sz w:val="18"/>
                <w:szCs w:val="18"/>
              </w:rPr>
              <w:t xml:space="preserve">  enrich(graph: RawGraph): Promise&lt;EnrichedGraph&gt;;</w:t>
            </w:r>
          </w:p>
          <w:p>
            <w:pPr>
              <w:spacing w:after="60"/>
            </w:pPr>
            <w:r>
              <w:rPr>
                <w:rFonts w:ascii="Arial" w:cs="Arial" w:eastAsia="Arial" w:hAnsi="Arial"/>
                <w:color w:val="0F172A"/>
                <w:sz w:val="18"/>
                <w:szCs w:val="18"/>
              </w:rPr>
              <w:t xml:space="preserve">  askAboutArchitecture(q: string, graph: EnrichedGraph): Promise&lt;string&gt;;</w:t>
            </w:r>
          </w:p>
          <w:p>
            <w:pPr>
              <w:spacing w:after="60"/>
            </w:pPr>
            <w:r>
              <w:rPr>
                <w:rFonts w:ascii="Arial" w:cs="Arial" w:eastAsia="Arial" w:hAnsi="Arial"/>
                <w:color w:val="0F172A"/>
                <w:sz w:val="18"/>
                <w:szCs w:val="18"/>
              </w:rPr>
              <w:t xml:space="preserve">}</w:t>
            </w:r>
          </w:p>
          <w:p>
            <w:pPr>
              <w:spacing w:after="60"/>
            </w:pPr>
            <w:r>
              <w:rPr>
                <w:rFonts w:ascii="Arial" w:cs="Arial" w:eastAsia="Arial" w:hAnsi="Arial"/>
                <w:color w:val="0F172A"/>
                <w:sz w:val="18"/>
                <w:szCs w:val="18"/>
              </w:rPr>
              <w:t xml:space="preserve"/>
            </w:r>
          </w:p>
          <w:p>
            <w:pPr>
              <w:spacing w:after="60"/>
            </w:pPr>
            <w:r>
              <w:rPr>
                <w:rFonts w:ascii="Arial" w:cs="Arial" w:eastAsia="Arial" w:hAnsi="Arial"/>
                <w:color w:val="0F172A"/>
                <w:sz w:val="18"/>
                <w:szCs w:val="18"/>
              </w:rPr>
              <w:t xml:space="preserve">MockEnricher reads from: fixtures/mock-enrichment.json</w:t>
            </w:r>
          </w:p>
          <w:p>
            <w:pPr>
              <w:spacing w:after="60"/>
            </w:pPr>
            <w:r>
              <w:rPr>
                <w:rFonts w:ascii="Arial" w:cs="Arial" w:eastAsia="Arial" w:hAnsi="Arial"/>
                <w:color w:val="0F172A"/>
                <w:sz w:val="18"/>
                <w:szCs w:val="18"/>
              </w:rPr>
              <w:t xml:space="preserve">Returns roles: { "auth/index": "authentication", "api/client": "http-client", ... }</w:t>
            </w:r>
          </w:p>
          <w:p>
            <w:pPr>
              <w:spacing w:after="60"/>
            </w:pPr>
            <w:r>
              <w:rPr>
                <w:rFonts w:ascii="Arial" w:cs="Arial" w:eastAsia="Arial" w:hAnsi="Arial"/>
                <w:color w:val="0F172A"/>
                <w:sz w:val="18"/>
                <w:szCs w:val="18"/>
              </w:rPr>
              <w:t xml:space="preserve">askAboutArchitecture returns a canned string from fixtures/mock-qa-responses.json</w:t>
            </w:r>
          </w:p>
          <w:p>
            <w:pPr>
              <w:spacing w:after="60"/>
            </w:pPr>
            <w:r>
              <w:rPr>
                <w:rFonts w:ascii="Arial" w:cs="Arial" w:eastAsia="Arial" w:hAnsi="Arial"/>
                <w:color w:val="0F172A"/>
                <w:sz w:val="18"/>
                <w:szCs w:val="18"/>
              </w:rPr>
              <w:t xml:space="preserve"/>
            </w:r>
          </w:p>
          <w:p>
            <w:pPr>
              <w:spacing w:after="60"/>
            </w:pPr>
            <w:r>
              <w:rPr>
                <w:rFonts w:ascii="Arial" w:cs="Arial" w:eastAsia="Arial" w:hAnsi="Arial"/>
                <w:color w:val="0F172A"/>
                <w:sz w:val="18"/>
                <w:szCs w:val="18"/>
              </w:rPr>
              <w:t xml:space="preserve">Activation: ARCH_TEST_MODE=1 | missing ANTHROPIC_API_KEY | --mock-ai CLI flag</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The mock layer ensures the full scan → drift → enrich → render pipeline runs in CI and in local development without any API calls. It also prevents test flakiness from network variability.</w:t>
      </w:r>
    </w:p>
    <w:p>
      <w:pPr>
        <w:pStyle w:val="Heading2"/>
      </w:pPr>
      <w:r>
        <w:rPr>
          <w:rFonts w:ascii="Arial" w:cs="Arial" w:eastAsia="Arial" w:hAnsi="Arial"/>
          <w:b/>
          <w:bCs/>
          <w:color w:val="0F172A"/>
          <w:sz w:val="26"/>
          <w:szCs w:val="26"/>
        </w:rPr>
        <w:t xml:space="preserve">3.3 Environment and Secrets</w:t>
      </w:r>
    </w:p>
    <w:p>
      <w:pPr>
        <w:spacing w:after="120"/>
      </w:pPr>
      <w:r>
        <w:rPr>
          <w:rFonts w:ascii="Arial" w:cs="Arial" w:eastAsia="Arial" w:hAnsi="Arial"/>
          <w:sz w:val="20"/>
          <w:szCs w:val="20"/>
        </w:rPr>
        <w:t xml:space="preserve">API keys must never be committed to the repository. The following setup is required for local development:</w:t>
      </w:r>
    </w:p>
    <w:p>
      <w:pPr>
        <w:spacing w:after="60"/>
      </w:pPr>
      <w:r>
        <w:rPr>
          <w:rFonts w:ascii="Arial" w:cs="Arial" w:eastAsia="Arial" w:hAnsi="Arial"/>
          <w:sz w:val="20"/>
          <w:szCs w:val="20"/>
        </w:rPr>
        <w:t xml:space="preserve"/>
      </w:r>
    </w:p>
    <w:p>
      <w:pPr>
        <w:pStyle w:val="ListParagraph"/>
        <w:numPr>
          <w:ilvl w:val="0"/>
          <w:numId w:val="2"/>
        </w:numPr>
        <w:spacing w:after="80"/>
      </w:pPr>
      <w:r>
        <w:rPr>
          <w:rFonts w:ascii="Arial" w:cs="Arial" w:eastAsia="Arial" w:hAnsi="Arial"/>
          <w:sz w:val="20"/>
          <w:szCs w:val="20"/>
        </w:rPr>
        <w:t xml:space="preserve">Copy .env.example to .env at the project root.</w:t>
      </w:r>
    </w:p>
    <w:p>
      <w:pPr>
        <w:pStyle w:val="ListParagraph"/>
        <w:numPr>
          <w:ilvl w:val="0"/>
          <w:numId w:val="2"/>
        </w:numPr>
        <w:spacing w:after="80"/>
      </w:pPr>
      <w:r>
        <w:rPr>
          <w:rFonts w:ascii="Arial" w:cs="Arial" w:eastAsia="Arial" w:hAnsi="Arial"/>
          <w:sz w:val="20"/>
          <w:szCs w:val="20"/>
        </w:rPr>
        <w:t xml:space="preserve">Add ANTHROPIC_API_KEY=sk-ant-... to .env. This file is gitignored.</w:t>
      </w:r>
    </w:p>
    <w:p>
      <w:pPr>
        <w:pStyle w:val="ListParagraph"/>
        <w:numPr>
          <w:ilvl w:val="0"/>
          <w:numId w:val="2"/>
        </w:numPr>
        <w:spacing w:after="80"/>
      </w:pPr>
      <w:r>
        <w:rPr>
          <w:rFonts w:ascii="Arial" w:cs="Arial" w:eastAsia="Arial" w:hAnsi="Arial"/>
          <w:sz w:val="20"/>
          <w:szCs w:val="20"/>
        </w:rPr>
        <w:t xml:space="preserve">The extension reads the key from VS Code settings (anthropicApiKey) at runtime. During unit and integration tests, MockEnricher is used instead.</w:t>
      </w:r>
    </w:p>
    <w:p>
      <w:pPr>
        <w:pStyle w:val="ListParagraph"/>
        <w:numPr>
          <w:ilvl w:val="0"/>
          <w:numId w:val="2"/>
        </w:numPr>
        <w:spacing w:after="80"/>
      </w:pPr>
      <w:r>
        <w:rPr>
          <w:rFonts w:ascii="Arial" w:cs="Arial" w:eastAsia="Arial" w:hAnsi="Arial"/>
          <w:sz w:val="20"/>
          <w:szCs w:val="20"/>
        </w:rPr>
        <w:t xml:space="preserve">For CI (GitHub Actions), add ANTHROPIC_API_KEY as a repository secret. Tests default to mock mode so the secret is only needed for manual smoke tests.</w:t>
      </w:r>
    </w:p>
    <w:p>
      <w:pPr>
        <w:spacing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2"/>
              <w:bottom w:val="single" w:color="1E40AF" w:sz="1"/>
              <w:right w:val="single" w:color="CBD5E1" w:sz="1"/>
            </w:tcBorders>
            <w:shd w:fill="DBEAFE" w:val="clear"/>
            <w:tcMar>
              <w:top w:type="dxa" w:w="100"/>
              <w:left w:type="dxa" w:w="160"/>
              <w:bottom w:type="dxa" w:w="100"/>
              <w:right w:type="dxa" w:w="160"/>
            </w:tcMar>
          </w:tcPr>
          <w:p>
            <w:r>
              <w:rPr>
                <w:rFonts w:ascii="Arial" w:cs="Arial" w:eastAsia="Arial" w:hAnsi="Arial"/>
                <w:b/>
                <w:bCs/>
                <w:color w:val="1E40AF"/>
                <w:sz w:val="18"/>
                <w:szCs w:val="18"/>
              </w:rPr>
              <w:t xml:space="preserve">.env.example</w:t>
            </w:r>
          </w:p>
          <w:p>
            <w:pPr>
              <w:spacing w:after="60"/>
            </w:pPr>
            <w:r>
              <w:rPr>
                <w:rFonts w:ascii="Arial" w:cs="Arial" w:eastAsia="Arial" w:hAnsi="Arial"/>
                <w:color w:val="0F172A"/>
                <w:sz w:val="18"/>
                <w:szCs w:val="18"/>
              </w:rPr>
              <w:t xml:space="preserve"># Arch Visualizer — local development secrets</w:t>
            </w:r>
          </w:p>
          <w:p>
            <w:pPr>
              <w:spacing w:after="60"/>
            </w:pPr>
            <w:r>
              <w:rPr>
                <w:rFonts w:ascii="Arial" w:cs="Arial" w:eastAsia="Arial" w:hAnsi="Arial"/>
                <w:color w:val="0F172A"/>
                <w:sz w:val="18"/>
                <w:szCs w:val="18"/>
              </w:rPr>
              <w:t xml:space="preserve"># Copy to .env and fill in your key. Never commit .env.</w:t>
            </w:r>
          </w:p>
          <w:p>
            <w:pPr>
              <w:spacing w:after="60"/>
            </w:pPr>
            <w:r>
              <w:rPr>
                <w:rFonts w:ascii="Arial" w:cs="Arial" w:eastAsia="Arial" w:hAnsi="Arial"/>
                <w:color w:val="0F172A"/>
                <w:sz w:val="18"/>
                <w:szCs w:val="18"/>
              </w:rPr>
              <w:t xml:space="preserve"/>
            </w:r>
          </w:p>
          <w:p>
            <w:pPr>
              <w:spacing w:after="60"/>
            </w:pPr>
            <w:r>
              <w:rPr>
                <w:rFonts w:ascii="Arial" w:cs="Arial" w:eastAsia="Arial" w:hAnsi="Arial"/>
                <w:color w:val="0F172A"/>
                <w:sz w:val="18"/>
                <w:szCs w:val="18"/>
              </w:rPr>
              <w:t xml:space="preserve">ANTHROPIC_API_KEY=       # required for live AI enrichment</w:t>
            </w:r>
          </w:p>
          <w:p>
            <w:pPr>
              <w:spacing w:after="60"/>
            </w:pPr>
            <w:r>
              <w:rPr>
                <w:rFonts w:ascii="Arial" w:cs="Arial" w:eastAsia="Arial" w:hAnsi="Arial"/>
                <w:color w:val="0F172A"/>
                <w:sz w:val="18"/>
                <w:szCs w:val="18"/>
              </w:rPr>
              <w:t xml:space="preserve">ARCH_TEST_MODE=          # set to 1 to force MockEnricher in all contexts</w:t>
            </w:r>
          </w:p>
          <w:p>
            <w:pPr>
              <w:spacing w:after="60"/>
            </w:pPr>
            <w:r>
              <w:rPr>
                <w:rFonts w:ascii="Arial" w:cs="Arial" w:eastAsia="Arial" w:hAnsi="Arial"/>
                <w:color w:val="0F172A"/>
                <w:sz w:val="18"/>
                <w:szCs w:val="18"/>
              </w:rPr>
              <w:t xml:space="preserve">ARCH_FIXTURE_PATH=       # override fixture path for ad-hoc testing</w:t>
            </w:r>
          </w:p>
        </w:tc>
      </w:tr>
    </w:tbl>
    <w:p>
      <w:pPr>
        <w:pStyle w:val="Heading2"/>
      </w:pPr>
      <w:r>
        <w:rPr>
          <w:rFonts w:ascii="Arial" w:cs="Arial" w:eastAsia="Arial" w:hAnsi="Arial"/>
          <w:b/>
          <w:bCs/>
          <w:color w:val="0F172A"/>
          <w:sz w:val="26"/>
          <w:szCs w:val="26"/>
        </w:rPr>
        <w:t xml:space="preserve">3.4 Local Dev Loop</w:t>
      </w:r>
    </w:p>
    <w:p>
      <w:pPr>
        <w:spacing w:after="120"/>
      </w:pPr>
      <w:r>
        <w:rPr>
          <w:rFonts w:ascii="Arial" w:cs="Arial" w:eastAsia="Arial" w:hAnsi="Arial"/>
          <w:sz w:val="20"/>
          <w:szCs w:val="20"/>
        </w:rPr>
        <w:t xml:space="preserve">Two processes must run concurrently during development. The extension host is compiled by esbuild in watch mode. The webview is served by Vite in dev mode. The Extension Development Host (F5 in VS Code/Cursor) loads the compiled extension host and points the webview panel at the Vite dev server URL so hot module replacement works inside the panel.</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2"/>
              <w:bottom w:val="single" w:color="1E40AF" w:sz="1"/>
              <w:right w:val="single" w:color="CBD5E1" w:sz="1"/>
            </w:tcBorders>
            <w:shd w:fill="DBEAFE" w:val="clear"/>
            <w:tcMar>
              <w:top w:type="dxa" w:w="100"/>
              <w:left w:type="dxa" w:w="160"/>
              <w:bottom w:type="dxa" w:w="100"/>
              <w:right w:type="dxa" w:w="160"/>
            </w:tcMar>
          </w:tcPr>
          <w:p>
            <w:r>
              <w:rPr>
                <w:rFonts w:ascii="Arial" w:cs="Arial" w:eastAsia="Arial" w:hAnsi="Arial"/>
                <w:b/>
                <w:bCs/>
                <w:color w:val="1E40AF"/>
                <w:sz w:val="18"/>
                <w:szCs w:val="18"/>
              </w:rPr>
              <w:t xml:space="preserve">Dev Setup — Step by Step</w:t>
            </w:r>
          </w:p>
          <w:p>
            <w:pPr>
              <w:spacing w:after="60"/>
            </w:pPr>
            <w:r>
              <w:rPr>
                <w:rFonts w:ascii="Arial" w:cs="Arial" w:eastAsia="Arial" w:hAnsi="Arial"/>
                <w:color w:val="0F172A"/>
                <w:sz w:val="18"/>
                <w:szCs w:val="18"/>
              </w:rPr>
              <w:t xml:space="preserve">1.  npm install                          # install all workspaces</w:t>
            </w:r>
          </w:p>
          <w:p>
            <w:pPr>
              <w:spacing w:after="60"/>
            </w:pPr>
            <w:r>
              <w:rPr>
                <w:rFonts w:ascii="Arial" w:cs="Arial" w:eastAsia="Arial" w:hAnsi="Arial"/>
                <w:color w:val="0F172A"/>
                <w:sz w:val="18"/>
                <w:szCs w:val="18"/>
              </w:rPr>
              <w:t xml:space="preserve">2.  cp .env.example .env &amp;&amp; vim .env     # add ANTHROPIC_API_KEY</w:t>
            </w:r>
          </w:p>
          <w:p>
            <w:pPr>
              <w:spacing w:after="60"/>
            </w:pPr>
            <w:r>
              <w:rPr>
                <w:rFonts w:ascii="Arial" w:cs="Arial" w:eastAsia="Arial" w:hAnsi="Arial"/>
                <w:color w:val="0F172A"/>
                <w:sz w:val="18"/>
                <w:szCs w:val="18"/>
              </w:rPr>
              <w:t xml:space="preserve">3.  npm run dev:ext                      # esbuild --watch on extension host</w:t>
            </w:r>
          </w:p>
          <w:p>
            <w:pPr>
              <w:spacing w:after="60"/>
            </w:pPr>
            <w:r>
              <w:rPr>
                <w:rFonts w:ascii="Arial" w:cs="Arial" w:eastAsia="Arial" w:hAnsi="Arial"/>
                <w:color w:val="0F172A"/>
                <w:sz w:val="18"/>
                <w:szCs w:val="18"/>
              </w:rPr>
              <w:t xml:space="preserve">     (terminal 1)</w:t>
            </w:r>
          </w:p>
          <w:p>
            <w:pPr>
              <w:spacing w:after="60"/>
            </w:pPr>
            <w:r>
              <w:rPr>
                <w:rFonts w:ascii="Arial" w:cs="Arial" w:eastAsia="Arial" w:hAnsi="Arial"/>
                <w:color w:val="0F172A"/>
                <w:sz w:val="18"/>
                <w:szCs w:val="18"/>
              </w:rPr>
              <w:t xml:space="preserve">4.  npm run dev:webview                  # vite dev on webview-ui package</w:t>
            </w:r>
          </w:p>
          <w:p>
            <w:pPr>
              <w:spacing w:after="60"/>
            </w:pPr>
            <w:r>
              <w:rPr>
                <w:rFonts w:ascii="Arial" w:cs="Arial" w:eastAsia="Arial" w:hAnsi="Arial"/>
                <w:color w:val="0F172A"/>
                <w:sz w:val="18"/>
                <w:szCs w:val="18"/>
              </w:rPr>
              <w:t xml:space="preserve">     (terminal 2)</w:t>
            </w:r>
          </w:p>
          <w:p>
            <w:pPr>
              <w:spacing w:after="60"/>
            </w:pPr>
            <w:r>
              <w:rPr>
                <w:rFonts w:ascii="Arial" w:cs="Arial" w:eastAsia="Arial" w:hAnsi="Arial"/>
                <w:color w:val="0F172A"/>
                <w:sz w:val="18"/>
                <w:szCs w:val="18"/>
              </w:rPr>
              <w:t xml:space="preserve">5.  Press F5 in VS Code / Cursor         # launch Extension Development Host</w:t>
            </w:r>
          </w:p>
          <w:p>
            <w:pPr>
              <w:spacing w:after="60"/>
            </w:pPr>
            <w:r>
              <w:rPr>
                <w:rFonts w:ascii="Arial" w:cs="Arial" w:eastAsia="Arial" w:hAnsi="Arial"/>
                <w:color w:val="0F172A"/>
                <w:sz w:val="18"/>
                <w:szCs w:val="18"/>
              </w:rPr>
              <w:t xml:space="preserve">6.  Cmd+Shift+A in the dev host window   # open Architecture Map panel</w:t>
            </w:r>
          </w:p>
          <w:p>
            <w:pPr>
              <w:spacing w:after="60"/>
            </w:pPr>
            <w:r>
              <w:rPr>
                <w:rFonts w:ascii="Arial" w:cs="Arial" w:eastAsia="Arial" w:hAnsi="Arial"/>
                <w:color w:val="0F172A"/>
                <w:sz w:val="18"/>
                <w:szCs w:val="18"/>
              </w:rPr>
              <w:t xml:space="preserve"/>
            </w:r>
          </w:p>
          <w:p>
            <w:pPr>
              <w:spacing w:after="60"/>
            </w:pPr>
            <w:r>
              <w:rPr>
                <w:rFonts w:ascii="Arial" w:cs="Arial" w:eastAsia="Arial" w:hAnsi="Arial"/>
                <w:color w:val="0F172A"/>
                <w:sz w:val="18"/>
                <w:szCs w:val="18"/>
              </w:rPr>
              <w:t xml:space="preserve">HMR: Vite hot-reloads the webview automatically.</w:t>
            </w:r>
          </w:p>
          <w:p>
            <w:pPr>
              <w:spacing w:after="60"/>
            </w:pPr>
            <w:r>
              <w:rPr>
                <w:rFonts w:ascii="Arial" w:cs="Arial" w:eastAsia="Arial" w:hAnsi="Arial"/>
                <w:color w:val="0F172A"/>
                <w:sz w:val="18"/>
                <w:szCs w:val="18"/>
              </w:rPr>
              <w:t xml:space="preserve">Extension host changes: reload window (Cmd+R in dev host).</w:t>
            </w:r>
          </w:p>
          <w:p>
            <w:pPr>
              <w:spacing w:after="60"/>
            </w:pPr>
            <w:r>
              <w:rPr>
                <w:rFonts w:ascii="Arial" w:cs="Arial" w:eastAsia="Arial" w:hAnsi="Arial"/>
                <w:color w:val="0F172A"/>
                <w:sz w:val="18"/>
                <w:szCs w:val="18"/>
              </w:rPr>
              <w:t xml:space="preserve">MockEnricher is active by default when no API key is configured.</w:t>
            </w:r>
          </w:p>
        </w:tc>
      </w:tr>
    </w:tbl>
    <w:p>
      <w:pPr>
        <w:pStyle w:val="Heading2"/>
      </w:pPr>
      <w:r>
        <w:rPr>
          <w:rFonts w:ascii="Arial" w:cs="Arial" w:eastAsia="Arial" w:hAnsi="Arial"/>
          <w:b/>
          <w:bCs/>
          <w:color w:val="0F172A"/>
          <w:sz w:val="26"/>
          <w:szCs w:val="26"/>
        </w:rPr>
        <w:t xml:space="preserve">3.5 E2E Test Tooling Decision</w:t>
      </w:r>
    </w:p>
    <w:p>
      <w:pPr>
        <w:spacing w:after="120"/>
      </w:pPr>
      <w:r>
        <w:rPr>
          <w:rFonts w:ascii="Arial" w:cs="Arial" w:eastAsia="Arial" w:hAnsi="Arial"/>
          <w:sz w:val="20"/>
          <w:szCs w:val="20"/>
        </w:rPr>
        <w:t xml:space="preserve">VS Code extension E2E tests use @vscode/test-electron, which launches a real Extension Development Host with the compiled extension. This is the officially supported approach and avoids the brittleness of hacking Playwright into the VS Code process. For webview component tests, Vitest with React Testing Library is used — it runs entirely in jsdom and does not require an extension host.</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4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24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Runner</w:t>
            </w:r>
          </w:p>
        </w:tc>
        <w:tc>
          <w:tcPr>
            <w:tcW w:type="dxa" w:w="21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Where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Unit: scanner, aliases, drift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Vitest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vitest run</w:t>
            </w:r>
          </w:p>
        </w:tc>
        <w:tc>
          <w:tcPr>
            <w:tcW w:type="dxa" w:w="21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40AF"/>
                <w:sz w:val="18"/>
                <w:szCs w:val="18"/>
              </w:rPr>
              <w:t xml:space="preserve">Node.js (no VS Code)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172A"/>
                <w:sz w:val="18"/>
                <w:szCs w:val="18"/>
              </w:rPr>
              <w:t xml:space="preserve">Unit: webview components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Vitest + React Testing Library</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vitest run</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40AF"/>
                <w:sz w:val="18"/>
                <w:szCs w:val="18"/>
              </w:rPr>
              <w:t xml:space="preserve">jsdom</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Integration: scan → graph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Vitest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vitest run</w:t>
            </w:r>
          </w:p>
        </w:tc>
        <w:tc>
          <w:tcPr>
            <w:tcW w:type="dxa" w:w="21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40AF"/>
                <w:sz w:val="18"/>
                <w:szCs w:val="18"/>
              </w:rPr>
              <w:t xml:space="preserve">Node.js + fixture project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172A"/>
                <w:sz w:val="18"/>
                <w:szCs w:val="18"/>
              </w:rPr>
              <w:t xml:space="preserve">E2E: open panel, load graph</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@vscode/test-electron</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vscode-test</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40AF"/>
                <w:sz w:val="18"/>
                <w:szCs w:val="18"/>
              </w:rPr>
              <w:t xml:space="preserve">Real extension host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E2E: UAT — GitHub + real-time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@vscode/test-electron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vscode-test</w:t>
            </w:r>
          </w:p>
        </w:tc>
        <w:tc>
          <w:tcPr>
            <w:tcW w:type="dxa" w:w="21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40AF"/>
                <w:sz w:val="18"/>
                <w:szCs w:val="18"/>
              </w:rPr>
              <w:t xml:space="preserve">Real extension host</w:t>
            </w:r>
          </w:p>
        </w:tc>
      </w:tr>
    </w:tbl>
    <w:p>
      <w:pPr>
        <w:pBdr>
          <w:bottom w:val="single" w:color="DBEAFE" w:sz="4" w:space="1"/>
        </w:pBdr>
        <w:spacing w:before="200" w:after="200"/>
      </w:pPr>
    </w:p>
    <w:p>
      <w:pPr>
        <w:pStyle w:val="Heading1"/>
      </w:pPr>
      <w:r>
        <w:rPr>
          <w:rFonts w:ascii="Arial" w:cs="Arial" w:eastAsia="Arial" w:hAnsi="Arial"/>
          <w:b/>
          <w:bCs/>
          <w:color w:val="1E40AF"/>
          <w:sz w:val="32"/>
          <w:szCs w:val="32"/>
        </w:rPr>
        <w:t xml:space="preserve">4. Jira Task Breakdown</w:t>
      </w:r>
    </w:p>
    <w:p>
      <w:pPr>
        <w:spacing w:after="120"/>
      </w:pPr>
      <w:r>
        <w:rPr>
          <w:rFonts w:ascii="Arial" w:cs="Arial" w:eastAsia="Arial" w:hAnsi="Arial"/>
          <w:sz w:val="20"/>
          <w:szCs w:val="20"/>
        </w:rPr>
        <w:t xml:space="preserve">Tasks are organized by phase. Each phase has a clear dependency on the preceding one. The Testing Infrastructure phase (Phase 0) is new and must be completed before any feature phase begins. All subsequent phases now include explicit test tasks.</w:t>
      </w:r>
    </w:p>
    <w:p>
      <w:pPr>
        <w:pStyle w:val="Heading2"/>
      </w:pPr>
      <w:r>
        <w:rPr>
          <w:rFonts w:ascii="Arial" w:cs="Arial" w:eastAsia="Arial" w:hAnsi="Arial"/>
          <w:b/>
          <w:bCs/>
          <w:color w:val="0F172A"/>
          <w:sz w:val="26"/>
          <w:szCs w:val="26"/>
        </w:rPr>
        <w:t xml:space="preserve">Phase 0: Test Infrastructure (NEW — prerequisite for all other phases)</w:t>
      </w:r>
    </w:p>
    <w:p>
      <w:pPr>
        <w:spacing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900"/>
        <w:gridCol w:w="900"/>
        <w:gridCol w:w="2260"/>
        <w:gridCol w:w="2100"/>
      </w:tblGrid>
      <w:tr>
        <w:trPr>
          <w:tblHeader/>
        </w:trPr>
        <w:tc>
          <w:tcPr>
            <w:tcW w:type="dxa" w:w="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ID</w:t>
            </w:r>
          </w:p>
        </w:tc>
        <w:tc>
          <w:tcPr>
            <w:tcW w:type="dxa" w:w="2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Title</w:t>
            </w:r>
          </w:p>
        </w:tc>
        <w:tc>
          <w:tcPr>
            <w:tcW w:type="dxa" w:w="9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Type</w:t>
            </w:r>
          </w:p>
        </w:tc>
        <w:tc>
          <w:tcPr>
            <w:tcW w:type="dxa" w:w="9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Priority</w:t>
            </w:r>
          </w:p>
        </w:tc>
        <w:tc>
          <w:tcPr>
            <w:tcW w:type="dxa" w:w="22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Description</w:t>
            </w:r>
          </w:p>
        </w:tc>
        <w:tc>
          <w:tcPr>
            <w:tcW w:type="dxa" w:w="21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Acceptance Criteria</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18"/>
                <w:szCs w:val="18"/>
              </w:rPr>
              <w:t xml:space="preserve">ARCH-T1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Create fixture project</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Create fixtures/sample-project/ with tsconfig paths, .context.md, .arch-rules.json, and intentional drift violation (auth → api). Check in expected-graph.json.</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Fixture has 2+ aliases, 1 drift violation, 1 deprecated module. expected-graph.json matches scanner output.</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18"/>
                <w:szCs w:val="18"/>
              </w:rPr>
              <w:t xml:space="preserve">ARCH-T2</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Implement MockEnricher</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Create MockEnricher implementing Enricher interface. Reads from fixtures/mock-enrichment.json. Activated by ARCH_TEST_MODE=1 or missing API key.</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Full pipeline runs offline. No Anthropic API calls in test mode. MockEnricher roles match fixture.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18"/>
                <w:szCs w:val="18"/>
              </w:rPr>
              <w:t xml:space="preserve">ARCH-T3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Add .env.example and secrets docs</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Add .env.example with all env vars documented. Update README with local dev secrets setup. Confirm .env is in .gitignore.</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New developer can set up secrets following README in under 5 min. No secrets committed to repo.</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18"/>
                <w:szCs w:val="18"/>
              </w:rPr>
              <w:t xml:space="preserve">ARCH-T4</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Configure concurrent dev scripts</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Add dev:ext (esbuild watch), dev:webview (vite dev), and dev (both via concurrently) npm scripts. Document F5 launch workflow.</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npm run dev starts both watchers. F5 in VS Code opens Architecture Map with HMR webview.</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18"/>
                <w:szCs w:val="18"/>
              </w:rPr>
              <w:t xml:space="preserve">ARCH-T5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Select and configure E2E framework</w:t>
            </w:r>
          </w:p>
        </w:tc>
        <w:tc>
          <w:tcPr>
            <w:tcW w:type="dxa" w:w="144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Spike</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Evaluate @vscode/test-electron for extension host E2E. Set up runTests() entry point. Confirm fixture project opens correctly in extension host.</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vscode-test suite runs in CI. Extension host launches, command executes, panel opens.</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18"/>
                <w:szCs w:val="18"/>
              </w:rPr>
              <w:t xml:space="preserve">ARCH-T6</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Configure Vitest for unit and component tests</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Add Vitest to monorepo. Configure separate workspaces for Node.js (extension host) and jsdom (webview). Add coverage thresholds.</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vitest run passes on fresh clone. Coverage report generated. jsdom and Node.js environments isolated.</w:t>
            </w:r>
          </w:p>
        </w:tc>
      </w:tr>
    </w:tbl>
    <w:p>
      <w:pPr>
        <w:spacing w:after="160"/>
      </w:pPr>
      <w:r>
        <w:rPr>
          <w:rFonts w:ascii="Arial" w:cs="Arial" w:eastAsia="Arial" w:hAnsi="Arial"/>
          <w:sz w:val="20"/>
          <w:szCs w:val="20"/>
        </w:rPr>
        <w:t xml:space="preserve"/>
      </w:r>
    </w:p>
    <w:p>
      <w:pPr>
        <w:pStyle w:val="Heading2"/>
      </w:pPr>
      <w:r>
        <w:rPr>
          <w:rFonts w:ascii="Arial" w:cs="Arial" w:eastAsia="Arial" w:hAnsi="Arial"/>
          <w:b/>
          <w:bCs/>
          <w:color w:val="0F172A"/>
          <w:sz w:val="26"/>
          <w:szCs w:val="26"/>
        </w:rPr>
        <w:t xml:space="preserve">Phase 1: Foundation</w:t>
      </w:r>
    </w:p>
    <w:p>
      <w:pPr>
        <w:spacing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900"/>
        <w:gridCol w:w="900"/>
        <w:gridCol w:w="2260"/>
        <w:gridCol w:w="2100"/>
      </w:tblGrid>
      <w:tr>
        <w:trPr>
          <w:tblHeader/>
        </w:trPr>
        <w:tc>
          <w:tcPr>
            <w:tcW w:type="dxa" w:w="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ID</w:t>
            </w:r>
          </w:p>
        </w:tc>
        <w:tc>
          <w:tcPr>
            <w:tcW w:type="dxa" w:w="2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Title</w:t>
            </w:r>
          </w:p>
        </w:tc>
        <w:tc>
          <w:tcPr>
            <w:tcW w:type="dxa" w:w="9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Type</w:t>
            </w:r>
          </w:p>
        </w:tc>
        <w:tc>
          <w:tcPr>
            <w:tcW w:type="dxa" w:w="9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Priority</w:t>
            </w:r>
          </w:p>
        </w:tc>
        <w:tc>
          <w:tcPr>
            <w:tcW w:type="dxa" w:w="22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Description</w:t>
            </w:r>
          </w:p>
        </w:tc>
        <w:tc>
          <w:tcPr>
            <w:tcW w:type="dxa" w:w="21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Acceptance Criteria</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18"/>
                <w:szCs w:val="18"/>
              </w:rPr>
              <w:t xml:space="preserve">ARCH-1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Scaffold VS Code extension</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Initialize extension with yo code (TypeScript, esbuild). Wire into monorepo.</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Extension activates, shows command in palette. Build succeeds in CI.</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18"/>
                <w:szCs w:val="18"/>
              </w:rPr>
              <w:t xml:space="preserve">ARCH-2</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Define shared types</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Create ArchNode, ArchEdge, ArchGraph, ExtToWebMessage, WebToExtMessage types shared across host and webview.</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Types used by both packages. No type: any in shared module.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18"/>
                <w:szCs w:val="18"/>
              </w:rPr>
              <w:t xml:space="preserve">ARCH-3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Configure extension manifest</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Add activationEvents, commands, keybinding (Cmd+Shift+A), and configuration schema for API key and source root.</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Cmd+Shift+A opens Architecture Map panel.</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18"/>
                <w:szCs w:val="18"/>
              </w:rPr>
              <w:t xml:space="preserve">ARCH-4</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Add extension host dependencies</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Install ts-morph, chokidar, @anthropic-ai/sdk, @types/vscode.</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Build succeeds, no runtime errors, no unused dependencies.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18"/>
                <w:szCs w:val="18"/>
              </w:rPr>
              <w:t xml:space="preserve">ARCH-5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Implement ts-morph scanner</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Scan .ts/.tsx, resolve relative imports, build raw dependency graph. Run against fixture project.</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Graph from fixture matches expected-graph.json. Unit tests pass for relative import resolution.</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18"/>
                <w:szCs w:val="18"/>
              </w:rPr>
              <w:t xml:space="preserve">ARCH-6</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Implement path alias resolution</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Read tsconfig paths + baseUrl, resolve @/, ~/, #lib/ etc. Cover all alias patterns in fixture.</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All 2+ fixture aliases resolve to correct edges. Zero false "missing edges" in fixture graph. ARCH-40 passes.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18"/>
                <w:szCs w:val="18"/>
              </w:rPr>
              <w:t xml:space="preserve">ARCH-7</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Implement .context.md reader</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Parse YAML frontmatter: role, must-not-depend-on, deprecated.</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ModuleContext returned correctly for fixture auth/index. Unit tests cover missing file, malformed YAML.</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18"/>
                <w:szCs w:val="18"/>
              </w:rPr>
              <w:t xml:space="preserve">ARCH-8</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Implement .arch-rules.json reader</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Parse sourcePattern, mustNotImportPattern, severity array.</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Rules array matches fixture .arch-rules.json. Unit test covers invalid JSON gracefully.</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18"/>
                <w:szCs w:val="18"/>
              </w:rPr>
              <w:t xml:space="preserve">ARCH-9</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Implement drift detector</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Apply .context.md and .arch-rules.json rules; set isDrift and driftReason on edges and nodes.</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Fixture auth→api violation marked as drift. ARCH-41 passes. No false positives on clean paths.</w:t>
            </w:r>
          </w:p>
        </w:tc>
      </w:tr>
    </w:tbl>
    <w:p>
      <w:pPr>
        <w:spacing w:after="160"/>
      </w:pPr>
      <w:r>
        <w:rPr>
          <w:rFonts w:ascii="Arial" w:cs="Arial" w:eastAsia="Arial" w:hAnsi="Arial"/>
          <w:sz w:val="20"/>
          <w:szCs w:val="20"/>
        </w:rPr>
        <w:t xml:space="preserve"/>
      </w:r>
    </w:p>
    <w:p>
      <w:pPr>
        <w:pStyle w:val="Heading2"/>
      </w:pPr>
      <w:r>
        <w:rPr>
          <w:rFonts w:ascii="Arial" w:cs="Arial" w:eastAsia="Arial" w:hAnsi="Arial"/>
          <w:b/>
          <w:bCs/>
          <w:color w:val="0F172A"/>
          <w:sz w:val="26"/>
          <w:szCs w:val="26"/>
        </w:rPr>
        <w:t xml:space="preserve">Phase 2: AI &amp; Caching</w:t>
      </w:r>
    </w:p>
    <w:p>
      <w:pPr>
        <w:spacing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900"/>
        <w:gridCol w:w="900"/>
        <w:gridCol w:w="2260"/>
        <w:gridCol w:w="2100"/>
      </w:tblGrid>
      <w:tr>
        <w:trPr>
          <w:tblHeader/>
        </w:trPr>
        <w:tc>
          <w:tcPr>
            <w:tcW w:type="dxa" w:w="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ID</w:t>
            </w:r>
          </w:p>
        </w:tc>
        <w:tc>
          <w:tcPr>
            <w:tcW w:type="dxa" w:w="2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Title</w:t>
            </w:r>
          </w:p>
        </w:tc>
        <w:tc>
          <w:tcPr>
            <w:tcW w:type="dxa" w:w="9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Type</w:t>
            </w:r>
          </w:p>
        </w:tc>
        <w:tc>
          <w:tcPr>
            <w:tcW w:type="dxa" w:w="9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Priority</w:t>
            </w:r>
          </w:p>
        </w:tc>
        <w:tc>
          <w:tcPr>
            <w:tcW w:type="dxa" w:w="22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Description</w:t>
            </w:r>
          </w:p>
        </w:tc>
        <w:tc>
          <w:tcPr>
            <w:tcW w:type="dxa" w:w="21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Acceptance Criteria</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18"/>
                <w:szCs w:val="18"/>
              </w:rPr>
              <w:t xml:space="preserve">ARCH-10</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Implement AI enricher</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Call Claude Sonnet 4.6 for semantic roles on unlabeled nodes. Route through MockEnricher in test mode.</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Nodes receive AI-assigned roles in live mode. MockEnricher roles used when ARCH_TEST_MODE=1.</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18"/>
                <w:szCs w:val="18"/>
              </w:rPr>
              <w:t xml:space="preserve">ARCH-11</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Implement enrichment cache</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Content-hash cache per module using SHA-256 of file content. Skip API when hash matches.</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No redundant API calls for unchanged modules. Cache invalidates on file change. Unit test covers hash collision.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18"/>
                <w:szCs w:val="18"/>
              </w:rPr>
              <w:t xml:space="preserve">ARCH-12</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Add API key configuration</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Store Anthropic key in VS Code secrets (SecretStorage). Show clear actionable message when key is missing.</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Key persists across sessions. Missing key shows setup prompt, not crash. .env.example documents key location.</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18"/>
                <w:szCs w:val="18"/>
              </w:rPr>
              <w:t xml:space="preserve">ARCH-13</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Implement askAboutArchitecture</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Medium</w:t>
            </w:r>
          </w:p>
        </w:tc>
        <w:tc>
          <w:tcPr>
            <w:tcW w:type="dxa" w:w="2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Q&amp;A endpoint accepting question + full graph + optional node focus. MockEnricher returns canned responses in test mode.</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User can ask a question and receive architecture answer. Mock response used in unit tests.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18"/>
                <w:szCs w:val="18"/>
              </w:rPr>
              <w:t xml:space="preserve">ARCH-14</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Add prompts module</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Medium</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Centralize all AI prompts in prompts.ts. Export typed prompt builders.</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All Claude calls reference prompts.ts. Prompts reviewable and tunable without touching business logic.</w:t>
            </w:r>
          </w:p>
        </w:tc>
      </w:tr>
    </w:tbl>
    <w:p>
      <w:pPr>
        <w:spacing w:after="160"/>
      </w:pPr>
      <w:r>
        <w:rPr>
          <w:rFonts w:ascii="Arial" w:cs="Arial" w:eastAsia="Arial" w:hAnsi="Arial"/>
          <w:sz w:val="20"/>
          <w:szCs w:val="20"/>
        </w:rPr>
        <w:t xml:space="preserve"/>
      </w:r>
    </w:p>
    <w:p>
      <w:pPr>
        <w:pStyle w:val="Heading2"/>
      </w:pPr>
      <w:r>
        <w:rPr>
          <w:rFonts w:ascii="Arial" w:cs="Arial" w:eastAsia="Arial" w:hAnsi="Arial"/>
          <w:b/>
          <w:bCs/>
          <w:color w:val="0F172A"/>
          <w:sz w:val="26"/>
          <w:szCs w:val="26"/>
        </w:rPr>
        <w:t xml:space="preserve">Phase 3: File Watching &amp; Extension Lifecycle</w:t>
      </w:r>
    </w:p>
    <w:p>
      <w:pPr>
        <w:spacing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900"/>
        <w:gridCol w:w="900"/>
        <w:gridCol w:w="2260"/>
        <w:gridCol w:w="2100"/>
      </w:tblGrid>
      <w:tr>
        <w:trPr>
          <w:tblHeader/>
        </w:trPr>
        <w:tc>
          <w:tcPr>
            <w:tcW w:type="dxa" w:w="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ID</w:t>
            </w:r>
          </w:p>
        </w:tc>
        <w:tc>
          <w:tcPr>
            <w:tcW w:type="dxa" w:w="2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Title</w:t>
            </w:r>
          </w:p>
        </w:tc>
        <w:tc>
          <w:tcPr>
            <w:tcW w:type="dxa" w:w="9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Type</w:t>
            </w:r>
          </w:p>
        </w:tc>
        <w:tc>
          <w:tcPr>
            <w:tcW w:type="dxa" w:w="9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Priority</w:t>
            </w:r>
          </w:p>
        </w:tc>
        <w:tc>
          <w:tcPr>
            <w:tcW w:type="dxa" w:w="22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Description</w:t>
            </w:r>
          </w:p>
        </w:tc>
        <w:tc>
          <w:tcPr>
            <w:tcW w:type="dxa" w:w="21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Acceptance Criteria</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18"/>
                <w:szCs w:val="18"/>
              </w:rPr>
              <w:t xml:space="preserve">ARCH-15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Implement ProjectWatcher</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chokidar on .ts/.tsx/.context.md/.arch-rules.json with 1500ms debounce. Write integration test using a temp directory.</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Changes trigger rescan after debounce. Integration test mutates temp file and asserts rescan fires.</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18"/>
                <w:szCs w:val="18"/>
              </w:rPr>
              <w:t xml:space="preserve">ARCH-16</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Wire extension entry point</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activate(), openPanel(), buildAndSendGraph(), message handler. Full pipeline: scan → drift → enrich → send.</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Panel opens and receives graph via postMessage. Pipeline works with MockEnricher in test mode.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18"/>
                <w:szCs w:val="18"/>
              </w:rPr>
              <w:t xml:space="preserve">ARCH-17</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Implement build pipeline with loading states</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Scan → Drift → Enrich → Send. Each step emits a progress message to webview.</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User sees step-by-step progress. Errors surface with actionable messages. Pipeline tested end-to-end with fixture.</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18"/>
                <w:szCs w:val="18"/>
              </w:rPr>
              <w:t xml:space="preserve">ARCH-18</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Add panel dispose handling</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Medium</w:t>
            </w:r>
          </w:p>
        </w:tc>
        <w:tc>
          <w:tcPr>
            <w:tcW w:type="dxa" w:w="2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Stop watcher on panel close; restart on reopen. Unit test for dispose → restart cycle.</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No lingering watchers or memory leaks. Dispose/restart cycle tested without VS Code host (mock panel).</w:t>
            </w:r>
          </w:p>
        </w:tc>
      </w:tr>
    </w:tbl>
    <w:p>
      <w:pPr>
        <w:spacing w:after="160"/>
      </w:pPr>
      <w:r>
        <w:rPr>
          <w:rFonts w:ascii="Arial" w:cs="Arial" w:eastAsia="Arial" w:hAnsi="Arial"/>
          <w:sz w:val="20"/>
          <w:szCs w:val="20"/>
        </w:rPr>
        <w:t xml:space="preserve"/>
      </w:r>
    </w:p>
    <w:p>
      <w:pPr>
        <w:pStyle w:val="Heading2"/>
      </w:pPr>
      <w:r>
        <w:rPr>
          <w:rFonts w:ascii="Arial" w:cs="Arial" w:eastAsia="Arial" w:hAnsi="Arial"/>
          <w:b/>
          <w:bCs/>
          <w:color w:val="0F172A"/>
          <w:sz w:val="26"/>
          <w:szCs w:val="26"/>
        </w:rPr>
        <w:t xml:space="preserve">Phase 4: Webview &amp; React Flow</w:t>
      </w:r>
    </w:p>
    <w:p>
      <w:pPr>
        <w:spacing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900"/>
        <w:gridCol w:w="900"/>
        <w:gridCol w:w="2260"/>
        <w:gridCol w:w="2100"/>
      </w:tblGrid>
      <w:tr>
        <w:trPr>
          <w:tblHeader/>
        </w:trPr>
        <w:tc>
          <w:tcPr>
            <w:tcW w:type="dxa" w:w="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ID</w:t>
            </w:r>
          </w:p>
        </w:tc>
        <w:tc>
          <w:tcPr>
            <w:tcW w:type="dxa" w:w="2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Title</w:t>
            </w:r>
          </w:p>
        </w:tc>
        <w:tc>
          <w:tcPr>
            <w:tcW w:type="dxa" w:w="9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Type</w:t>
            </w:r>
          </w:p>
        </w:tc>
        <w:tc>
          <w:tcPr>
            <w:tcW w:type="dxa" w:w="9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Priority</w:t>
            </w:r>
          </w:p>
        </w:tc>
        <w:tc>
          <w:tcPr>
            <w:tcW w:type="dxa" w:w="22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Description</w:t>
            </w:r>
          </w:p>
        </w:tc>
        <w:tc>
          <w:tcPr>
            <w:tcW w:type="dxa" w:w="21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Acceptance Criteria</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18"/>
                <w:szCs w:val="18"/>
              </w:rPr>
              <w:t xml:space="preserve">ARCH-19</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Scaffold webview with Vite + React</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webview-ui package, index.html, main.tsx, vite.config. Configure Vite to output to extension dist/ for production. Dev mode points to localhost.</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npm run dev:webview starts Vite dev server. Production build loads inside VS Code panel.</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18"/>
                <w:szCs w:val="18"/>
              </w:rPr>
              <w:t xml:space="preserve">ARCH-20</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Implement message bridge</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vscode.ts wrapper for postMessage. Handlers for: ready, graphUpdate, loadingState, askAI, aiResponse.</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Extension and webview exchange all message types. Unit test with mock postMessage confirms round-trip.</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18"/>
                <w:szCs w:val="18"/>
              </w:rPr>
              <w:t xml:space="preserve">ARCH-21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Implement ArchCanvas (React Flow)</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Map ArchGraph to React Flow nodes/edges. Custom styles for drift (red), deprecated (gray), unknown (yellow).</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Graph renders with correct status colors. Snapshot test against fixture graph. Drift edges visually distinct.</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18"/>
                <w:szCs w:val="18"/>
              </w:rPr>
              <w:t xml:space="preserve">ARCH-22</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Integrate ELK.js layout</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Web Worker for ELK layout. Loading state while layout computes. Fallback if Worker unavailable.</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Layout is non-blocking. Loading indicator shown during computation. Component test with mocked Worker.</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18"/>
                <w:szCs w:val="18"/>
              </w:rPr>
              <w:t xml:space="preserve">ARCH-23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Add canvas controls</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Medium</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Background, Controls, MiniMap, fitView on graph load, zoom limits.</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User can pan, zoom, fit. MiniMap reflects full graph. fitView called on initial load.</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18"/>
                <w:szCs w:val="18"/>
              </w:rPr>
              <w:t xml:space="preserve">ARCH-24</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Implement node click and selection</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onNodeClick → onNodeSelect → postMessage to extension. Highlight selected node.</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Selected node visually distinct. Right panel updates. Component test confirms selection state.</w:t>
            </w:r>
          </w:p>
        </w:tc>
      </w:tr>
    </w:tbl>
    <w:p>
      <w:pPr>
        <w:spacing w:after="160"/>
      </w:pPr>
      <w:r>
        <w:rPr>
          <w:rFonts w:ascii="Arial" w:cs="Arial" w:eastAsia="Arial" w:hAnsi="Arial"/>
          <w:sz w:val="20"/>
          <w:szCs w:val="20"/>
        </w:rPr>
        <w:t xml:space="preserve"/>
      </w:r>
    </w:p>
    <w:p>
      <w:pPr>
        <w:pStyle w:val="Heading2"/>
      </w:pPr>
      <w:r>
        <w:rPr>
          <w:rFonts w:ascii="Arial" w:cs="Arial" w:eastAsia="Arial" w:hAnsi="Arial"/>
          <w:b/>
          <w:bCs/>
          <w:color w:val="0F172A"/>
          <w:sz w:val="26"/>
          <w:szCs w:val="26"/>
        </w:rPr>
        <w:t xml:space="preserve">Phase 5: Sidebar UI</w:t>
      </w:r>
    </w:p>
    <w:p>
      <w:pPr>
        <w:spacing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900"/>
        <w:gridCol w:w="900"/>
        <w:gridCol w:w="2260"/>
        <w:gridCol w:w="2100"/>
      </w:tblGrid>
      <w:tr>
        <w:trPr>
          <w:tblHeader/>
        </w:trPr>
        <w:tc>
          <w:tcPr>
            <w:tcW w:type="dxa" w:w="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ID</w:t>
            </w:r>
          </w:p>
        </w:tc>
        <w:tc>
          <w:tcPr>
            <w:tcW w:type="dxa" w:w="2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Title</w:t>
            </w:r>
          </w:p>
        </w:tc>
        <w:tc>
          <w:tcPr>
            <w:tcW w:type="dxa" w:w="9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Type</w:t>
            </w:r>
          </w:p>
        </w:tc>
        <w:tc>
          <w:tcPr>
            <w:tcW w:type="dxa" w:w="9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Priority</w:t>
            </w:r>
          </w:p>
        </w:tc>
        <w:tc>
          <w:tcPr>
            <w:tcW w:type="dxa" w:w="22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Description</w:t>
            </w:r>
          </w:p>
        </w:tc>
        <w:tc>
          <w:tcPr>
            <w:tcW w:type="dxa" w:w="21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Acceptance Criteria</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18"/>
                <w:szCs w:val="18"/>
              </w:rPr>
              <w:t xml:space="preserve">ARCH-25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Build Project Overview panel</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Left sidebar: node count, edge count, drift count, health summary. Stats derive from live ArchGraph.</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Stats reflect fixture graph. Updates when graph refreshes.</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18"/>
                <w:szCs w:val="18"/>
              </w:rPr>
              <w:t xml:space="preserve">ARCH-26</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Add module list with search</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Hierarchical list, search filter, status dots. Clicking a list item selects the node on canvas.</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User can browse and filter modules. Search filters correctly. Selection syncs to canvas.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18"/>
                <w:szCs w:val="18"/>
              </w:rPr>
              <w:t xml:space="preserve">ARCH-27</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Build ModuleCard component</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Label, role, path, health (docs/tests/context), deps, used-by. Shows in right panel on node select.</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All fields populated from ArchNode. Snapshot test against fixture node. Missing fields show graceful fallback.</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18"/>
                <w:szCs w:val="18"/>
              </w:rPr>
              <w:t xml:space="preserve">ARCH-28</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Build Flow Observer panel</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Medium</w:t>
            </w:r>
          </w:p>
        </w:tc>
        <w:tc>
          <w:tcPr>
            <w:tcW w:type="dxa" w:w="2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Right sidebar: live mode indicator, drift error count, top modules by connectivity.</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Drift count matches graph data. Top modules list renders correctly.</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18"/>
                <w:szCs w:val="18"/>
              </w:rPr>
              <w:t xml:space="preserve">ARCH-29</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Build AI Q&amp;A panel</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Textarea, Ask button, response area, loading state. Uses MockEnricher in test mode.</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User can ask questions and see answers. Loading state visible. Component test with mock response.</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18"/>
                <w:szCs w:val="18"/>
              </w:rPr>
              <w:t xml:space="preserve">ARCH-30</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Apply Tailwind and design tokens</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Medium</w:t>
            </w:r>
          </w:p>
        </w:tc>
        <w:tc>
          <w:tcPr>
            <w:tcW w:type="dxa" w:w="2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Dark theme, status colors (green/yellow/blue/red), consistent spacing. Tailwind config with custom tokens.</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UI aligns with Veronica/Ocean reference. Snapshot tests catch visual regressions.</w:t>
            </w:r>
          </w:p>
        </w:tc>
      </w:tr>
    </w:tbl>
    <w:p>
      <w:pPr>
        <w:spacing w:after="160"/>
      </w:pPr>
      <w:r>
        <w:rPr>
          <w:rFonts w:ascii="Arial" w:cs="Arial" w:eastAsia="Arial" w:hAnsi="Arial"/>
          <w:sz w:val="20"/>
          <w:szCs w:val="20"/>
        </w:rPr>
        <w:t xml:space="preserve"/>
      </w:r>
    </w:p>
    <w:p>
      <w:pPr>
        <w:pStyle w:val="Heading2"/>
      </w:pPr>
      <w:r>
        <w:rPr>
          <w:rFonts w:ascii="Arial" w:cs="Arial" w:eastAsia="Arial" w:hAnsi="Arial"/>
          <w:b/>
          <w:bCs/>
          <w:color w:val="0F172A"/>
          <w:sz w:val="26"/>
          <w:szCs w:val="26"/>
        </w:rPr>
        <w:t xml:space="preserve">Phase 6: GitHub Integration &amp; Real-Time</w:t>
      </w:r>
    </w:p>
    <w:p>
      <w:pPr>
        <w:spacing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900"/>
        <w:gridCol w:w="900"/>
        <w:gridCol w:w="2260"/>
        <w:gridCol w:w="2100"/>
      </w:tblGrid>
      <w:tr>
        <w:trPr>
          <w:tblHeader/>
        </w:trPr>
        <w:tc>
          <w:tcPr>
            <w:tcW w:type="dxa" w:w="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ID</w:t>
            </w:r>
          </w:p>
        </w:tc>
        <w:tc>
          <w:tcPr>
            <w:tcW w:type="dxa" w:w="2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Title</w:t>
            </w:r>
          </w:p>
        </w:tc>
        <w:tc>
          <w:tcPr>
            <w:tcW w:type="dxa" w:w="9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Type</w:t>
            </w:r>
          </w:p>
        </w:tc>
        <w:tc>
          <w:tcPr>
            <w:tcW w:type="dxa" w:w="9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Priority</w:t>
            </w:r>
          </w:p>
        </w:tc>
        <w:tc>
          <w:tcPr>
            <w:tcW w:type="dxa" w:w="22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Description</w:t>
            </w:r>
          </w:p>
        </w:tc>
        <w:tc>
          <w:tcPr>
            <w:tcW w:type="dxa" w:w="21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Acceptance Criteria</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18"/>
                <w:szCs w:val="18"/>
              </w:rPr>
              <w:t xml:space="preserve">ARCH-31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Add GitHub workspace support</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Detect workspace root from Git remote. Support standard cloned repos. Error if no workspace found.</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Works with Git-backed projects. Integration test opens fixture as a Git repo.</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18"/>
                <w:szCs w:val="18"/>
              </w:rPr>
              <w:t xml:space="preserve">ARCH-32</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Implement real-time graph refresh</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Watcher + 1500ms debounce. Graph updates on file save. Integration test mutates fixture file and asserts panel update.</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Changes appear in map within ~2s of save. Integration test confirms end-to-end update cycle.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18"/>
                <w:szCs w:val="18"/>
              </w:rPr>
              <w:t xml:space="preserve">ARCH-33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Add Connect GitHub flow (optional)</w:t>
            </w:r>
          </w:p>
        </w:tc>
        <w:tc>
          <w:tcPr>
            <w:tcW w:type="dxa" w:w="14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Story</w:t>
            </w:r>
          </w:p>
        </w:tc>
        <w:tc>
          <w:tcPr>
            <w:tcW w:type="dxa" w:w="144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Medium</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If no workspace open, prompt user to clone or open folder.</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User can clone repo and open for analysis. Graceful fallback when git not available.</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18"/>
                <w:szCs w:val="18"/>
              </w:rPr>
              <w:t xml:space="preserve">ARCH-34</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Persist last graph for quick load</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Low</w:t>
            </w:r>
          </w:p>
        </w:tc>
        <w:tc>
          <w:tcPr>
            <w:tcW w:type="dxa" w:w="2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Cache last enriched graph in workspace storage. Show cached graph on panel open, then refresh.</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Reopening panel shows cached graph within 200ms, then live refresh follows.</w:t>
            </w:r>
          </w:p>
        </w:tc>
      </w:tr>
    </w:tbl>
    <w:p>
      <w:pPr>
        <w:spacing w:after="160"/>
      </w:pPr>
      <w:r>
        <w:rPr>
          <w:rFonts w:ascii="Arial" w:cs="Arial" w:eastAsia="Arial" w:hAnsi="Arial"/>
          <w:sz w:val="20"/>
          <w:szCs w:val="20"/>
        </w:rPr>
        <w:t xml:space="preserve"/>
      </w:r>
    </w:p>
    <w:p>
      <w:pPr>
        <w:pStyle w:val="Heading2"/>
      </w:pPr>
      <w:r>
        <w:rPr>
          <w:rFonts w:ascii="Arial" w:cs="Arial" w:eastAsia="Arial" w:hAnsi="Arial"/>
          <w:b/>
          <w:bCs/>
          <w:color w:val="0F172A"/>
          <w:sz w:val="26"/>
          <w:szCs w:val="26"/>
        </w:rPr>
        <w:t xml:space="preserve">Phase 7: Polish &amp; Packaging</w:t>
      </w:r>
    </w:p>
    <w:p>
      <w:pPr>
        <w:spacing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900"/>
        <w:gridCol w:w="900"/>
        <w:gridCol w:w="2260"/>
        <w:gridCol w:w="2100"/>
      </w:tblGrid>
      <w:tr>
        <w:trPr>
          <w:tblHeader/>
        </w:trPr>
        <w:tc>
          <w:tcPr>
            <w:tcW w:type="dxa" w:w="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ID</w:t>
            </w:r>
          </w:p>
        </w:tc>
        <w:tc>
          <w:tcPr>
            <w:tcW w:type="dxa" w:w="2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Title</w:t>
            </w:r>
          </w:p>
        </w:tc>
        <w:tc>
          <w:tcPr>
            <w:tcW w:type="dxa" w:w="9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Type</w:t>
            </w:r>
          </w:p>
        </w:tc>
        <w:tc>
          <w:tcPr>
            <w:tcW w:type="dxa" w:w="9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Priority</w:t>
            </w:r>
          </w:p>
        </w:tc>
        <w:tc>
          <w:tcPr>
            <w:tcW w:type="dxa" w:w="22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Description</w:t>
            </w:r>
          </w:p>
        </w:tc>
        <w:tc>
          <w:tcPr>
            <w:tcW w:type="dxa" w:w="21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Acceptance Criteria</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18"/>
                <w:szCs w:val="18"/>
              </w:rPr>
              <w:t xml:space="preserve">ARCH-35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Add error boundaries</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Medium</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React error boundary in webview. Graceful fallback UI showing error message and reload button.</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Simulated render crash shows fallback, not white screen. Error boundary tested with forced throw.</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18"/>
                <w:szCs w:val="18"/>
              </w:rPr>
              <w:t xml:space="preserve">ARCH-36</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Add comprehensive error handling</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Scanner, AI enricher, layout, and postMessage failures all surface actionable user-facing messages.</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Each failure mode has a defined error message. No unhandled promise rejections in production build.</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18"/>
                <w:szCs w:val="18"/>
              </w:rPr>
              <w:t xml:space="preserve">ARCH-37</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Write build script</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Single npm run build command: compile extension host + build webview + copy to dist/.</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One command produces installable extension. CI runs build in under 60 seconds.</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18"/>
                <w:szCs w:val="18"/>
              </w:rPr>
              <w:t xml:space="preserve">ARCH-38</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Package as .vsix</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vsce package. Test install from VSIX in clean Cursor instance. Confirm no dev dependencies bundled.</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Extension installs and runs in Cursor. VSIX size under 10MB. No node_modules in package.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18"/>
                <w:szCs w:val="18"/>
              </w:rPr>
              <w:t xml:space="preserve">ARCH-39</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Add README and usage docs</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Medium</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Setup, config, .context.md and .arch-rules.json format, local dev loop, testing guide.</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New developer can clone, configure, and run tests following README alone.</w:t>
            </w:r>
          </w:p>
        </w:tc>
      </w:tr>
    </w:tbl>
    <w:p>
      <w:pPr>
        <w:spacing w:after="160"/>
      </w:pPr>
      <w:r>
        <w:rPr>
          <w:rFonts w:ascii="Arial" w:cs="Arial" w:eastAsia="Arial" w:hAnsi="Arial"/>
          <w:sz w:val="20"/>
          <w:szCs w:val="20"/>
        </w:rPr>
        <w:t xml:space="preserve"/>
      </w:r>
    </w:p>
    <w:p>
      <w:pPr>
        <w:pStyle w:val="Heading2"/>
      </w:pPr>
      <w:r>
        <w:rPr>
          <w:rFonts w:ascii="Arial" w:cs="Arial" w:eastAsia="Arial" w:hAnsi="Arial"/>
          <w:b/>
          <w:bCs/>
          <w:color w:val="0F172A"/>
          <w:sz w:val="26"/>
          <w:szCs w:val="26"/>
        </w:rPr>
        <w:t xml:space="preserve">Phase 8: Testing &amp; Acceptance</w:t>
      </w:r>
    </w:p>
    <w:p>
      <w:pPr>
        <w:spacing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900"/>
        <w:gridCol w:w="900"/>
        <w:gridCol w:w="2260"/>
        <w:gridCol w:w="2100"/>
      </w:tblGrid>
      <w:tr>
        <w:trPr>
          <w:tblHeader/>
        </w:trPr>
        <w:tc>
          <w:tcPr>
            <w:tcW w:type="dxa" w:w="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ID</w:t>
            </w:r>
          </w:p>
        </w:tc>
        <w:tc>
          <w:tcPr>
            <w:tcW w:type="dxa" w:w="2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Title</w:t>
            </w:r>
          </w:p>
        </w:tc>
        <w:tc>
          <w:tcPr>
            <w:tcW w:type="dxa" w:w="9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Type</w:t>
            </w:r>
          </w:p>
        </w:tc>
        <w:tc>
          <w:tcPr>
            <w:tcW w:type="dxa" w:w="9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Priority</w:t>
            </w:r>
          </w:p>
        </w:tc>
        <w:tc>
          <w:tcPr>
            <w:tcW w:type="dxa" w:w="22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Description</w:t>
            </w:r>
          </w:p>
        </w:tc>
        <w:tc>
          <w:tcPr>
            <w:tcW w:type="dxa" w:w="21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7"/>
                <w:szCs w:val="17"/>
              </w:rPr>
              <w:t xml:space="preserve">Acceptance Criteria</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18"/>
                <w:szCs w:val="18"/>
              </w:rPr>
              <w:t xml:space="preserve">ARCH-40</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Unit tests: path alias resolution</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Cover @/, ~/, #lib/, baseUrl, nested paths, missing alias (should produce warning, not crash). Use fixture tsconfig.</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All fixture alias cases pass. Missing alias produces warning. Coverage ≥95% for resolver module.</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18"/>
                <w:szCs w:val="18"/>
              </w:rPr>
              <w:t xml:space="preserve">ARCH-41</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Unit tests: drift detector</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.context.md and .arch-rules.json scenarios using fixture. Test: valid edge, drift edge, deprecated node, missing rules file.</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Drift marked correctly for all fixture scenarios. No false positives. Coverage ≥95%.</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18"/>
                <w:szCs w:val="18"/>
              </w:rPr>
              <w:t xml:space="preserve">ARCH-42</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Integration test: scan → graph</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Run full scanner pipeline on fixture/sample-project/. Assert output matches expected-graph.json. Run with both alias types.</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Graph matches expected-graph.json exactly. Test fails if expected-graph.json is updated without intent.</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18"/>
                <w:szCs w:val="18"/>
              </w:rPr>
              <w:t xml:space="preserve">ARCH-43</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E2E test: open panel, load graph</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Use @vscode/test-electron to launch extension host, open fixture project, execute Cmd+Shift+A, assert canvas renders nodes. MockEnricher active.</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Panel shows graph without manual steps. Node count matches fixture. Test runs in CI in under 90 seconds.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18"/>
                <w:szCs w:val="18"/>
              </w:rPr>
              <w:t xml:space="preserve">ARCH-T7</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Component tests: webview UI</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Vitest + React Testing Library tests for ArchCanvas, ModuleCard, AI Q&amp;A panel, sidebar stats. Use mock ArchGraph from fixture.</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All components render without errors. Selection, search, and Q&amp;A interactions tested. Coverage ≥80%.</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18"/>
                <w:szCs w:val="18"/>
              </w:rPr>
              <w:t xml:space="preserve">ARCH-T8</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Integration test: file watcher → graph refresh</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Task</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Write a file in a temp copy of the fixture project, assert ProjectWatcher triggers rescan within debounce window + 200ms.</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Rescan fires after mutation. Does not fire during debounce window. Cleanup removes temp dir.</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18"/>
                <w:szCs w:val="18"/>
              </w:rPr>
              <w:t xml:space="preserve">ARCH-44</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UAT: GitHub + real-time</w:t>
            </w:r>
          </w:p>
        </w:tc>
        <w:tc>
          <w:tcPr>
            <w:tcW w:type="dxa" w:w="14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Story</w:t>
            </w:r>
          </w:p>
        </w:tc>
        <w:tc>
          <w:tcPr>
            <w:tcW w:type="dxa" w:w="14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Open fixture/sample-project (Git-initialised). Run Arch Visualizer. Assert: (1) graph shows 8 nodes, 6 edges; (2) auth→api edge is red/drift; (3) editing auth/session.ts triggers refresh within 2s; (4) AI Q&amp;A returns response (mock).</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All 4 assertions pass. Tester follows written UAT script in docs/uat-script.md. Signed off by product owner.</w:t>
            </w:r>
          </w:p>
        </w:tc>
      </w:tr>
    </w:tbl>
    <w:p>
      <w:pPr>
        <w:spacing w:after="160"/>
      </w:pPr>
      <w:r>
        <w:rPr>
          <w:rFonts w:ascii="Arial" w:cs="Arial" w:eastAsia="Arial" w:hAnsi="Arial"/>
          <w:sz w:val="20"/>
          <w:szCs w:val="20"/>
        </w:rPr>
        <w:t xml:space="preserve"/>
      </w:r>
    </w:p>
    <w:p>
      <w:pPr>
        <w:pBdr>
          <w:bottom w:val="single" w:color="DBEAFE" w:sz="4" w:space="1"/>
        </w:pBdr>
        <w:spacing w:before="200" w:after="200"/>
      </w:pPr>
    </w:p>
    <w:p>
      <w:pPr>
        <w:pStyle w:val="Heading1"/>
      </w:pPr>
      <w:r>
        <w:rPr>
          <w:rFonts w:ascii="Arial" w:cs="Arial" w:eastAsia="Arial" w:hAnsi="Arial"/>
          <w:b/>
          <w:bCs/>
          <w:color w:val="1E40AF"/>
          <w:sz w:val="32"/>
          <w:szCs w:val="32"/>
        </w:rPr>
        <w:t xml:space="preserve">5. Task Dependency Graph (Critical Path)</w:t>
      </w:r>
    </w:p>
    <w:p>
      <w:pPr>
        <w:spacing w:after="120"/>
      </w:pPr>
      <w:r>
        <w:rPr>
          <w:rFonts w:ascii="Arial" w:cs="Arial" w:eastAsia="Arial" w:hAnsi="Arial"/>
          <w:sz w:val="20"/>
          <w:szCs w:val="20"/>
        </w:rPr>
        <w:t xml:space="preserve">The critical path runs through Phase 0 before any feature work. Phase 0 tasks have no dependencies and can begin immediately. Feature phases are blocked on their prerequisites as listed below.</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2"/>
              <w:bottom w:val="single" w:color="1E40AF" w:sz="1"/>
              <w:right w:val="single" w:color="CBD5E1" w:sz="1"/>
            </w:tcBorders>
            <w:shd w:fill="DBEAFE" w:val="clear"/>
            <w:tcMar>
              <w:top w:type="dxa" w:w="100"/>
              <w:left w:type="dxa" w:w="160"/>
              <w:bottom w:type="dxa" w:w="100"/>
              <w:right w:type="dxa" w:w="160"/>
            </w:tcMar>
          </w:tcPr>
          <w:p>
            <w:r>
              <w:rPr>
                <w:rFonts w:ascii="Arial" w:cs="Arial" w:eastAsia="Arial" w:hAnsi="Arial"/>
                <w:b/>
                <w:bCs/>
                <w:color w:val="1E40AF"/>
                <w:sz w:val="18"/>
                <w:szCs w:val="18"/>
              </w:rPr>
              <w:t xml:space="preserve">Critical Path</w:t>
            </w:r>
          </w:p>
          <w:p>
            <w:pPr>
              <w:spacing w:after="60"/>
            </w:pPr>
            <w:r>
              <w:rPr>
                <w:rFonts w:ascii="Arial" w:cs="Arial" w:eastAsia="Arial" w:hAnsi="Arial"/>
                <w:color w:val="0F172A"/>
                <w:sz w:val="18"/>
                <w:szCs w:val="18"/>
              </w:rPr>
              <w:t xml:space="preserve">ARCH-T1 (fixture), ARCH-T2 (mock), ARCH-T3 (secrets), ARCH-T4 (dev scripts),</w:t>
            </w:r>
          </w:p>
          <w:p>
            <w:pPr>
              <w:spacing w:after="60"/>
            </w:pPr>
            <w:r>
              <w:rPr>
                <w:rFonts w:ascii="Arial" w:cs="Arial" w:eastAsia="Arial" w:hAnsi="Arial"/>
                <w:color w:val="0F172A"/>
                <w:sz w:val="18"/>
                <w:szCs w:val="18"/>
              </w:rPr>
              <w:t xml:space="preserve">ARCH-T5 (E2E framework), ARCH-T6 (Vitest) → ALL subsequent tasks</w:t>
            </w:r>
          </w:p>
          <w:p>
            <w:pPr>
              <w:spacing w:after="60"/>
            </w:pPr>
            <w:r>
              <w:rPr>
                <w:rFonts w:ascii="Arial" w:cs="Arial" w:eastAsia="Arial" w:hAnsi="Arial"/>
                <w:color w:val="0F172A"/>
                <w:sz w:val="18"/>
                <w:szCs w:val="18"/>
              </w:rPr>
              <w:t xml:space="preserve"/>
            </w:r>
          </w:p>
          <w:p>
            <w:pPr>
              <w:spacing w:after="60"/>
            </w:pPr>
            <w:r>
              <w:rPr>
                <w:rFonts w:ascii="Arial" w:cs="Arial" w:eastAsia="Arial" w:hAnsi="Arial"/>
                <w:color w:val="0F172A"/>
                <w:sz w:val="18"/>
                <w:szCs w:val="18"/>
              </w:rPr>
              <w:t xml:space="preserve">ARCH-1 → ARCH-2, ARCH-3, ARCH-4</w:t>
            </w:r>
          </w:p>
          <w:p>
            <w:pPr>
              <w:spacing w:after="60"/>
            </w:pPr>
            <w:r>
              <w:rPr>
                <w:rFonts w:ascii="Arial" w:cs="Arial" w:eastAsia="Arial" w:hAnsi="Arial"/>
                <w:color w:val="0F172A"/>
                <w:sz w:val="18"/>
                <w:szCs w:val="18"/>
              </w:rPr>
              <w:t xml:space="preserve">ARCH-2 → ARCH-5, ARCH-19, ARCH-20</w:t>
            </w:r>
          </w:p>
          <w:p>
            <w:pPr>
              <w:spacing w:after="60"/>
            </w:pPr>
            <w:r>
              <w:rPr>
                <w:rFonts w:ascii="Arial" w:cs="Arial" w:eastAsia="Arial" w:hAnsi="Arial"/>
                <w:color w:val="0F172A"/>
                <w:sz w:val="18"/>
                <w:szCs w:val="18"/>
              </w:rPr>
              <w:t xml:space="preserve">ARCH-5 → ARCH-6 → ARCH-7, ARCH-8 → ARCH-9</w:t>
            </w:r>
          </w:p>
          <w:p>
            <w:pPr>
              <w:spacing w:after="60"/>
            </w:pPr>
            <w:r>
              <w:rPr>
                <w:rFonts w:ascii="Arial" w:cs="Arial" w:eastAsia="Arial" w:hAnsi="Arial"/>
                <w:color w:val="0F172A"/>
                <w:sz w:val="18"/>
                <w:szCs w:val="18"/>
              </w:rPr>
              <w:t xml:space="preserve">ARCH-9 → ARCH-10, ARCH-11 → ARCH-15, ARCH-16</w:t>
            </w:r>
          </w:p>
          <w:p>
            <w:pPr>
              <w:spacing w:after="60"/>
            </w:pPr>
            <w:r>
              <w:rPr>
                <w:rFonts w:ascii="Arial" w:cs="Arial" w:eastAsia="Arial" w:hAnsi="Arial"/>
                <w:color w:val="0F172A"/>
                <w:sz w:val="18"/>
                <w:szCs w:val="18"/>
              </w:rPr>
              <w:t xml:space="preserve">ARCH-16 → ARCH-19, ARCH-20 → ARCH-21 → ARCH-22</w:t>
            </w:r>
          </w:p>
          <w:p>
            <w:pPr>
              <w:spacing w:after="60"/>
            </w:pPr>
            <w:r>
              <w:rPr>
                <w:rFonts w:ascii="Arial" w:cs="Arial" w:eastAsia="Arial" w:hAnsi="Arial"/>
                <w:color w:val="0F172A"/>
                <w:sz w:val="18"/>
                <w:szCs w:val="18"/>
              </w:rPr>
              <w:t xml:space="preserve">ARCH-21, ARCH-22 → ARCH-25, ARCH-26, ARCH-27, ARCH-28, ARCH-29</w:t>
            </w:r>
          </w:p>
          <w:p>
            <w:pPr>
              <w:spacing w:after="60"/>
            </w:pPr>
            <w:r>
              <w:rPr>
                <w:rFonts w:ascii="Arial" w:cs="Arial" w:eastAsia="Arial" w:hAnsi="Arial"/>
                <w:color w:val="0F172A"/>
                <w:sz w:val="18"/>
                <w:szCs w:val="18"/>
              </w:rPr>
              <w:t xml:space="preserve">ARCH-31, ARCH-32 → ARCH-44</w:t>
            </w:r>
          </w:p>
          <w:p>
            <w:pPr>
              <w:spacing w:after="60"/>
            </w:pPr>
            <w:r>
              <w:rPr>
                <w:rFonts w:ascii="Arial" w:cs="Arial" w:eastAsia="Arial" w:hAnsi="Arial"/>
                <w:color w:val="0F172A"/>
                <w:sz w:val="18"/>
                <w:szCs w:val="18"/>
              </w:rPr>
              <w:t xml:space="preserve">ARCH-37, ARCH-38 → ARCH-44</w:t>
            </w:r>
          </w:p>
          <w:p>
            <w:pPr>
              <w:spacing w:after="60"/>
            </w:pPr>
            <w:r>
              <w:rPr>
                <w:rFonts w:ascii="Arial" w:cs="Arial" w:eastAsia="Arial" w:hAnsi="Arial"/>
                <w:color w:val="0F172A"/>
                <w:sz w:val="18"/>
                <w:szCs w:val="18"/>
              </w:rPr>
              <w:t xml:space="preserve">ARCH-42, ARCH-43, ARCH-T7, ARCH-T8 → ARCH-44</w:t>
            </w:r>
          </w:p>
        </w:tc>
      </w:tr>
    </w:tbl>
    <w:p>
      <w:pPr>
        <w:pBdr>
          <w:bottom w:val="single" w:color="DBEAFE" w:sz="4" w:space="1"/>
        </w:pBdr>
        <w:spacing w:before="200" w:after="200"/>
      </w:pPr>
    </w:p>
    <w:p>
      <w:pPr>
        <w:pStyle w:val="Heading1"/>
      </w:pPr>
      <w:r>
        <w:rPr>
          <w:rFonts w:ascii="Arial" w:cs="Arial" w:eastAsia="Arial" w:hAnsi="Arial"/>
          <w:b/>
          <w:bCs/>
          <w:color w:val="1E40AF"/>
          <w:sz w:val="32"/>
          <w:szCs w:val="32"/>
        </w:rPr>
        <w:t xml:space="preserve">6. Definition of Done</w:t>
      </w:r>
    </w:p>
    <w:p>
      <w:pPr>
        <w:spacing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Criterion</w:t>
            </w:r>
          </w:p>
        </w:tc>
        <w:tc>
          <w:tcPr>
            <w:tcW w:type="dxa" w:w="468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Verification</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Code compiles and passes lint</w:t>
            </w:r>
          </w:p>
        </w:tc>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40AF"/>
                <w:sz w:val="18"/>
                <w:szCs w:val="18"/>
              </w:rPr>
              <w:t xml:space="preserve">CI: npm run build &amp;&amp; npm run lint pass</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Unit tests pass: scanner, alias, drift</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40AF"/>
                <w:sz w:val="18"/>
                <w:szCs w:val="18"/>
              </w:rPr>
              <w:t xml:space="preserve">vitest run ≥95% coverage on target modules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MockEnricher active: no API calls in CI</w:t>
            </w:r>
          </w:p>
        </w:tc>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40AF"/>
                <w:sz w:val="18"/>
                <w:szCs w:val="18"/>
              </w:rPr>
              <w:t xml:space="preserve">ARCH_TEST_MODE=1 set in CI; no network calls</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Fixture project matches expected-graph.json</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40AF"/>
                <w:sz w:val="18"/>
                <w:szCs w:val="18"/>
              </w:rPr>
              <w:t xml:space="preserve">ARCH-42 integration test passes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E2E: panel opens and renders graph</w:t>
            </w:r>
          </w:p>
        </w:tc>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40AF"/>
                <w:sz w:val="18"/>
                <w:szCs w:val="18"/>
              </w:rPr>
              <w:t xml:space="preserve">ARCH-43 @vscode/test-electron test passes</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Webview component tests pass</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40AF"/>
                <w:sz w:val="18"/>
                <w:szCs w:val="18"/>
              </w:rPr>
              <w:t xml:space="preserve">ARCH-T7 Vitest + RTL suite passes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File watcher integration test passes</w:t>
            </w:r>
          </w:p>
        </w:tc>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40AF"/>
                <w:sz w:val="18"/>
                <w:szCs w:val="18"/>
              </w:rPr>
              <w:t xml:space="preserve">ARCH-T8 temp-dir mutation test passes</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Extension installs via VSIX in Cursor</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40AF"/>
                <w:sz w:val="18"/>
                <w:szCs w:val="18"/>
              </w:rPr>
              <w:t xml:space="preserve">ARCH-38 manual verification</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No secrets committed to repo</w:t>
            </w:r>
          </w:p>
        </w:tc>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40AF"/>
                <w:sz w:val="18"/>
                <w:szCs w:val="18"/>
              </w:rPr>
              <w:t xml:space="preserve">git-secrets or .gitignore audit</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UAT signed off (ARCH-44)</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40AF"/>
                <w:sz w:val="18"/>
                <w:szCs w:val="18"/>
              </w:rPr>
              <w:t xml:space="preserve">Product owner sign-off on written UAT script</w:t>
            </w:r>
          </w:p>
        </w:tc>
      </w:tr>
    </w:tbl>
    <w:p>
      <w:pPr>
        <w:pBdr>
          <w:bottom w:val="single" w:color="DBEAFE" w:sz="4" w:space="1"/>
        </w:pBdr>
        <w:spacing w:before="200" w:after="200"/>
      </w:pPr>
    </w:p>
    <w:p>
      <w:pPr>
        <w:pStyle w:val="Heading1"/>
      </w:pPr>
      <w:r>
        <w:rPr>
          <w:rFonts w:ascii="Arial" w:cs="Arial" w:eastAsia="Arial" w:hAnsi="Arial"/>
          <w:b/>
          <w:bCs/>
          <w:color w:val="1E40AF"/>
          <w:sz w:val="32"/>
          <w:szCs w:val="32"/>
        </w:rPr>
        <w:t xml:space="preserve">7. Out of Scope (v1)</w:t>
      </w:r>
    </w:p>
    <w:p>
      <w:pPr>
        <w:pStyle w:val="ListParagraph"/>
        <w:numPr>
          <w:ilvl w:val="0"/>
          <w:numId w:val="3"/>
        </w:numPr>
        <w:spacing w:after="80"/>
      </w:pPr>
      <w:r>
        <w:rPr>
          <w:rFonts w:ascii="Arial" w:cs="Arial" w:eastAsia="Arial" w:hAnsi="Arial"/>
          <w:sz w:val="20"/>
          <w:szCs w:val="20"/>
        </w:rPr>
        <w:t xml:space="preserve">Multi-root / monorepo combined graph</w:t>
      </w:r>
    </w:p>
    <w:p>
      <w:pPr>
        <w:pStyle w:val="ListParagraph"/>
        <w:numPr>
          <w:ilvl w:val="0"/>
          <w:numId w:val="3"/>
        </w:numPr>
        <w:spacing w:after="80"/>
      </w:pPr>
      <w:r>
        <w:rPr>
          <w:rFonts w:ascii="Arial" w:cs="Arial" w:eastAsia="Arial" w:hAnsi="Arial"/>
          <w:sz w:val="20"/>
          <w:szCs w:val="20"/>
        </w:rPr>
        <w:t xml:space="preserve">Provider abstraction (OpenAI, Qwen, DeepSeek)</w:t>
      </w:r>
    </w:p>
    <w:p>
      <w:pPr>
        <w:pStyle w:val="ListParagraph"/>
        <w:numPr>
          <w:ilvl w:val="0"/>
          <w:numId w:val="3"/>
        </w:numPr>
        <w:spacing w:after="80"/>
      </w:pPr>
      <w:r>
        <w:rPr>
          <w:rFonts w:ascii="Arial" w:cs="Arial" w:eastAsia="Arial" w:hAnsi="Arial"/>
          <w:sz w:val="20"/>
          <w:szCs w:val="20"/>
        </w:rPr>
        <w:t xml:space="preserve">Dynamic imports, require()</w:t>
      </w:r>
    </w:p>
    <w:p>
      <w:pPr>
        <w:pStyle w:val="ListParagraph"/>
        <w:numPr>
          <w:ilvl w:val="0"/>
          <w:numId w:val="3"/>
        </w:numPr>
        <w:spacing w:after="80"/>
      </w:pPr>
      <w:r>
        <w:rPr>
          <w:rFonts w:ascii="Arial" w:cs="Arial" w:eastAsia="Arial" w:hAnsi="Arial"/>
          <w:sz w:val="20"/>
          <w:szCs w:val="20"/>
        </w:rPr>
        <w:t xml:space="preserve">Phase 2: Flow Observer live events/sessions/errors (runtime SDK)</w:t>
      </w:r>
    </w:p>
    <w:p>
      <w:pPr>
        <w:pStyle w:val="ListParagraph"/>
        <w:numPr>
          <w:ilvl w:val="0"/>
          <w:numId w:val="3"/>
        </w:numPr>
        <w:spacing w:after="80"/>
      </w:pPr>
      <w:r>
        <w:rPr>
          <w:rFonts w:ascii="Arial" w:cs="Arial" w:eastAsia="Arial" w:hAnsi="Arial"/>
          <w:sz w:val="20"/>
          <w:szCs w:val="20"/>
        </w:rPr>
        <w:t xml:space="preserve">3D/isometric rendering (2D React Flow with depth cues is acceptable)</w:t>
      </w:r>
    </w:p>
    <w:p>
      <w:pPr>
        <w:pStyle w:val="ListParagraph"/>
        <w:numPr>
          <w:ilvl w:val="0"/>
          <w:numId w:val="3"/>
        </w:numPr>
        <w:spacing w:after="80"/>
      </w:pPr>
      <w:r>
        <w:rPr>
          <w:rFonts w:ascii="Arial" w:cs="Arial" w:eastAsia="Arial" w:hAnsi="Arial"/>
          <w:sz w:val="20"/>
          <w:szCs w:val="20"/>
        </w:rPr>
        <w:t xml:space="preserve">Playwright-based webview E2E (deferred; @vscode/test-electron covers the panel open/render assertion)</w:t>
      </w:r>
    </w:p>
    <w:p>
      <w:pPr>
        <w:pBdr>
          <w:bottom w:val="single" w:color="DBEAFE" w:sz="4" w:space="1"/>
        </w:pBdr>
        <w:spacing w:before="200" w:after="200"/>
      </w:pPr>
    </w:p>
    <w:p>
      <w:pPr>
        <w:pStyle w:val="Heading1"/>
      </w:pPr>
      <w:r>
        <w:rPr>
          <w:rFonts w:ascii="Arial" w:cs="Arial" w:eastAsia="Arial" w:hAnsi="Arial"/>
          <w:b/>
          <w:bCs/>
          <w:color w:val="1E40AF"/>
          <w:sz w:val="32"/>
          <w:szCs w:val="32"/>
        </w:rPr>
        <w:t xml:space="preserve">8. References</w:t>
      </w:r>
    </w:p>
    <w:p>
      <w:pPr>
        <w:spacing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Claude Sonnet 4.6</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https://www.anthropic.com/claude/sonnet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18"/>
                <w:szCs w:val="18"/>
              </w:rPr>
              <w:t xml:space="preserve">v0 Design Mode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https://v0.app/docs/design-mode</w:t>
            </w:r>
          </w:p>
        </w:tc>
      </w:tr>
      <w:tr>
        <w:tc>
          <w:tcPr>
            <w:tcW w:type="dxa" w:w="2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@vscode/test-electron</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https://github.com/microsoft/vscode-test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18"/>
                <w:szCs w:val="18"/>
              </w:rPr>
              <w:t xml:space="preserve">ts-morph</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https://ts-morph.com</w:t>
            </w:r>
          </w:p>
        </w:tc>
      </w:tr>
      <w:tr>
        <w:tc>
          <w:tcPr>
            <w:tcW w:type="dxa" w:w="2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ELK.js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https://github.com/kieler/elkjs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18"/>
                <w:szCs w:val="18"/>
              </w:rPr>
              <w:t xml:space="preserve">React Flow</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https://reactflow.dev</w:t>
            </w:r>
          </w:p>
        </w:tc>
      </w:tr>
      <w:tr>
        <w:tc>
          <w:tcPr>
            <w:tcW w:type="dxa" w:w="2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Vitest</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https://vitest.dev</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18"/>
                <w:szCs w:val="18"/>
              </w:rPr>
              <w:t xml:space="preserve">Qwen3-Coder (Reuters)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https://reuters.com/world/china/alibaba-launches-open-source-ai-coding-model-touted-its-most-advanced-date-2025-07-23</w:t>
            </w:r>
          </w:p>
        </w:tc>
      </w:tr>
      <w:tr>
        <w:tc>
          <w:tcPr>
            <w:tcW w:type="dxa" w:w="2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DeepSeek-Coder-V2</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18"/>
                <w:szCs w:val="18"/>
              </w:rPr>
              <w:t xml:space="preserve">https://arxiv.org/abs/2406.11931</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18"/>
                <w:szCs w:val="18"/>
              </w:rPr>
              <w:t xml:space="preserve">Veronica/Ocean UI ref</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Internal design asset</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BEAFE" w:sz="4" w:space="4"/>
      </w:pBdr>
      <w:tabs>
        <w:tab w:val="right" w:pos="9026"/>
      </w:tabs>
    </w:pPr>
    <w:r>
      <w:rPr>
        <w:rFonts w:ascii="Arial" w:cs="Arial" w:eastAsia="Arial" w:hAnsi="Arial"/>
        <w:color w:val="475569"/>
        <w:sz w:val="16"/>
        <w:szCs w:val="16"/>
      </w:rPr>
      <w:t xml:space="preserve">Version 2.0  —  February 2026  —  Status: Planning</w:t>
    </w:r>
    <w:r>
      <w:rPr>
        <w:rFonts w:ascii="Arial" w:cs="Arial" w:eastAsia="Arial" w:hAnsi="Arial"/>
        <w:sz w:val="16"/>
        <w:szCs w:val="16"/>
      </w:rPr>
      <w:t xml:space="preserve">	</w:t>
    </w:r>
    <w:r>
      <w:rPr>
        <w:rFonts w:ascii="Arial" w:cs="Arial" w:eastAsia="Arial" w:hAnsi="Arial"/>
        <w:color w:val="475569"/>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EAFE" w:sz="4" w:space="4"/>
      </w:pBdr>
    </w:pPr>
    <w:r>
      <w:rPr>
        <w:rFonts w:ascii="Arial" w:cs="Arial" w:eastAsia="Arial" w:hAnsi="Arial"/>
        <w:b/>
        <w:bCs/>
        <w:color w:val="1E40AF"/>
        <w:sz w:val="18"/>
        <w:szCs w:val="18"/>
      </w:rPr>
      <w:t xml:space="preserve">ARCH VISUALIZER</w:t>
    </w:r>
    <w:r>
      <w:rPr>
        <w:rFonts w:ascii="Arial" w:cs="Arial" w:eastAsia="Arial" w:hAnsi="Arial"/>
        <w:color w:val="475569"/>
        <w:sz w:val="18"/>
        <w:szCs w:val="18"/>
      </w:rPr>
      <w:t xml:space="preserve">   —   Product Specification &amp; Jira Task Breakdown (Testing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lvl w:ilvl="1" w15:tentative="1">
      <w:start w:val="1"/>
      <w:numFmt w:val="bullet"/>
      <w:lvlText w:val="◦"/>
      <w:lvlJc w:val="left"/>
      <w:pPr>
        <w:ind w:left="1080" w:hanging="360"/>
      </w:pPr>
      <w:rPr>
        <w:rFonts w:ascii="Arial" w:cs="Arial" w:eastAsia="Arial" w:hAnsi="Arial"/>
        <w:sz w:val="18"/>
        <w:szCs w:val="18"/>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0"/>
        <w:szCs w:val="20"/>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40A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F172A"/>
      <w:sz w:val="26"/>
      <w:szCs w:val="26"/>
    </w:rPr>
  </w:style>
  <w:style w:type="paragraph" w:styleId="Heading3">
    <w:name w:val="Heading 3"/>
    <w:basedOn w:val="Normal"/>
    <w:next w:val="Normal"/>
    <w:qFormat/>
    <w:pPr>
      <w:spacing w:before="160" w:after="8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2026-02-20T18:06:54.372Z</dcterms:created>
  <dcterms:modified xsi:type="dcterms:W3CDTF">2026-02-20T18:06:54.373Z</dcterms:modified>
</cp:coreProperties>
</file>

<file path=docProps/custom.xml><?xml version="1.0" encoding="utf-8"?>
<Properties xmlns="http://schemas.openxmlformats.org/officeDocument/2006/custom-properties" xmlns:vt="http://schemas.openxmlformats.org/officeDocument/2006/docPropsVTypes"/>
</file>