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F4E79"/>
          <w:sz w:val="64"/>
          <w:szCs w:val="64"/>
        </w:rPr>
        <w:t xml:space="preserve">EasyEvent</w:t>
      </w:r>
    </w:p>
    <w:p>
      <w:pPr>
        <w:spacing w:after="200"/>
        <w:jc w:val="center"/>
      </w:pPr>
      <w:r>
        <w:rPr>
          <w:rFonts w:ascii="Arial" w:cs="Arial" w:eastAsia="Arial" w:hAnsi="Arial"/>
          <w:b/>
          <w:bCs/>
          <w:color w:val="2E75B6"/>
          <w:sz w:val="36"/>
          <w:szCs w:val="36"/>
        </w:rPr>
        <w:t xml:space="preserve">Documentazione di Progetto – Versione 5</w:t>
      </w:r>
    </w:p>
    <w:p>
      <w:pPr>
        <w:spacing w:after="600"/>
        <w:jc w:val="center"/>
      </w:pPr>
      <w:r>
        <w:rPr>
          <w:rFonts w:ascii="Arial" w:cs="Arial" w:eastAsia="Arial" w:hAnsi="Arial"/>
          <w:color w:val="555555"/>
          <w:sz w:val="28"/>
          <w:szCs w:val="28"/>
        </w:rPr>
        <w:t xml:space="preserve">Ingegneria del Software – A.A. 2025-2026</w:t>
      </w:r>
    </w:p>
    <w:p>
      <w:pPr>
        <w:pBdr>
          <w:bottom w:val="single" w:color="2E75B6" w:sz="4" w:space="1"/>
        </w:pBdr>
        <w:spacing w:before="120" w:after="120"/>
      </w:pPr>
    </w:p>
    <w:p>
      <w:pPr>
        <w:spacing w:before="200" w:after="100"/>
        <w:jc w:val="center"/>
      </w:pPr>
      <w:r>
        <w:rPr>
          <w:rFonts w:ascii="Arial" w:cs="Arial" w:eastAsia="Arial" w:hAnsi="Arial"/>
          <w:i/>
          <w:iCs/>
          <w:color w:val="444444"/>
          <w:sz w:val="24"/>
          <w:szCs w:val="24"/>
        </w:rPr>
        <w:t xml:space="preserve">Sistema software per la gestione di iniziative ricreative e culturali</w:t>
      </w:r>
    </w:p>
    <w:p>
      <w:pPr>
        <w:spacing w:after="800"/>
        <w:jc w:val="center"/>
      </w:pPr>
      <w:r>
        <w:rPr>
          <w:rFonts w:ascii="Arial" w:cs="Arial" w:eastAsia="Arial" w:hAnsi="Arial"/>
          <w:color w:val="444444"/>
          <w:sz w:val="24"/>
          <w:szCs w:val="24"/>
        </w:rPr>
        <w:t xml:space="preserve">Allievi del III anno in Ingegneria Informatica</w:t>
      </w:r>
    </w:p>
    <w:p>
      <w:r>
        <w:br w:type="page"/>
      </w:r>
    </w:p>
    <w:p>
      <w:pPr>
        <w:pStyle w:val="Heading1"/>
        <w:spacing w:before="360" w:after="180"/>
      </w:pPr>
      <w:r>
        <w:rPr>
          <w:rFonts w:ascii="Arial" w:cs="Arial" w:eastAsia="Arial" w:hAnsi="Arial"/>
          <w:b/>
          <w:bCs/>
          <w:color w:val="1F4E79"/>
          <w:sz w:val="36"/>
          <w:szCs w:val="36"/>
        </w:rPr>
        <w:t xml:space="preserve">1. Panoramica della Versione 5</w:t>
      </w:r>
    </w:p>
    <w:p>
      <w:pPr>
        <w:spacing w:after="120"/>
      </w:pPr>
      <w:r>
        <w:rPr>
          <w:rFonts w:ascii="Arial" w:cs="Arial" w:eastAsia="Arial" w:hAnsi="Arial"/>
          <w:sz w:val="22"/>
          <w:szCs w:val="22"/>
        </w:rPr>
        <w:t xml:space="preserve">La Versione 5 aggiunge la </w:t>
      </w:r>
      <w:r>
        <w:rPr>
          <w:rFonts w:ascii="Arial" w:cs="Arial" w:eastAsia="Arial" w:hAnsi="Arial"/>
          <w:b/>
          <w:bCs/>
          <w:sz w:val="22"/>
          <w:szCs w:val="22"/>
        </w:rPr>
        <w:t xml:space="preserve">modalità batch</w:t>
      </w:r>
      <w:r>
        <w:rPr>
          <w:rFonts w:ascii="Arial" w:cs="Arial" w:eastAsia="Arial" w:hAnsi="Arial"/>
          <w:sz w:val="22"/>
          <w:szCs w:val="22"/>
        </w:rPr>
        <w:t xml:space="preserve"> al back-end del configuratore. Il configuratore può importare categorie, campi comuni e nuove proposte di iniziative leggendo uno o più </w:t>
      </w:r>
      <w:r>
        <w:rPr>
          <w:rFonts w:ascii="Arial" w:cs="Arial" w:eastAsia="Arial" w:hAnsi="Arial"/>
          <w:b/>
          <w:bCs/>
          <w:sz w:val="22"/>
          <w:szCs w:val="22"/>
        </w:rPr>
        <w:t xml:space="preserve">file di testo strutturati</w:t>
      </w:r>
      <w:r>
        <w:rPr>
          <w:rFonts w:ascii="Arial" w:cs="Arial" w:eastAsia="Arial" w:hAnsi="Arial"/>
          <w:sz w:val="22"/>
          <w:szCs w:val="22"/>
        </w:rPr>
        <w:t xml:space="preserve">, senza dover inserire ogni dato manualmente tramite la CLI. La modalità interattiva (tutte le funzionalità delle versioni precedenti) resta pienamente operativa e invariata.</w:t>
      </w:r>
    </w:p>
    <w:p>
      <w:pPr>
        <w:spacing w:after="120"/>
      </w:pPr>
      <w:r>
        <w:rPr>
          <w:rFonts w:ascii="Arial" w:cs="Arial" w:eastAsia="Arial" w:hAnsi="Arial"/>
          <w:sz w:val="22"/>
          <w:szCs w:val="22"/>
        </w:rPr>
        <w:t xml:space="preserve">Il requisito soddisfatto è quello enunciato nella specifica: </w:t>
      </w:r>
      <w:r>
        <w:rPr>
          <w:rFonts w:ascii="Arial" w:cs="Arial" w:eastAsia="Arial" w:hAnsi="Arial"/>
          <w:i/>
          <w:iCs/>
          <w:sz w:val="22"/>
          <w:szCs w:val="22"/>
        </w:rPr>
        <w:t xml:space="preserve">«La quinta versione consente al configuratore di importare gli ingressi del back-end dell'applicazione, ovvero categorie, campi e nuove proposte di iniziative, in modalità batch (cioè attraverso uno o più file di input) anziché in modalità interattiva (che comunque deve restare operativa).»</w:t>
      </w:r>
    </w:p>
    <w:p>
      <w:pPr>
        <w:pStyle w:val="Heading2"/>
        <w:spacing w:before="280" w:after="120"/>
      </w:pPr>
      <w:r>
        <w:rPr>
          <w:rFonts w:ascii="Arial" w:cs="Arial" w:eastAsia="Arial" w:hAnsi="Arial"/>
          <w:b/>
          <w:bCs/>
          <w:color w:val="2E75B6"/>
          <w:sz w:val="28"/>
          <w:szCs w:val="28"/>
        </w:rPr>
        <w:t xml:space="preserve">1.1 Nuovi casi d'uso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ID</w:t>
            </w:r>
          </w:p>
        </w:tc>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Nome</w:t>
            </w:r>
          </w:p>
        </w:tc>
        <w:tc>
          <w:tcPr>
            <w:tcW w:type="dxa" w:w="5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Descrizione sintetica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2"/>
                <w:szCs w:val="22"/>
              </w:rPr>
              <w:t xml:space="preserve">UC-CONF-09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Importa da file batch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Il configuratore seleziona uno o più file batch e avvia l'importazione; l'applicazione elabora ogni riga, aggiunge i dati validi (campi, categorie, proposte) e mostra un resoconto.</w:t>
            </w:r>
          </w:p>
        </w:tc>
      </w:tr>
    </w:tbl>
    <w:p>
      <w:pPr>
        <w:spacing w:after="120"/>
      </w:pPr>
    </w:p>
    <w:p>
      <w:pPr>
        <w:pStyle w:val="Heading2"/>
        <w:spacing w:before="280" w:after="120"/>
      </w:pPr>
      <w:r>
        <w:rPr>
          <w:rFonts w:ascii="Arial" w:cs="Arial" w:eastAsia="Arial" w:hAnsi="Arial"/>
          <w:b/>
          <w:bCs/>
          <w:color w:val="2E75B6"/>
          <w:sz w:val="28"/>
          <w:szCs w:val="28"/>
        </w:rPr>
        <w:t xml:space="preserve">1.2 Classi nuove e modificate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Classe</w:t>
            </w:r>
          </w:p>
        </w:tc>
        <w:tc>
          <w:tcPr>
            <w:tcW w:type="dxa" w:w="1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Stato</w:t>
            </w:r>
          </w:p>
        </w:tc>
        <w:tc>
          <w:tcPr>
            <w:tcW w:type="dxa" w:w="5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Ruolo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batch.BatchRisultato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1F"/>
                <w:sz w:val="18"/>
                <w:szCs w:val="18"/>
              </w:rPr>
              <w:t xml:space="preserve"> [NUOVO]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Accumula successi, warning ed errori dell'importazione; genera il resoconto testuale.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batch.BatchImporter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7A1F"/>
                <w:sz w:val="18"/>
                <w:szCs w:val="18"/>
              </w:rPr>
              <w:t xml:space="preserve"> [NUOVO] </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Legge il file riga per riga e interpreta i comandi CAMPO_COMUNE, CATEGORIA, PROPOSTA. Ogni riga è indipendente: errori su una riga non bloccano le successive.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controller.ConfiguratoreController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B3F00"/>
                <w:sz w:val="18"/>
                <w:szCs w:val="18"/>
              </w:rPr>
              <w:t xml:space="preserve"> [MOD]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Aggiunge i metodi importaBatch(String) e importaBatch(List&lt;String&gt;) che delegano a BatchImporter tramite una SalvaCallback funzionale.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view.ConfiguratoreView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B3F00"/>
                <w:sz w:val="18"/>
                <w:szCs w:val="18"/>
              </w:rPr>
              <w:t xml:space="preserve"> [MOD] </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Aggiunge la voce di menu «9. Importa da file batch» con tre sotto-opzioni: singolo file, multi-file in sequenza, esempio del formato.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Tutte le altre classi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2"/>
                <w:szCs w:val="22"/>
              </w:rPr>
              <w:t xml:space="preserve">invariate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Model, PersistenceManager, FruitoreController, FruitoreView, MainV5 — package aggiornato a it.easyevent.v5; logica invariata rispetto alla V4.</w:t>
            </w:r>
          </w:p>
        </w:tc>
      </w:tr>
    </w:tbl>
    <w:p>
      <w:pPr>
        <w:spacing w:after="200"/>
      </w:pPr>
    </w:p>
    <w:p>
      <w:r>
        <w:br w:type="page"/>
      </w:r>
    </w:p>
    <w:p>
      <w:pPr>
        <w:pStyle w:val="Heading1"/>
        <w:spacing w:before="360" w:after="180"/>
      </w:pPr>
      <w:r>
        <w:rPr>
          <w:rFonts w:ascii="Arial" w:cs="Arial" w:eastAsia="Arial" w:hAnsi="Arial"/>
          <w:b/>
          <w:bCs/>
          <w:color w:val="1F4E79"/>
          <w:sz w:val="36"/>
          <w:szCs w:val="36"/>
        </w:rPr>
        <w:t xml:space="preserve">2. Caso d'uso UC-CONF-09 – Importa da file batch</w:t>
      </w:r>
    </w:p>
    <w:p>
      <w:pPr>
        <w:pStyle w:val="Heading2"/>
        <w:spacing w:before="280" w:after="120"/>
      </w:pPr>
      <w:r>
        <w:rPr>
          <w:rFonts w:ascii="Arial" w:cs="Arial" w:eastAsia="Arial" w:hAnsi="Arial"/>
          <w:b/>
          <w:bCs/>
          <w:color w:val="2E75B6"/>
          <w:sz w:val="28"/>
          <w:szCs w:val="28"/>
        </w:rPr>
        <w:t xml:space="preserve">2.1 Forma testuale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Campo</w:t>
            </w:r>
          </w:p>
        </w:tc>
        <w:tc>
          <w:tcPr>
            <w:tcW w:type="dxa" w:w="7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Descrizione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UC-CONF-09</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Nome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Importa da file batch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Attore primario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Configuratore (autenticato)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Precondizioni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Il configuratore ha effettuato il login. Esiste almeno un file di testo con il formato batch corretto, accessibile dal file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Scenario principale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 Il configuratore sceglie «9. Importa da file batch» dal menu principale.
2. Il sistema mostra le opzioni: (a) singolo file, (b) multi-file, (c) esempio formato.
3a. Singolo file: il configuratore inserisce il percorso del file.
3b. Multi-file: il configuratore inserisce i percorsi uno alla volta; preme INVIO senza testo per avviare.
4. Il sistema legge il file (o i file) riga per riga, saltando commenti e righe vuote.
5. Per ogni riga significativa il sistema:
   – CAMPO_COMUNE: aggiunge il campo comune se non esiste già.
   – CATEGORIA: aggiunge la categoria (con eventuali campi specifici inline) se non esiste già.
   – PROPOSTA: crea la proposta, la valida e, se valida, la pubblica in bacheca.
6. Al termine mostra il resoconto: righe elaborate, successi, warning, errori.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Estensioni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3x. Il configuratore sceglie «e» (esempio): il sistema stampa il formato batch sulla console e torna al menu.
5a. Il file non esiste o non è leggibile: il sistema segnala l'errore e torna al menu (nessuna modifica).
5b. Una riga ha sintassi errata: viene registrata come errore nel resoconto; l'elaborazione continua sulle righe successive.
5c. Un campo/categoria è già presente: viene registrato come warning (operazione saltata); l'elaborazione continua.
5d. Una proposta non supera la validazione: viene registrata come errore; non viene pubblicata; l'elaborazione continua.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Postcondizioni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 campi comuni, le categorie e le proposte valide letti dal file sono stati aggiunti al sistema e salvati su file JSON. Le operazioni fallite non hanno effetti persistenti (rollback in memoria + salvataggio non eseguito).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Requisiti aggiuntivi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Il percorso del file può essere assoluto o relativo alla directory di lavoro corrente. Il separatore dei token è " | " (spazio-pipe-spazio). I valori dei campi non possono contenere " | ".</w:t>
            </w:r>
          </w:p>
        </w:tc>
      </w:tr>
    </w:tbl>
    <w:p>
      <w:pPr>
        <w:spacing w:after="200"/>
      </w:pPr>
    </w:p>
    <w:p>
      <w:pPr>
        <w:pStyle w:val="Heading2"/>
        <w:spacing w:before="280" w:after="120"/>
      </w:pPr>
      <w:r>
        <w:rPr>
          <w:rFonts w:ascii="Arial" w:cs="Arial" w:eastAsia="Arial" w:hAnsi="Arial"/>
          <w:b/>
          <w:bCs/>
          <w:color w:val="2E75B6"/>
          <w:sz w:val="28"/>
          <w:szCs w:val="28"/>
        </w:rPr>
        <w:t xml:space="preserve">2.2 Diagramma UML del caso d'uso (Versione 5 — integrazioni evidenziate)</w:t>
      </w:r>
    </w:p>
    <w:p>
      <w:pPr>
        <w:spacing w:after="120"/>
      </w:pPr>
      <w:r>
        <w:rPr>
          <w:rFonts w:ascii="Arial" w:cs="Arial" w:eastAsia="Arial" w:hAnsi="Arial"/>
          <w:sz w:val="22"/>
          <w:szCs w:val="22"/>
        </w:rPr>
        <w:t xml:space="preserve">Il diagramma seguente mostra tutti i casi d'uso del sistema. Le aggiunte della Versione 5 sono evidenziate in </w:t>
      </w:r>
      <w:r>
        <w:rPr>
          <w:rFonts w:ascii="Arial" w:cs="Arial" w:eastAsia="Arial" w:hAnsi="Arial"/>
          <w:b/>
          <w:bCs/>
          <w:color w:val="1F7A1F"/>
          <w:sz w:val="22"/>
          <w:szCs w:val="22"/>
        </w:rPr>
        <w:t xml:space="preserve">verde grassetto</w:t>
      </w:r>
      <w:r>
        <w:rPr>
          <w:rFonts w:ascii="Arial" w:cs="Arial" w:eastAsia="Arial" w:hAnsi="Arial"/>
          <w:sz w:val="22"/>
          <w:szCs w:val="22"/>
        </w:rPr>
        <w:t xml:space="preserve">.</w:t>
      </w:r>
    </w:p>
    <w:p>
      <w:pPr>
        <w:spacing w:before="160" w:after="160"/>
      </w:pPr>
      <w:r>
        <w:rPr>
          <w:rFonts w:ascii="Courier New" w:cs="Courier New" w:eastAsia="Courier New" w:hAnsi="Courier New"/>
          <w:color w:val="1A1A2E"/>
          <w:sz w:val="20"/>
          <w:szCs w:val="20"/>
        </w:rPr>
        <w:t xml:space="preserve">┌─────────────────────────────────────────────────────────────────────────────┐
</w:t>
      </w:r>
    </w:p>
    <w:p>
      <w:r>
        <w:rPr>
          <w:rFonts w:ascii="Courier New" w:cs="Courier New" w:eastAsia="Courier New" w:hAnsi="Courier New"/>
          <w:color w:val="1A1A2E"/>
          <w:sz w:val="20"/>
          <w:szCs w:val="20"/>
        </w:rPr>
        <w:t xml:space="preserve">│                         Sistema EasyEvent (V5)                              │</w:t>
      </w:r>
    </w:p>
    <w:p>
      <w:r>
        <w:rPr>
          <w:rFonts w:ascii="Courier New" w:cs="Courier New" w:eastAsia="Courier New" w:hAnsi="Courier New"/>
          <w:color w:val="1A1A2E"/>
          <w:sz w:val="20"/>
          <w:szCs w:val="20"/>
        </w:rPr>
        <w:t xml:space="preserve">│                                                                             │</w:t>
      </w:r>
    </w:p>
    <w:p>
      <w:r>
        <w:rPr>
          <w:rFonts w:ascii="Courier New" w:cs="Courier New" w:eastAsia="Courier New" w:hAnsi="Courier New"/>
          <w:color w:val="1A1A2E"/>
          <w:sz w:val="20"/>
          <w:szCs w:val="20"/>
        </w:rPr>
        <w:t xml:space="preserve">│  BACK-END (Configuratore)              FRONT-END (Fruitore)                │</w:t>
      </w:r>
    </w:p>
    <w:p>
      <w:r>
        <w:rPr>
          <w:rFonts w:ascii="Courier New" w:cs="Courier New" w:eastAsia="Courier New" w:hAnsi="Courier New"/>
          <w:color w:val="1A1A2E"/>
          <w:sz w:val="20"/>
          <w:szCs w:val="20"/>
        </w:rPr>
        <w:t xml:space="preserve">│  ─────────────────────────────────     ──────────────────────────────────  │</w:t>
      </w:r>
    </w:p>
    <w:p>
      <w:r>
        <w:rPr>
          <w:rFonts w:ascii="Courier New" w:cs="Courier New" w:eastAsia="Courier New" w:hAnsi="Courier New"/>
          <w:color w:val="1A1A2E"/>
          <w:sz w:val="20"/>
          <w:szCs w:val="20"/>
        </w:rPr>
        <w:t xml:space="preserve">│  UC-CONF-01 Login                      UC-FUIT-01 Registrazione            │</w:t>
      </w:r>
    </w:p>
    <w:p>
      <w:r>
        <w:rPr>
          <w:rFonts w:ascii="Courier New" w:cs="Courier New" w:eastAsia="Courier New" w:hAnsi="Courier New"/>
          <w:color w:val="1A1A2E"/>
          <w:sz w:val="20"/>
          <w:szCs w:val="20"/>
        </w:rPr>
        <w:t xml:space="preserve">│  UC-CONF-02 Gestisci campi base        UC-FUIT-02 Login fruitore           │</w:t>
      </w:r>
    </w:p>
    <w:p>
      <w:r>
        <w:rPr>
          <w:rFonts w:ascii="Courier New" w:cs="Courier New" w:eastAsia="Courier New" w:hAnsi="Courier New"/>
          <w:color w:val="1A1A2E"/>
          <w:sz w:val="20"/>
          <w:szCs w:val="20"/>
        </w:rPr>
        <w:t xml:space="preserve">│  UC-CONF-03 Gestisci campi comuni      UC-FUIT-03 Visualizza bacheca       │</w:t>
      </w:r>
    </w:p>
    <w:p>
      <w:r>
        <w:rPr>
          <w:rFonts w:ascii="Courier New" w:cs="Courier New" w:eastAsia="Courier New" w:hAnsi="Courier New"/>
          <w:color w:val="1A1A2E"/>
          <w:sz w:val="20"/>
          <w:szCs w:val="20"/>
        </w:rPr>
        <w:t xml:space="preserve">│  UC-CONF-04 Gestisci categorie         UC-FUIT-04 Aderisci proposta        │</w:t>
      </w:r>
    </w:p>
    <w:p>
      <w:r>
        <w:rPr>
          <w:rFonts w:ascii="Courier New" w:cs="Courier New" w:eastAsia="Courier New" w:hAnsi="Courier New"/>
          <w:color w:val="1A1A2E"/>
          <w:sz w:val="20"/>
          <w:szCs w:val="20"/>
        </w:rPr>
        <w:t xml:space="preserve">│  UC-CONF-05 Crea/pubblica proposta     UC-FUIT-05 Spazio personale         │</w:t>
      </w:r>
    </w:p>
    <w:p>
      <w:r>
        <w:rPr>
          <w:rFonts w:ascii="Courier New" w:cs="Courier New" w:eastAsia="Courier New" w:hAnsi="Courier New"/>
          <w:color w:val="1A1A2E"/>
          <w:sz w:val="20"/>
          <w:szCs w:val="20"/>
        </w:rPr>
        <w:t xml:space="preserve">│  UC-CONF-06 Visualizza bacheca         UC-FUIT-06 Disdici iscrizione (V4)  │</w:t>
      </w:r>
    </w:p>
    <w:p>
      <w:r>
        <w:rPr>
          <w:rFonts w:ascii="Courier New" w:cs="Courier New" w:eastAsia="Courier New" w:hAnsi="Courier New"/>
          <w:color w:val="1A1A2E"/>
          <w:sz w:val="20"/>
          <w:szCs w:val="20"/>
        </w:rPr>
        <w:t xml:space="preserve">│  UC-CONF-07 Visualizza archivio (V3)                                       │</w:t>
      </w:r>
    </w:p>
    <w:p>
      <w:r>
        <w:rPr>
          <w:rFonts w:ascii="Courier New" w:cs="Courier New" w:eastAsia="Courier New" w:hAnsi="Courier New"/>
          <w:color w:val="1A1A2E"/>
          <w:sz w:val="20"/>
          <w:szCs w:val="20"/>
        </w:rPr>
        <w:t xml:space="preserve">│  UC-CONF-08 Ritira proposta (V4)                                           │</w:t>
      </w:r>
    </w:p>
    <w:p>
      <w:r>
        <w:rPr>
          <w:rFonts w:ascii="Courier New" w:cs="Courier New" w:eastAsia="Courier New" w:hAnsi="Courier New"/>
          <w:b/>
          <w:bCs/>
          <w:color w:val="1F7A1F"/>
          <w:sz w:val="20"/>
          <w:szCs w:val="20"/>
        </w:rPr>
        <w:t xml:space="preserve">│  UC-CONF-09 Importa da file batch (V5) ◄── NUOVO                            │</w:t>
      </w:r>
    </w:p>
    <w:p>
      <w:r>
        <w:rPr>
          <w:rFonts w:ascii="Courier New" w:cs="Courier New" w:eastAsia="Courier New" w:hAnsi="Courier New"/>
          <w:color w:val="1A1A2E"/>
          <w:sz w:val="20"/>
          <w:szCs w:val="20"/>
        </w:rPr>
        <w:t xml:space="preserve">│                                                                             │</w:t>
      </w:r>
    </w:p>
    <w:p>
      <w:r>
        <w:rPr>
          <w:rFonts w:ascii="Courier New" w:cs="Courier New" w:eastAsia="Courier New" w:hAnsi="Courier New"/>
          <w:color w:val="1A1A2E"/>
          <w:sz w:val="20"/>
          <w:szCs w:val="20"/>
        </w:rPr>
        <w:t xml:space="preserve">│  Transizioni automatiche di stato (Sistema, ad ogni avvio):                │</w:t>
      </w:r>
    </w:p>
    <w:p>
      <w:r>
        <w:rPr>
          <w:rFonts w:ascii="Courier New" w:cs="Courier New" w:eastAsia="Courier New" w:hAnsi="Courier New"/>
          <w:color w:val="1A1A2E"/>
          <w:sz w:val="20"/>
          <w:szCs w:val="20"/>
        </w:rPr>
        <w:t xml:space="preserve">│     APERTA → CONFERMATA / ANNULLATA · CONFERMATA → CONCLUSA               │</w:t>
      </w:r>
    </w:p>
    <w:p>
      <w:r>
        <w:rPr>
          <w:rFonts w:ascii="Courier New" w:cs="Courier New" w:eastAsia="Courier New" w:hAnsi="Courier New"/>
          <w:color w:val="1A1A2E"/>
          <w:sz w:val="20"/>
          <w:szCs w:val="20"/>
        </w:rPr>
        <w:t xml:space="preserve">└─────────────────────────────────────────────────────────────────────────────┘</w:t>
      </w:r>
    </w:p>
    <w:p>
      <w:pPr>
        <w:spacing w:after="200"/>
      </w:pPr>
    </w:p>
    <w:p>
      <w:r>
        <w:br w:type="page"/>
      </w:r>
    </w:p>
    <w:p>
      <w:pPr>
        <w:pStyle w:val="Heading1"/>
        <w:spacing w:before="360" w:after="180"/>
      </w:pPr>
      <w:r>
        <w:rPr>
          <w:rFonts w:ascii="Arial" w:cs="Arial" w:eastAsia="Arial" w:hAnsi="Arial"/>
          <w:b/>
          <w:bCs/>
          <w:color w:val="1F4E79"/>
          <w:sz w:val="36"/>
          <w:szCs w:val="36"/>
        </w:rPr>
        <w:t xml:space="preserve">3. Formato dei file batch</w:t>
      </w:r>
    </w:p>
    <w:p>
      <w:pPr>
        <w:spacing w:after="120"/>
      </w:pPr>
      <w:r>
        <w:rPr>
          <w:rFonts w:ascii="Arial" w:cs="Arial" w:eastAsia="Arial" w:hAnsi="Arial"/>
          <w:sz w:val="22"/>
          <w:szCs w:val="22"/>
        </w:rPr>
        <w:t xml:space="preserve">I file batch sono file di testo (codifica UTF-8) con la seguente sintassi. Il separatore tra token è " | " (spazio-pipe-spazio).</w:t>
      </w:r>
    </w:p>
    <w:p>
      <w:pPr>
        <w:pStyle w:val="Heading2"/>
        <w:spacing w:before="280" w:after="120"/>
      </w:pPr>
      <w:r>
        <w:rPr>
          <w:rFonts w:ascii="Arial" w:cs="Arial" w:eastAsia="Arial" w:hAnsi="Arial"/>
          <w:b/>
          <w:bCs/>
          <w:color w:val="2E75B6"/>
          <w:sz w:val="28"/>
          <w:szCs w:val="28"/>
        </w:rPr>
        <w:t xml:space="preserve">3.1 Tipi di riga</w:t>
      </w:r>
    </w:p>
    <w:p>
      <w:pPr>
        <w:spacing w:before="200" w:after="80"/>
      </w:pPr>
      <w:r>
        <w:rPr>
          <w:rFonts w:ascii="Arial" w:cs="Arial" w:eastAsia="Arial" w:hAnsi="Arial"/>
          <w:b/>
          <w:bCs/>
          <w:color w:val="333333"/>
          <w:sz w:val="24"/>
          <w:szCs w:val="24"/>
        </w:rPr>
        <w:t xml:space="preserve">Commenti e righe vuote</w:t>
      </w:r>
    </w:p>
    <w:p>
      <w:pPr>
        <w:spacing w:after="120"/>
      </w:pPr>
      <w:r>
        <w:rPr>
          <w:rFonts w:ascii="Arial" w:cs="Arial" w:eastAsia="Arial" w:hAnsi="Arial"/>
          <w:sz w:val="22"/>
          <w:szCs w:val="22"/>
        </w:rPr>
        <w:t xml:space="preserve">Le righe che iniziano con # (dopo il trim) sono commenti e vengono ignorate. Le righe vuote sono ignorate.</w:t>
      </w:r>
    </w:p>
    <w:p>
      <w:pPr>
        <w:spacing w:after="80"/>
      </w:pPr>
      <w:r>
        <w:rPr>
          <w:rFonts w:ascii="Courier New" w:cs="Courier New" w:eastAsia="Courier New" w:hAnsi="Courier New"/>
          <w:color w:val="1A1A2E"/>
          <w:sz w:val="20"/>
          <w:szCs w:val="20"/>
        </w:rPr>
        <w:t xml:space="preserve"># Questo è un commento — viene ignorato</w:t>
      </w:r>
    </w:p>
    <w:p>
      <w:pPr>
        <w:spacing w:before="200" w:after="80"/>
      </w:pPr>
      <w:r>
        <w:rPr>
          <w:rFonts w:ascii="Arial" w:cs="Arial" w:eastAsia="Arial" w:hAnsi="Arial"/>
          <w:b/>
          <w:bCs/>
          <w:color w:val="333333"/>
          <w:sz w:val="24"/>
          <w:szCs w:val="24"/>
        </w:rPr>
        <w:t xml:space="preserve">CAMPO_COMUNE</w:t>
      </w:r>
    </w:p>
    <w:p>
      <w:pPr>
        <w:spacing w:after="80"/>
      </w:pPr>
      <w:r>
        <w:rPr>
          <w:rFonts w:ascii="Courier New" w:cs="Courier New" w:eastAsia="Courier New" w:hAnsi="Courier New"/>
          <w:color w:val="1A1A2E"/>
          <w:sz w:val="20"/>
          <w:szCs w:val="20"/>
        </w:rPr>
        <w:t xml:space="preserve">CAMPO_COMUNE | &lt;nome&gt; | &lt;si/no&gt;</w:t>
      </w:r>
    </w:p>
    <w:p>
      <w:pPr>
        <w:spacing w:after="80"/>
      </w:pPr>
      <w:r>
        <w:rPr>
          <w:rFonts w:ascii="Courier New" w:cs="Courier New" w:eastAsia="Courier New" w:hAnsi="Courier New"/>
          <w:color w:val="1A1A2E"/>
          <w:sz w:val="20"/>
          <w:szCs w:val="20"/>
        </w:rPr>
        <w:t xml:space="preserve">CAMPO_COMUNE | Durata | no</w:t>
      </w:r>
    </w:p>
    <w:p>
      <w:pPr>
        <w:spacing w:after="80"/>
      </w:pPr>
      <w:r>
        <w:rPr>
          <w:rFonts w:ascii="Courier New" w:cs="Courier New" w:eastAsia="Courier New" w:hAnsi="Courier New"/>
          <w:color w:val="1A1A2E"/>
          <w:sz w:val="20"/>
          <w:szCs w:val="20"/>
        </w:rPr>
        <w:t xml:space="preserve">CAMPO_COMUNE | Compreso nella quota | no</w:t>
      </w:r>
    </w:p>
    <w:p>
      <w:pPr>
        <w:spacing w:after="120"/>
      </w:pPr>
      <w:r>
        <w:rPr>
          <w:rFonts w:ascii="Arial" w:cs="Arial" w:eastAsia="Arial" w:hAnsi="Arial"/>
          <w:sz w:val="22"/>
          <w:szCs w:val="22"/>
        </w:rPr>
        <w:t xml:space="preserve">Il terzo token indica l'obbligatorietà: si / sì / yes / true → obbligatorio; qualsiasi altro valore → facoltativo.</w:t>
      </w:r>
    </w:p>
    <w:p>
      <w:pPr>
        <w:spacing w:before="200" w:after="80"/>
      </w:pPr>
      <w:r>
        <w:rPr>
          <w:rFonts w:ascii="Arial" w:cs="Arial" w:eastAsia="Arial" w:hAnsi="Arial"/>
          <w:b/>
          <w:bCs/>
          <w:color w:val="333333"/>
          <w:sz w:val="24"/>
          <w:szCs w:val="24"/>
        </w:rPr>
        <w:t xml:space="preserve">CATEGORIA</w:t>
      </w:r>
    </w:p>
    <w:p>
      <w:pPr>
        <w:spacing w:after="80"/>
      </w:pPr>
      <w:r>
        <w:rPr>
          <w:rFonts w:ascii="Courier New" w:cs="Courier New" w:eastAsia="Courier New" w:hAnsi="Courier New"/>
          <w:color w:val="1A1A2E"/>
          <w:sz w:val="20"/>
          <w:szCs w:val="20"/>
        </w:rPr>
        <w:t xml:space="preserve">CATEGORIA | &lt;nome&gt;</w:t>
      </w:r>
    </w:p>
    <w:p>
      <w:pPr>
        <w:spacing w:after="80"/>
      </w:pPr>
      <w:r>
        <w:rPr>
          <w:rFonts w:ascii="Courier New" w:cs="Courier New" w:eastAsia="Courier New" w:hAnsi="Courier New"/>
          <w:color w:val="1A1A2E"/>
          <w:sz w:val="20"/>
          <w:szCs w:val="20"/>
        </w:rPr>
        <w:t xml:space="preserve">CATEGORIA | &lt;nome&gt; | CAMPO_SPECIFICO | &lt;nome_cs&gt; | &lt;si/no&gt; [| CAMPO_SPECIFICO | ...]</w:t>
      </w:r>
    </w:p>
    <w:p>
      <w:pPr>
        <w:spacing w:after="80"/>
      </w:pPr>
      <w:r>
        <w:rPr>
          <w:rFonts w:ascii="Courier New" w:cs="Courier New" w:eastAsia="Courier New" w:hAnsi="Courier New"/>
          <w:color w:val="1A1A2E"/>
          <w:sz w:val="20"/>
          <w:szCs w:val="20"/>
        </w:rPr>
        <w:t xml:space="preserve">CATEGORIA | Sport</w:t>
      </w:r>
    </w:p>
    <w:p>
      <w:pPr>
        <w:spacing w:after="80"/>
      </w:pPr>
      <w:r>
        <w:rPr>
          <w:rFonts w:ascii="Courier New" w:cs="Courier New" w:eastAsia="Courier New" w:hAnsi="Courier New"/>
          <w:color w:val="1A1A2E"/>
          <w:sz w:val="20"/>
          <w:szCs w:val="20"/>
        </w:rPr>
        <w:t xml:space="preserve">CATEGORIA | Gite | CAMPO_SPECIFICO | Mezzo di trasporto | no | CAMPO_SPECIFICO | Guida | si</w:t>
      </w:r>
    </w:p>
    <w:p>
      <w:pPr>
        <w:spacing w:before="200" w:after="80"/>
      </w:pPr>
      <w:r>
        <w:rPr>
          <w:rFonts w:ascii="Arial" w:cs="Arial" w:eastAsia="Arial" w:hAnsi="Arial"/>
          <w:b/>
          <w:bCs/>
          <w:color w:val="333333"/>
          <w:sz w:val="24"/>
          <w:szCs w:val="24"/>
        </w:rPr>
        <w:t xml:space="preserve">PROPOSTA</w:t>
      </w:r>
    </w:p>
    <w:p>
      <w:pPr>
        <w:spacing w:after="80"/>
      </w:pPr>
      <w:r>
        <w:rPr>
          <w:rFonts w:ascii="Courier New" w:cs="Courier New" w:eastAsia="Courier New" w:hAnsi="Courier New"/>
          <w:color w:val="1A1A2E"/>
          <w:sz w:val="20"/>
          <w:szCs w:val="20"/>
        </w:rPr>
        <w:t xml:space="preserve">PROPOSTA | &lt;categoria&gt; | &lt;campo&gt; = &lt;valore&gt; [| &lt;campo&gt; = &lt;valore&gt;]*</w:t>
      </w:r>
    </w:p>
    <w:p>
      <w:pPr>
        <w:spacing w:after="80"/>
      </w:pPr>
      <w:r>
        <w:rPr>
          <w:rFonts w:ascii="Courier New" w:cs="Courier New" w:eastAsia="Courier New" w:hAnsi="Courier New"/>
          <w:color w:val="1A1A2E"/>
          <w:sz w:val="20"/>
          <w:szCs w:val="20"/>
        </w:rPr>
        <w:t xml:space="preserve">PROPOSTA | Sport | Titolo = Torneo di Padel | Numero di partecipanti = 8 |</w:t>
      </w:r>
    </w:p>
    <w:p>
      <w:pPr>
        <w:spacing w:after="80"/>
      </w:pPr>
      <w:r>
        <w:rPr>
          <w:rFonts w:ascii="Courier New" w:cs="Courier New" w:eastAsia="Courier New" w:hAnsi="Courier New"/>
          <w:color w:val="1A1A2E"/>
          <w:sz w:val="20"/>
          <w:szCs w:val="20"/>
        </w:rPr>
        <w:t xml:space="preserve">         Termine ultimo di iscrizione = 30/06/2026 | Luogo = Palestra | ...</w:t>
      </w:r>
    </w:p>
    <w:p>
      <w:pPr>
        <w:spacing w:after="120"/>
      </w:pPr>
      <w:r>
        <w:rPr>
          <w:rFonts w:ascii="Arial" w:cs="Arial" w:eastAsia="Arial" w:hAnsi="Arial"/>
          <w:sz w:val="22"/>
          <w:szCs w:val="22"/>
        </w:rPr>
        <w:t xml:space="preserve">I nomi dei campi sono confrontati in modo case-insensitive. Le date seguono il formato gg/mm/aaaa. La proposta viene validata con le stesse regole della modalità interattiva; se valida viene pubblicata in bacheca, altrimenti l'errore viene segnalato nel resoconto.</w:t>
      </w:r>
    </w:p>
    <w:p>
      <w:pPr>
        <w:pStyle w:val="Heading2"/>
        <w:spacing w:before="280" w:after="120"/>
      </w:pPr>
      <w:r>
        <w:rPr>
          <w:rFonts w:ascii="Arial" w:cs="Arial" w:eastAsia="Arial" w:hAnsi="Arial"/>
          <w:b/>
          <w:bCs/>
          <w:color w:val="2E75B6"/>
          <w:sz w:val="28"/>
          <w:szCs w:val="28"/>
        </w:rPr>
        <w:t xml:space="preserve">3.2 Regole di parsing</w:t>
      </w:r>
    </w:p>
    <w:p>
      <w:pPr>
        <w:pStyle w:val="ListParagraph"/>
        <w:numPr>
          <w:ilvl w:val="0"/>
          <w:numId w:val="2"/>
        </w:numPr>
        <w:spacing w:after="60"/>
      </w:pPr>
      <w:r>
        <w:rPr>
          <w:rFonts w:ascii="Arial" w:cs="Arial" w:eastAsia="Arial" w:hAnsi="Arial"/>
          <w:sz w:val="22"/>
          <w:szCs w:val="22"/>
        </w:rPr>
        <w:t xml:space="preserve">Il separatore è " | " (spazio-pipe-spazio). Valori che contengono " | " non sono supportati.</w:t>
      </w:r>
    </w:p>
    <w:p>
      <w:pPr>
        <w:pStyle w:val="ListParagraph"/>
        <w:numPr>
          <w:ilvl w:val="0"/>
          <w:numId w:val="2"/>
        </w:numPr>
        <w:spacing w:after="60"/>
      </w:pPr>
      <w:r>
        <w:rPr>
          <w:rFonts w:ascii="Arial" w:cs="Arial" w:eastAsia="Arial" w:hAnsi="Arial"/>
          <w:sz w:val="22"/>
          <w:szCs w:val="22"/>
        </w:rPr>
        <w:t xml:space="preserve">Il primo token (dopo trim e toUpperCase) determina il tipo di comando.</w:t>
      </w:r>
    </w:p>
    <w:p>
      <w:pPr>
        <w:pStyle w:val="ListParagraph"/>
        <w:numPr>
          <w:ilvl w:val="0"/>
          <w:numId w:val="2"/>
        </w:numPr>
        <w:spacing w:after="60"/>
      </w:pPr>
      <w:r>
        <w:rPr>
          <w:rFonts w:ascii="Arial" w:cs="Arial" w:eastAsia="Arial" w:hAnsi="Arial"/>
          <w:sz w:val="22"/>
          <w:szCs w:val="22"/>
        </w:rPr>
        <w:t xml:space="preserve">Comandi non riconosciuti generano un warning e la riga viene saltata.</w:t>
      </w:r>
    </w:p>
    <w:p>
      <w:pPr>
        <w:pStyle w:val="ListParagraph"/>
        <w:numPr>
          <w:ilvl w:val="0"/>
          <w:numId w:val="2"/>
        </w:numPr>
        <w:spacing w:after="60"/>
      </w:pPr>
      <w:r>
        <w:rPr>
          <w:rFonts w:ascii="Arial" w:cs="Arial" w:eastAsia="Arial" w:hAnsi="Arial"/>
          <w:sz w:val="22"/>
          <w:szCs w:val="22"/>
        </w:rPr>
        <w:t xml:space="preserve">Campo comune o categoria già esistenti: warning, riga saltata, elaborazione continua.</w:t>
      </w:r>
    </w:p>
    <w:p>
      <w:pPr>
        <w:pStyle w:val="ListParagraph"/>
        <w:numPr>
          <w:ilvl w:val="0"/>
          <w:numId w:val="2"/>
        </w:numPr>
        <w:spacing w:after="60"/>
      </w:pPr>
      <w:r>
        <w:rPr>
          <w:rFonts w:ascii="Arial" w:cs="Arial" w:eastAsia="Arial" w:hAnsi="Arial"/>
          <w:sz w:val="22"/>
          <w:szCs w:val="22"/>
        </w:rPr>
        <w:t xml:space="preserve">Proposta non valida: errore nel resoconto, proposta non pubblicata, elaborazione continua.</w:t>
      </w:r>
    </w:p>
    <w:p>
      <w:pPr>
        <w:pStyle w:val="ListParagraph"/>
        <w:numPr>
          <w:ilvl w:val="0"/>
          <w:numId w:val="2"/>
        </w:numPr>
        <w:spacing w:after="60"/>
      </w:pPr>
      <w:r>
        <w:rPr>
          <w:rFonts w:ascii="Arial" w:cs="Arial" w:eastAsia="Arial" w:hAnsi="Arial"/>
          <w:sz w:val="22"/>
          <w:szCs w:val="22"/>
        </w:rPr>
        <w:t xml:space="preserve">Errore di I/O durante il salvataggio: rollback in memoria, errore nel resoconto.</w:t>
      </w:r>
    </w:p>
    <w:p>
      <w:pPr>
        <w:spacing w:after="200"/>
      </w:pPr>
    </w:p>
    <w:p>
      <w:r>
        <w:br w:type="page"/>
      </w:r>
    </w:p>
    <w:p>
      <w:pPr>
        <w:pStyle w:val="Heading1"/>
        <w:spacing w:before="360" w:after="180"/>
      </w:pPr>
      <w:r>
        <w:rPr>
          <w:rFonts w:ascii="Arial" w:cs="Arial" w:eastAsia="Arial" w:hAnsi="Arial"/>
          <w:b/>
          <w:bCs/>
          <w:color w:val="1F4E79"/>
          <w:sz w:val="36"/>
          <w:szCs w:val="36"/>
        </w:rPr>
        <w:t xml:space="preserve">4. Diagramma delle classi – Versione 5</w:t>
      </w:r>
    </w:p>
    <w:p>
      <w:pPr>
        <w:spacing w:after="120"/>
      </w:pPr>
      <w:r>
        <w:rPr>
          <w:rFonts w:ascii="Arial" w:cs="Arial" w:eastAsia="Arial" w:hAnsi="Arial"/>
          <w:sz w:val="22"/>
          <w:szCs w:val="22"/>
        </w:rPr>
        <w:t xml:space="preserve">Il diagramma mostra le classi dell'intera applicazione V5. Le classi </w:t>
      </w:r>
      <w:r>
        <w:rPr>
          <w:rFonts w:ascii="Arial" w:cs="Arial" w:eastAsia="Arial" w:hAnsi="Arial"/>
          <w:b/>
          <w:bCs/>
          <w:color w:val="1F7A1F"/>
          <w:sz w:val="22"/>
          <w:szCs w:val="22"/>
        </w:rPr>
        <w:t xml:space="preserve">nuove</w:t>
      </w:r>
      <w:r>
        <w:rPr>
          <w:rFonts w:ascii="Arial" w:cs="Arial" w:eastAsia="Arial" w:hAnsi="Arial"/>
          <w:sz w:val="22"/>
          <w:szCs w:val="22"/>
        </w:rPr>
        <w:t xml:space="preserve"> sono in verde; le classi </w:t>
      </w:r>
      <w:r>
        <w:rPr>
          <w:rFonts w:ascii="Arial" w:cs="Arial" w:eastAsia="Arial" w:hAnsi="Arial"/>
          <w:b/>
          <w:bCs/>
          <w:color w:val="7B3F00"/>
          <w:sz w:val="22"/>
          <w:szCs w:val="22"/>
        </w:rPr>
        <w:t xml:space="preserve">modificate</w:t>
      </w:r>
      <w:r>
        <w:rPr>
          <w:rFonts w:ascii="Arial" w:cs="Arial" w:eastAsia="Arial" w:hAnsi="Arial"/>
          <w:sz w:val="22"/>
          <w:szCs w:val="22"/>
        </w:rPr>
        <w:t xml:space="preserve"> in marrone; le restanti sono invariate rispetto alla V4.</w:t>
      </w:r>
    </w:p>
    <w:p>
      <w:pPr>
        <w:spacing w:after="120"/>
      </w:pPr>
    </w:p>
    <w:p>
      <w:pPr>
        <w:spacing w:before="200" w:after="80"/>
      </w:pPr>
      <w:r>
        <w:rPr>
          <w:rFonts w:ascii="Arial" w:cs="Arial" w:eastAsia="Arial" w:hAnsi="Arial"/>
          <w:b/>
          <w:bCs/>
          <w:color w:val="333333"/>
          <w:sz w:val="24"/>
          <w:szCs w:val="24"/>
        </w:rPr>
        <w:t xml:space="preserve">Package it.easyevent.v5.model (invariato da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Classe</w:t>
            </w:r>
          </w:p>
        </w:tc>
        <w:tc>
          <w:tcPr>
            <w:tcW w:type="dxa" w:w="35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Campi principali</w:t>
            </w:r>
          </w:p>
        </w:tc>
        <w:tc>
          <w:tcPr>
            <w:tcW w:type="dxa" w:w="35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Metodi principali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AppData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configuratori, fruitori, campiBase, campiComuni, categorie, archivio, prossimoId...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aggiungiCategoria, aggiungiCampoComune, aggiungiPropostaAperta, aggiornaTransizioni, ritirareProposta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Proposta</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id, nomeCategoria, usernameCreatore, campiSnapshot, valori, stato, aderenti, storicoStati</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setValore, aggiornaStato, validazioneErrori, pubblicaInBacheca, transitaStato, aggiungiAderente, rimuoviAderente, verificaRitiroConsentito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StatoProposta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BOZZA, VALIDA, APERTA, CONFERMATA, ANNULLATA, CONCLUSA, RITIRATA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(enum)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Campo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nome, obbligatorio, tipo (BASE/COMUNE/SPECIFICO)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getNome, isObbligatorio, setObbligatorio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Categoria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nome, campiSpecifici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aggiungiCampoSpecifico, rimuoviCampoSpecifico, modificaObbligatorietaCampoSpecifico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Configuratore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username, password, primoAccesso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impostaCredenzialiPersonali, revertCredenziali, verificaCredenziali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Fruitore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username, password, notifiche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aggiungiNotifica, rimuoviNotifica, ripristinaNotifiche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Notifica</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id, testo, dataCreazione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getId, getTesto, getDataCreazione</w:t>
            </w:r>
          </w:p>
        </w:tc>
      </w:tr>
    </w:tbl>
    <w:p>
      <w:pPr>
        <w:spacing w:after="160"/>
      </w:pPr>
    </w:p>
    <w:p>
      <w:pPr>
        <w:spacing w:before="200" w:after="80"/>
      </w:pPr>
      <w:r>
        <w:rPr>
          <w:rFonts w:ascii="Arial" w:cs="Arial" w:eastAsia="Arial" w:hAnsi="Arial"/>
          <w:b/>
          <w:bCs/>
          <w:color w:val="333333"/>
          <w:sz w:val="24"/>
          <w:szCs w:val="24"/>
        </w:rPr>
        <w:t xml:space="preserve">Package it.easyevent.v5.batch (NUOVO in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Classe</w:t>
            </w:r>
          </w:p>
        </w:tc>
        <w:tc>
          <w:tcPr>
            <w:tcW w:type="dxa" w:w="35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Campi principali</w:t>
            </w:r>
          </w:p>
        </w:tc>
        <w:tc>
          <w:tcPr>
            <w:tcW w:type="dxa" w:w="35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Metodi principali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1F"/>
                <w:sz w:val="22"/>
                <w:szCs w:val="22"/>
              </w:rPr>
              <w:t xml:space="preserve">BatchImporter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appData, usernameCreatore, salvaCallback: SalvaCallback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importa(String), importaMultipli(List), elaboraRighe, elaboraCampoComune, elaboraCategoria, elaboraProposta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7A1F"/>
                <w:sz w:val="22"/>
                <w:szCs w:val="22"/>
              </w:rPr>
              <w:t xml:space="preserve">BatchRisultato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righeTotali, successi, warnings, errori (Liste)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aggiungiSuccesso, aggiungiWarning, aggiungiErrore, aggiungi(altro), toResocontoTestuale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1F"/>
                <w:sz w:val="22"/>
                <w:szCs w:val="22"/>
              </w:rPr>
              <w:t xml:space="preserve">BatchImporter.SalvaCallback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(interfaccia funzionale)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salva() throws IOException</w:t>
            </w:r>
          </w:p>
        </w:tc>
      </w:tr>
    </w:tbl>
    <w:p>
      <w:pPr>
        <w:spacing w:after="160"/>
      </w:pPr>
    </w:p>
    <w:p>
      <w:pPr>
        <w:spacing w:before="200" w:after="80"/>
      </w:pPr>
      <w:r>
        <w:rPr>
          <w:rFonts w:ascii="Arial" w:cs="Arial" w:eastAsia="Arial" w:hAnsi="Arial"/>
          <w:b/>
          <w:bCs/>
          <w:color w:val="333333"/>
          <w:sz w:val="24"/>
          <w:szCs w:val="24"/>
        </w:rPr>
        <w:t xml:space="preserve">Package it.easyevent.v5.controller (modificato in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Classe</w:t>
            </w:r>
          </w:p>
        </w:tc>
        <w:tc>
          <w:tcPr>
            <w:tcW w:type="dxa" w:w="35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Modifiche V5</w:t>
            </w:r>
          </w:p>
        </w:tc>
        <w:tc>
          <w:tcPr>
            <w:tcW w:type="dxa" w:w="35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Metodi aggiunti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B3F00"/>
                <w:sz w:val="22"/>
                <w:szCs w:val="22"/>
              </w:rPr>
              <w:t xml:space="preserve">ConfiguratoreController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Nessun campo nuovo. Delega importazione a BatchImporter tramite this::salva come SalvaCallback.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importaBatch(String) throws IOException, importaBatch(List&lt;String&gt;)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FruitoreController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Invariato da V4.</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w:t>
            </w:r>
          </w:p>
        </w:tc>
      </w:tr>
    </w:tbl>
    <w:p>
      <w:pPr>
        <w:spacing w:after="160"/>
      </w:pPr>
    </w:p>
    <w:p>
      <w:pPr>
        <w:spacing w:before="200" w:after="80"/>
      </w:pPr>
      <w:r>
        <w:rPr>
          <w:rFonts w:ascii="Arial" w:cs="Arial" w:eastAsia="Arial" w:hAnsi="Arial"/>
          <w:b/>
          <w:bCs/>
          <w:color w:val="333333"/>
          <w:sz w:val="24"/>
          <w:szCs w:val="24"/>
        </w:rPr>
        <w:t xml:space="preserve">Package it.easyevent.v5.view (modificato in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Classe</w:t>
            </w:r>
          </w:p>
        </w:tc>
        <w:tc>
          <w:tcPr>
            <w:tcW w:type="dxa" w:w="35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Modifiche V5</w:t>
            </w:r>
          </w:p>
        </w:tc>
        <w:tc>
          <w:tcPr>
            <w:tcW w:type="dxa" w:w="35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Metodi aggiunti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B3F00"/>
                <w:sz w:val="22"/>
                <w:szCs w:val="22"/>
              </w:rPr>
              <w:t xml:space="preserve">ConfiguratoreView</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Aggiunta voce «9. Importa da file batch» nel menu principale.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menuImportaBatch, importaSingoloFile, importaFilMultipli, mostraEsempioBatch, stampaResoconto, stampaResocontoMulti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FruitoreView</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Invariata da V4.</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w:t>
            </w:r>
          </w:p>
        </w:tc>
      </w:tr>
    </w:tbl>
    <w:p>
      <w:pPr>
        <w:spacing w:after="200"/>
      </w:pPr>
    </w:p>
    <w:p>
      <w:r>
        <w:br w:type="page"/>
      </w:r>
    </w:p>
    <w:p>
      <w:pPr>
        <w:pStyle w:val="Heading1"/>
        <w:spacing w:before="360" w:after="180"/>
      </w:pPr>
      <w:r>
        <w:rPr>
          <w:rFonts w:ascii="Arial" w:cs="Arial" w:eastAsia="Arial" w:hAnsi="Arial"/>
          <w:b/>
          <w:bCs/>
          <w:color w:val="1F4E79"/>
          <w:sz w:val="36"/>
          <w:szCs w:val="36"/>
        </w:rPr>
        <w:t xml:space="preserve">5. Scelte implementative documentate – Versione 5</w:t>
      </w:r>
    </w:p>
    <w:p>
      <w:pPr>
        <w:pStyle w:val="Heading2"/>
        <w:spacing w:before="280" w:after="120"/>
      </w:pPr>
      <w:r>
        <w:rPr>
          <w:rFonts w:ascii="Arial" w:cs="Arial" w:eastAsia="Arial" w:hAnsi="Arial"/>
          <w:b/>
          <w:bCs/>
          <w:color w:val="2E75B6"/>
          <w:sz w:val="28"/>
          <w:szCs w:val="28"/>
        </w:rPr>
        <w:t xml:space="preserve">5.1 Formato batch proprietario con separatore " | "</w:t>
      </w:r>
    </w:p>
    <w:p>
      <w:pPr>
        <w:spacing w:after="120"/>
      </w:pPr>
      <w:r>
        <w:rPr>
          <w:rFonts w:ascii="Arial" w:cs="Arial" w:eastAsia="Arial" w:hAnsi="Arial"/>
          <w:sz w:val="22"/>
          <w:szCs w:val="22"/>
        </w:rPr>
        <w:t xml:space="preserve">Il formato scelto usa " | " (spazio-pipe-spazio) come separatore tra i token di ogni riga. Questa scelta è preferita a CSV (che richiederebbe quoting per i valori con virgole o spazi) e a JSON/XML (troppo verbosi per un inserimento manuale). Limitazione documentata: i valori dei campi non possono contenere la sequenza " | ".</w:t>
      </w:r>
    </w:p>
    <w:p>
      <w:pPr>
        <w:pStyle w:val="Heading2"/>
        <w:spacing w:before="280" w:after="120"/>
      </w:pPr>
      <w:r>
        <w:rPr>
          <w:rFonts w:ascii="Arial" w:cs="Arial" w:eastAsia="Arial" w:hAnsi="Arial"/>
          <w:b/>
          <w:bCs/>
          <w:color w:val="2E75B6"/>
          <w:sz w:val="28"/>
          <w:szCs w:val="28"/>
        </w:rPr>
        <w:t xml:space="preserve">5.2 Proposte batch pubblicate direttamente in bacheca</w:t>
      </w:r>
    </w:p>
    <w:p>
      <w:pPr>
        <w:spacing w:after="120"/>
      </w:pPr>
      <w:r>
        <w:rPr>
          <w:rFonts w:ascii="Arial" w:cs="Arial" w:eastAsia="Arial" w:hAnsi="Arial"/>
          <w:sz w:val="22"/>
          <w:szCs w:val="22"/>
        </w:rPr>
        <w:t xml:space="preserve">Le proposte importate in batch, se valide, vengono pubblicate immediatamente in bacheca (stato APERTA) senza passare per una sessione intermedia. Questa scelta è motivata dal fatto che le sessioni di un configuratore non sopravvivono al logout (specifica V2) e le proposte in bozza vengono scartate; non ha quindi senso tenere le proposte batch in sessione. Il comportamento è analogo a «crea e pubblica in un'unica operazione»: validazione + pubblicaInBacheca + aggiungiPropostaAperta + salva().</w:t>
      </w:r>
    </w:p>
    <w:p>
      <w:pPr>
        <w:pStyle w:val="Heading2"/>
        <w:spacing w:before="280" w:after="120"/>
      </w:pPr>
      <w:r>
        <w:rPr>
          <w:rFonts w:ascii="Arial" w:cs="Arial" w:eastAsia="Arial" w:hAnsi="Arial"/>
          <w:b/>
          <w:bCs/>
          <w:color w:val="2E75B6"/>
          <w:sz w:val="28"/>
          <w:szCs w:val="28"/>
        </w:rPr>
        <w:t xml:space="preserve">5.3 Elaborazione atomica per riga, non per file</w:t>
      </w:r>
    </w:p>
    <w:p>
      <w:pPr>
        <w:spacing w:after="120"/>
      </w:pPr>
      <w:r>
        <w:rPr>
          <w:rFonts w:ascii="Arial" w:cs="Arial" w:eastAsia="Arial" w:hAnsi="Arial"/>
          <w:sz w:val="22"/>
          <w:szCs w:val="22"/>
        </w:rPr>
        <w:t xml:space="preserve">Ogni riga del file batch è elaborata indipendentemente. Un errore su una riga (sintassi errata, validazione fallita, errore I/O di salvataggio) non interrompe l'elaborazione delle righe successive. Al termine viene mostrato un resoconto completo (successi, warning, errori) che consente al configuratore di identificare e correggere le righe problematiche.</w:t>
      </w:r>
    </w:p>
    <w:p>
      <w:pPr>
        <w:pStyle w:val="Heading2"/>
        <w:spacing w:before="280" w:after="120"/>
      </w:pPr>
      <w:r>
        <w:rPr>
          <w:rFonts w:ascii="Arial" w:cs="Arial" w:eastAsia="Arial" w:hAnsi="Arial"/>
          <w:b/>
          <w:bCs/>
          <w:color w:val="2E75B6"/>
          <w:sz w:val="28"/>
          <w:szCs w:val="28"/>
        </w:rPr>
        <w:t xml:space="preserve">5.4 Rollback in memoria per errori di I/O</w:t>
      </w:r>
    </w:p>
    <w:p>
      <w:pPr>
        <w:spacing w:after="120"/>
      </w:pPr>
      <w:r>
        <w:rPr>
          <w:rFonts w:ascii="Arial" w:cs="Arial" w:eastAsia="Arial" w:hAnsi="Arial"/>
          <w:sz w:val="22"/>
          <w:szCs w:val="22"/>
        </w:rPr>
        <w:t xml:space="preserve">Se il salvataggio su disco fallisce dopo che un campo/categoria/proposta è già stato aggiunto in memoria, viene eseguito un rollback in memoria: il dato appena aggiunto viene rimosso da AppData. In questo modo lo stato in memoria rimane coerente con lo stato su disco (che non è stato modificato). Il rollback per campi comuni usa rimuoviCampoComune(); per categorie usa rimuoviCategoria(); per proposte usa rimuoviPropostaDaArchivio() + revertToValida().</w:t>
      </w:r>
    </w:p>
    <w:p>
      <w:pPr>
        <w:pStyle w:val="Heading2"/>
        <w:spacing w:before="280" w:after="120"/>
      </w:pPr>
      <w:r>
        <w:rPr>
          <w:rFonts w:ascii="Arial" w:cs="Arial" w:eastAsia="Arial" w:hAnsi="Arial"/>
          <w:b/>
          <w:bCs/>
          <w:color w:val="2E75B6"/>
          <w:sz w:val="28"/>
          <w:szCs w:val="28"/>
        </w:rPr>
        <w:t xml:space="preserve">5.5 Interfaccia funzionale SalvaCallback</w:t>
      </w:r>
    </w:p>
    <w:p>
      <w:pPr>
        <w:spacing w:after="120"/>
      </w:pPr>
      <w:r>
        <w:rPr>
          <w:rFonts w:ascii="Arial" w:cs="Arial" w:eastAsia="Arial" w:hAnsi="Arial"/>
          <w:sz w:val="22"/>
          <w:szCs w:val="22"/>
        </w:rPr>
        <w:t xml:space="preserve">BatchImporter riceve il salvataggio su disco come interfaccia funzionale SalvaCallback (metodo salva() throws IOException). Questo disaccoppia il BatchImporter dal ConfiguratoreController: il controller passa this::salva come lambda, il che evita dipendenze circolari e rende BatchImporter testabile in isolamento. La scelta è coerente con il principio di progettazione di ridurre i side effect del cambio di interfaccia (nota non funzionale del documento).</w:t>
      </w:r>
    </w:p>
    <w:p>
      <w:pPr>
        <w:pStyle w:val="Heading2"/>
        <w:spacing w:before="280" w:after="120"/>
      </w:pPr>
      <w:r>
        <w:rPr>
          <w:rFonts w:ascii="Arial" w:cs="Arial" w:eastAsia="Arial" w:hAnsi="Arial"/>
          <w:b/>
          <w:bCs/>
          <w:color w:val="2E75B6"/>
          <w:sz w:val="28"/>
          <w:szCs w:val="28"/>
        </w:rPr>
        <w:t xml:space="preserve">5.6 Contatore ID proposta non decrementato</w:t>
      </w:r>
    </w:p>
    <w:p>
      <w:pPr>
        <w:spacing w:after="120"/>
      </w:pPr>
      <w:r>
        <w:rPr>
          <w:rFonts w:ascii="Arial" w:cs="Arial" w:eastAsia="Arial" w:hAnsi="Arial"/>
          <w:sz w:val="22"/>
          <w:szCs w:val="22"/>
        </w:rPr>
        <w:t xml:space="preserve">Quando una proposta batch fallisce la validazione o il salvataggio, l'ID che le era stato assegnato (tramite getNuovoIdProposta()) non viene restituito. Il contatore avanza anche per proposte scartate, garantendo l'unicità degli ID in ogni circostanza (inclusi file batch multipli elaborati in sequenza). Questo implica che gli ID delle proposte potrebbero non essere consecutivi; la specifica non impone la consecutività.</w:t>
      </w:r>
    </w:p>
    <w:p>
      <w:pPr>
        <w:pStyle w:val="Heading2"/>
        <w:spacing w:before="280" w:after="120"/>
      </w:pPr>
      <w:r>
        <w:rPr>
          <w:rFonts w:ascii="Arial" w:cs="Arial" w:eastAsia="Arial" w:hAnsi="Arial"/>
          <w:b/>
          <w:bCs/>
          <w:color w:val="2E75B6"/>
          <w:sz w:val="28"/>
          <w:szCs w:val="28"/>
        </w:rPr>
        <w:t xml:space="preserve">5.7 Ricerca case-insensitive dei nomi di campo nelle proposte</w:t>
      </w:r>
    </w:p>
    <w:p>
      <w:pPr>
        <w:spacing w:after="120"/>
      </w:pPr>
      <w:r>
        <w:rPr>
          <w:rFonts w:ascii="Arial" w:cs="Arial" w:eastAsia="Arial" w:hAnsi="Arial"/>
          <w:sz w:val="22"/>
          <w:szCs w:val="22"/>
        </w:rPr>
        <w:t xml:space="preserve">Nelle righe PROPOSTA, i nomi dei campi inseriti nel file batch vengono cercati nello snapshot della proposta in modo case-insensitive (metodo trovaChiaveCaseInsensitive). Questo rende il formato più robusto all'errore umano: «titolo», «Titolo» e «TITOLO» sono tutti accettati.</w:t>
      </w:r>
    </w:p>
    <w:p>
      <w:pPr>
        <w:pStyle w:val="Heading2"/>
        <w:spacing w:before="280" w:after="120"/>
      </w:pPr>
      <w:r>
        <w:rPr>
          <w:rFonts w:ascii="Arial" w:cs="Arial" w:eastAsia="Arial" w:hAnsi="Arial"/>
          <w:b/>
          <w:bCs/>
          <w:color w:val="2E75B6"/>
          <w:sz w:val="28"/>
          <w:szCs w:val="28"/>
        </w:rPr>
        <w:t xml:space="preserve">5.8 Compatibilità piena con V4</w:t>
      </w:r>
    </w:p>
    <w:p>
      <w:pPr>
        <w:spacing w:after="120"/>
      </w:pPr>
      <w:r>
        <w:rPr>
          <w:rFonts w:ascii="Arial" w:cs="Arial" w:eastAsia="Arial" w:hAnsi="Arial"/>
          <w:sz w:val="22"/>
          <w:szCs w:val="22"/>
        </w:rPr>
        <w:t xml:space="preserve">Il formato del file JSON di persistenza (campo "archivio", campi base e comuni, categorie, fruitori, configuratori) è identico a quello della V4. I file prodotti da V5 sono leggibili da V4 e viceversa; i file V1/V2/V3 sono letti correttamente come in V4.</w:t>
      </w:r>
    </w:p>
    <w:p>
      <w:pPr>
        <w:spacing w:after="200"/>
      </w:pPr>
    </w:p>
    <w:p>
      <w:r>
        <w:br w:type="page"/>
      </w:r>
    </w:p>
    <w:p>
      <w:pPr>
        <w:pStyle w:val="Heading1"/>
        <w:spacing w:before="360" w:after="180"/>
      </w:pPr>
      <w:r>
        <w:rPr>
          <w:rFonts w:ascii="Arial" w:cs="Arial" w:eastAsia="Arial" w:hAnsi="Arial"/>
          <w:b/>
          <w:bCs/>
          <w:color w:val="1F4E79"/>
          <w:sz w:val="36"/>
          <w:szCs w:val="36"/>
        </w:rPr>
        <w:t xml:space="preserve">6. Struttura del progetto – Versione 5</w:t>
      </w:r>
    </w:p>
    <w:p>
      <w:pPr>
        <w:spacing w:after="80"/>
      </w:pPr>
      <w:r>
        <w:rPr>
          <w:rFonts w:ascii="Courier New" w:cs="Courier New" w:eastAsia="Courier New" w:hAnsi="Courier New"/>
          <w:color w:val="1A1A2E"/>
          <w:sz w:val="20"/>
          <w:szCs w:val="20"/>
        </w:rPr>
        <w:t xml:space="preserve">Versione 5/</w:t>
      </w:r>
    </w:p>
    <w:p>
      <w:pPr>
        <w:spacing w:after="0"/>
      </w:pPr>
      <w:r>
        <w:rPr>
          <w:rFonts w:ascii="Courier New" w:cs="Courier New" w:eastAsia="Courier New" w:hAnsi="Courier New"/>
          <w:color w:val="1A1A2E"/>
          <w:sz w:val="20"/>
          <w:szCs w:val="20"/>
        </w:rPr>
        <w:t xml:space="preserve">├── README_V5.md</w:t>
      </w:r>
    </w:p>
    <w:p>
      <w:pPr>
        <w:spacing w:after="0"/>
      </w:pPr>
      <w:r>
        <w:rPr>
          <w:rFonts w:ascii="Courier New" w:cs="Courier New" w:eastAsia="Courier New" w:hAnsi="Courier New"/>
          <w:color w:val="1A1A2E"/>
          <w:sz w:val="20"/>
          <w:szCs w:val="20"/>
        </w:rPr>
        <w:t xml:space="preserve">├── run.sh  /  run.bat</w:t>
      </w:r>
    </w:p>
    <w:p>
      <w:pPr>
        <w:spacing w:after="0"/>
      </w:pPr>
      <w:r>
        <w:rPr>
          <w:rFonts w:ascii="Courier New" w:cs="Courier New" w:eastAsia="Courier New" w:hAnsi="Courier New"/>
          <w:color w:val="1A1A2E"/>
          <w:sz w:val="20"/>
          <w:szCs w:val="20"/>
        </w:rPr>
        <w:t xml:space="preserve">├── sources.txt</w:t>
      </w:r>
    </w:p>
    <w:p>
      <w:pPr>
        <w:spacing w:after="0"/>
      </w:pPr>
      <w:r>
        <w:rPr>
          <w:rFonts w:ascii="Courier New" w:cs="Courier New" w:eastAsia="Courier New" w:hAnsi="Courier New"/>
          <w:color w:val="1A1A2E"/>
          <w:sz w:val="20"/>
          <w:szCs w:val="20"/>
        </w:rPr>
        <w:t xml:space="preserve">├── data/</w:t>
      </w:r>
    </w:p>
    <w:p>
      <w:pPr>
        <w:spacing w:after="0"/>
      </w:pPr>
      <w:r>
        <w:rPr>
          <w:rFonts w:ascii="Courier New" w:cs="Courier New" w:eastAsia="Courier New" w:hAnsi="Courier New"/>
          <w:color w:val="1A1A2E"/>
          <w:sz w:val="20"/>
          <w:szCs w:val="20"/>
        </w:rPr>
        <w:t xml:space="preserve">│   └── easyevent_data.json      ← dati demo precaricati</w:t>
      </w:r>
    </w:p>
    <w:p>
      <w:pPr>
        <w:spacing w:after="0"/>
      </w:pPr>
      <w:r>
        <w:rPr>
          <w:rFonts w:ascii="Courier New" w:cs="Courier New" w:eastAsia="Courier New" w:hAnsi="Courier New"/>
          <w:color w:val="1A1A2E"/>
          <w:sz w:val="20"/>
          <w:szCs w:val="20"/>
        </w:rPr>
        <w:t xml:space="preserve">├── batch_examples/</w:t>
      </w:r>
    </w:p>
    <w:p>
      <w:pPr>
        <w:spacing w:after="0"/>
      </w:pPr>
      <w:r>
        <w:rPr>
          <w:rFonts w:ascii="Courier New" w:cs="Courier New" w:eastAsia="Courier New" w:hAnsi="Courier New"/>
          <w:color w:val="1A1A2E"/>
          <w:sz w:val="20"/>
          <w:szCs w:val="20"/>
        </w:rPr>
        <w:t xml:space="preserve">│   ├── campi_e_categorie.batch  ← es. campi comuni + categorie</w:t>
      </w:r>
    </w:p>
    <w:p>
      <w:pPr>
        <w:spacing w:after="0"/>
      </w:pPr>
      <w:r>
        <w:rPr>
          <w:rFonts w:ascii="Courier New" w:cs="Courier New" w:eastAsia="Courier New" w:hAnsi="Courier New"/>
          <w:color w:val="1A1A2E"/>
          <w:sz w:val="20"/>
          <w:szCs w:val="20"/>
        </w:rPr>
        <w:t xml:space="preserve">│   ├── proposte.batch           ← es. proposte (incl. casi errore)</w:t>
      </w:r>
    </w:p>
    <w:p>
      <w:pPr>
        <w:spacing w:after="0"/>
      </w:pPr>
      <w:r>
        <w:rPr>
          <w:rFonts w:ascii="Courier New" w:cs="Courier New" w:eastAsia="Courier New" w:hAnsi="Courier New"/>
          <w:color w:val="1A1A2E"/>
          <w:sz w:val="20"/>
          <w:szCs w:val="20"/>
        </w:rPr>
        <w:t xml:space="preserve">│   └── setup_completo.batch     ← es. file unico per la demo orale</w:t>
      </w:r>
    </w:p>
    <w:p>
      <w:pPr>
        <w:spacing w:after="0"/>
      </w:pPr>
      <w:r>
        <w:rPr>
          <w:rFonts w:ascii="Courier New" w:cs="Courier New" w:eastAsia="Courier New" w:hAnsi="Courier New"/>
          <w:color w:val="1A1A2E"/>
          <w:sz w:val="20"/>
          <w:szCs w:val="20"/>
        </w:rPr>
        <w:t xml:space="preserve">└── src/main/java/it/easyevent/v5/</w:t>
      </w:r>
    </w:p>
    <w:p>
      <w:pPr>
        <w:spacing w:after="0"/>
      </w:pPr>
      <w:r>
        <w:rPr>
          <w:rFonts w:ascii="Courier New" w:cs="Courier New" w:eastAsia="Courier New" w:hAnsi="Courier New"/>
          <w:color w:val="1A1A2E"/>
          <w:sz w:val="20"/>
          <w:szCs w:val="20"/>
        </w:rPr>
        <w:t xml:space="preserve">    ├── MainV5.java</w:t>
      </w:r>
    </w:p>
    <w:p>
      <w:pPr>
        <w:spacing w:after="0"/>
      </w:pPr>
      <w:r>
        <w:rPr>
          <w:rFonts w:ascii="Courier New" w:cs="Courier New" w:eastAsia="Courier New" w:hAnsi="Courier New"/>
          <w:color w:val="1A1A2E"/>
          <w:sz w:val="20"/>
          <w:szCs w:val="20"/>
        </w:rPr>
        <w:t xml:space="preserve">    ├── batch/</w:t>
      </w:r>
    </w:p>
    <w:p>
      <w:pPr>
        <w:spacing w:after="0"/>
      </w:pPr>
      <w:r>
        <w:rPr>
          <w:rFonts w:ascii="Courier New" w:cs="Courier New" w:eastAsia="Courier New" w:hAnsi="Courier New"/>
          <w:b/>
          <w:bCs/>
          <w:color w:val="1F7A1F"/>
          <w:sz w:val="20"/>
          <w:szCs w:val="20"/>
        </w:rPr>
        <w:t xml:space="preserve">    │   ├── BatchImporter.java    ← NUOVO</w:t>
      </w:r>
    </w:p>
    <w:p>
      <w:pPr>
        <w:spacing w:after="0"/>
      </w:pPr>
      <w:r>
        <w:rPr>
          <w:rFonts w:ascii="Courier New" w:cs="Courier New" w:eastAsia="Courier New" w:hAnsi="Courier New"/>
          <w:b/>
          <w:bCs/>
          <w:color w:val="1F7A1F"/>
          <w:sz w:val="20"/>
          <w:szCs w:val="20"/>
        </w:rPr>
        <w:t xml:space="preserve">    │   └── BatchRisultato.java   ← NUOVO</w:t>
      </w:r>
    </w:p>
    <w:p>
      <w:pPr>
        <w:spacing w:after="0"/>
      </w:pPr>
      <w:r>
        <w:rPr>
          <w:rFonts w:ascii="Courier New" w:cs="Courier New" w:eastAsia="Courier New" w:hAnsi="Courier New"/>
          <w:color w:val="1A1A2E"/>
          <w:sz w:val="20"/>
          <w:szCs w:val="20"/>
        </w:rPr>
        <w:t xml:space="preserve">    ├── model/</w:t>
      </w:r>
    </w:p>
    <w:p>
      <w:pPr>
        <w:spacing w:after="0"/>
      </w:pPr>
      <w:r>
        <w:rPr>
          <w:rFonts w:ascii="Courier New" w:cs="Courier New" w:eastAsia="Courier New" w:hAnsi="Courier New"/>
          <w:color w:val="1A1A2E"/>
          <w:sz w:val="20"/>
          <w:szCs w:val="20"/>
        </w:rPr>
        <w:t xml:space="preserve">    │   ├── AppData.java</w:t>
      </w:r>
    </w:p>
    <w:p>
      <w:pPr>
        <w:spacing w:after="0"/>
      </w:pPr>
      <w:r>
        <w:rPr>
          <w:rFonts w:ascii="Courier New" w:cs="Courier New" w:eastAsia="Courier New" w:hAnsi="Courier New"/>
          <w:color w:val="1A1A2E"/>
          <w:sz w:val="20"/>
          <w:szCs w:val="20"/>
        </w:rPr>
        <w:t xml:space="preserve">    │   ├── Campo.java / Categoria.java / Configuratore.java</w:t>
      </w:r>
    </w:p>
    <w:p>
      <w:pPr>
        <w:spacing w:after="0"/>
      </w:pPr>
      <w:r>
        <w:rPr>
          <w:rFonts w:ascii="Courier New" w:cs="Courier New" w:eastAsia="Courier New" w:hAnsi="Courier New"/>
          <w:color w:val="1A1A2E"/>
          <w:sz w:val="20"/>
          <w:szCs w:val="20"/>
        </w:rPr>
        <w:t xml:space="preserve">    │   ├── Fruitore.java / Notifica.java / Proposta.java</w:t>
      </w:r>
    </w:p>
    <w:p>
      <w:pPr>
        <w:spacing w:after="0"/>
      </w:pPr>
      <w:r>
        <w:rPr>
          <w:rFonts w:ascii="Courier New" w:cs="Courier New" w:eastAsia="Courier New" w:hAnsi="Courier New"/>
          <w:color w:val="1A1A2E"/>
          <w:sz w:val="20"/>
          <w:szCs w:val="20"/>
        </w:rPr>
        <w:t xml:space="preserve">    │   └── StatoProposta.java</w:t>
      </w:r>
    </w:p>
    <w:p>
      <w:pPr>
        <w:spacing w:after="0"/>
      </w:pPr>
      <w:r>
        <w:rPr>
          <w:rFonts w:ascii="Courier New" w:cs="Courier New" w:eastAsia="Courier New" w:hAnsi="Courier New"/>
          <w:color w:val="1A1A2E"/>
          <w:sz w:val="20"/>
          <w:szCs w:val="20"/>
        </w:rPr>
        <w:t xml:space="preserve">    ├── persistence/</w:t>
      </w:r>
    </w:p>
    <w:p>
      <w:pPr>
        <w:spacing w:after="0"/>
      </w:pPr>
      <w:r>
        <w:rPr>
          <w:rFonts w:ascii="Courier New" w:cs="Courier New" w:eastAsia="Courier New" w:hAnsi="Courier New"/>
          <w:color w:val="1A1A2E"/>
          <w:sz w:val="20"/>
          <w:szCs w:val="20"/>
        </w:rPr>
        <w:t xml:space="preserve">    │   └── PersistenceManager.java</w:t>
      </w:r>
    </w:p>
    <w:p>
      <w:pPr>
        <w:spacing w:after="0"/>
      </w:pPr>
      <w:r>
        <w:rPr>
          <w:rFonts w:ascii="Courier New" w:cs="Courier New" w:eastAsia="Courier New" w:hAnsi="Courier New"/>
          <w:color w:val="1A1A2E"/>
          <w:sz w:val="20"/>
          <w:szCs w:val="20"/>
        </w:rPr>
        <w:t xml:space="preserve">    ├── controller/</w:t>
      </w:r>
    </w:p>
    <w:p>
      <w:pPr>
        <w:spacing w:after="0"/>
      </w:pPr>
      <w:r>
        <w:rPr>
          <w:rFonts w:ascii="Courier New" w:cs="Courier New" w:eastAsia="Courier New" w:hAnsi="Courier New"/>
          <w:b/>
          <w:bCs/>
          <w:color w:val="7B3F00"/>
          <w:sz w:val="20"/>
          <w:szCs w:val="20"/>
        </w:rPr>
        <w:t xml:space="preserve">    │   ├── ConfiguratoreController.java  ← MOD (importaBatch)</w:t>
      </w:r>
    </w:p>
    <w:p>
      <w:pPr>
        <w:spacing w:after="0"/>
      </w:pPr>
      <w:r>
        <w:rPr>
          <w:rFonts w:ascii="Courier New" w:cs="Courier New" w:eastAsia="Courier New" w:hAnsi="Courier New"/>
          <w:color w:val="1A1A2E"/>
          <w:sz w:val="20"/>
          <w:szCs w:val="20"/>
        </w:rPr>
        <w:t xml:space="preserve">    │   └── FruitoreController.java</w:t>
      </w:r>
    </w:p>
    <w:p>
      <w:pPr>
        <w:spacing w:after="0"/>
      </w:pPr>
      <w:r>
        <w:rPr>
          <w:rFonts w:ascii="Courier New" w:cs="Courier New" w:eastAsia="Courier New" w:hAnsi="Courier New"/>
          <w:color w:val="1A1A2E"/>
          <w:sz w:val="20"/>
          <w:szCs w:val="20"/>
        </w:rPr>
        <w:t xml:space="preserve">    └── view/</w:t>
      </w:r>
    </w:p>
    <w:p>
      <w:pPr>
        <w:spacing w:after="0"/>
      </w:pPr>
      <w:r>
        <w:rPr>
          <w:rFonts w:ascii="Courier New" w:cs="Courier New" w:eastAsia="Courier New" w:hAnsi="Courier New"/>
          <w:b/>
          <w:bCs/>
          <w:color w:val="7B3F00"/>
          <w:sz w:val="20"/>
          <w:szCs w:val="20"/>
        </w:rPr>
        <w:t xml:space="preserve">        ├── ConfiguratoreView.java  ← MOD (voce menu «9»)</w:t>
      </w:r>
    </w:p>
    <w:p>
      <w:pPr>
        <w:spacing w:after="120"/>
      </w:pPr>
      <w:r>
        <w:rPr>
          <w:rFonts w:ascii="Courier New" w:cs="Courier New" w:eastAsia="Courier New" w:hAnsi="Courier New"/>
          <w:color w:val="1A1A2E"/>
          <w:sz w:val="20"/>
          <w:szCs w:val="20"/>
        </w:rPr>
        <w:t xml:space="preserve">        └── FruitoreView.java</w:t>
      </w:r>
    </w:p>
    <w:p>
      <w:pPr>
        <w:spacing w:after="200"/>
      </w:pPr>
    </w:p>
    <w:p>
      <w:r>
        <w:br w:type="page"/>
      </w:r>
    </w:p>
    <w:p>
      <w:pPr>
        <w:pStyle w:val="Heading1"/>
        <w:spacing w:before="360" w:after="180"/>
      </w:pPr>
      <w:r>
        <w:rPr>
          <w:rFonts w:ascii="Arial" w:cs="Arial" w:eastAsia="Arial" w:hAnsi="Arial"/>
          <w:b/>
          <w:bCs/>
          <w:color w:val="1F4E79"/>
          <w:sz w:val="36"/>
          <w:szCs w:val="36"/>
        </w:rPr>
        <w:t xml:space="preserve">7. Istruzioni di compilazione, avvio e demo orale</w:t>
      </w:r>
    </w:p>
    <w:p>
      <w:pPr>
        <w:pStyle w:val="Heading2"/>
        <w:spacing w:before="280" w:after="120"/>
      </w:pPr>
      <w:r>
        <w:rPr>
          <w:rFonts w:ascii="Arial" w:cs="Arial" w:eastAsia="Arial" w:hAnsi="Arial"/>
          <w:b/>
          <w:bCs/>
          <w:color w:val="2E75B6"/>
          <w:sz w:val="28"/>
          <w:szCs w:val="28"/>
        </w:rPr>
        <w:t xml:space="preserve">7.1 Requisiti</w:t>
      </w:r>
    </w:p>
    <w:p>
      <w:pPr>
        <w:pStyle w:val="ListParagraph"/>
        <w:numPr>
          <w:ilvl w:val="0"/>
          <w:numId w:val="3"/>
        </w:numPr>
        <w:spacing w:after="60"/>
      </w:pPr>
      <w:r>
        <w:rPr>
          <w:rFonts w:ascii="Arial" w:cs="Arial" w:eastAsia="Arial" w:hAnsi="Arial"/>
          <w:sz w:val="22"/>
          <w:szCs w:val="22"/>
        </w:rPr>
        <w:t xml:space="preserve">Java JDK 17 o superiore installato e nel PATH.</w:t>
      </w:r>
    </w:p>
    <w:p>
      <w:pPr>
        <w:pStyle w:val="ListParagraph"/>
        <w:numPr>
          <w:ilvl w:val="0"/>
          <w:numId w:val="3"/>
        </w:numPr>
        <w:spacing w:after="60"/>
      </w:pPr>
      <w:r>
        <w:rPr>
          <w:rFonts w:ascii="Arial" w:cs="Arial" w:eastAsia="Arial" w:hAnsi="Arial"/>
          <w:sz w:val="22"/>
          <w:szCs w:val="22"/>
        </w:rPr>
        <w:t xml:space="preserve">Sistema operativo: Windows / Linux / macOS.</w:t>
      </w:r>
    </w:p>
    <w:p>
      <w:pPr>
        <w:pStyle w:val="ListParagraph"/>
        <w:numPr>
          <w:ilvl w:val="0"/>
          <w:numId w:val="3"/>
        </w:numPr>
        <w:spacing w:after="60"/>
      </w:pPr>
      <w:r>
        <w:rPr>
          <w:rFonts w:ascii="Arial" w:cs="Arial" w:eastAsia="Arial" w:hAnsi="Arial"/>
          <w:sz w:val="22"/>
          <w:szCs w:val="22"/>
        </w:rPr>
        <w:t xml:space="preserve">Nessuna libreria esterna richiesta (parser JSON manuale, nessun DBMS).</w:t>
      </w:r>
    </w:p>
    <w:p>
      <w:pPr>
        <w:spacing w:after="120"/>
      </w:pPr>
    </w:p>
    <w:p>
      <w:pPr>
        <w:pStyle w:val="Heading2"/>
        <w:spacing w:before="280" w:after="120"/>
      </w:pPr>
      <w:r>
        <w:rPr>
          <w:rFonts w:ascii="Arial" w:cs="Arial" w:eastAsia="Arial" w:hAnsi="Arial"/>
          <w:b/>
          <w:bCs/>
          <w:color w:val="2E75B6"/>
          <w:sz w:val="28"/>
          <w:szCs w:val="28"/>
        </w:rPr>
        <w:t xml:space="preserve">7.2 Compilazione e avvio</w:t>
      </w:r>
    </w:p>
    <w:p>
      <w:pPr>
        <w:spacing w:before="200" w:after="80"/>
      </w:pPr>
      <w:r>
        <w:rPr>
          <w:rFonts w:ascii="Arial" w:cs="Arial" w:eastAsia="Arial" w:hAnsi="Arial"/>
          <w:b/>
          <w:bCs/>
          <w:color w:val="333333"/>
          <w:sz w:val="24"/>
          <w:szCs w:val="24"/>
        </w:rPr>
        <w:t xml:space="preserve">Linux / macOS</w:t>
      </w:r>
    </w:p>
    <w:p>
      <w:pPr>
        <w:spacing w:after="80"/>
      </w:pPr>
      <w:r>
        <w:rPr>
          <w:rFonts w:ascii="Courier New" w:cs="Courier New" w:eastAsia="Courier New" w:hAnsi="Courier New"/>
          <w:color w:val="1A1A2E"/>
          <w:sz w:val="20"/>
          <w:szCs w:val="20"/>
        </w:rPr>
        <w:t xml:space="preserve">chmod +x run.sh &amp;&amp; ./run.sh</w:t>
      </w:r>
    </w:p>
    <w:p>
      <w:pPr>
        <w:spacing w:before="200" w:after="80"/>
      </w:pPr>
      <w:r>
        <w:rPr>
          <w:rFonts w:ascii="Arial" w:cs="Arial" w:eastAsia="Arial" w:hAnsi="Arial"/>
          <w:b/>
          <w:bCs/>
          <w:color w:val="333333"/>
          <w:sz w:val="24"/>
          <w:szCs w:val="24"/>
        </w:rPr>
        <w:t xml:space="preserve">Windows</w:t>
      </w:r>
    </w:p>
    <w:p>
      <w:pPr>
        <w:spacing w:after="80"/>
      </w:pPr>
      <w:r>
        <w:rPr>
          <w:rFonts w:ascii="Courier New" w:cs="Courier New" w:eastAsia="Courier New" w:hAnsi="Courier New"/>
          <w:color w:val="1A1A2E"/>
          <w:sz w:val="20"/>
          <w:szCs w:val="20"/>
        </w:rPr>
        <w:t xml:space="preserve">run.bat</w:t>
      </w:r>
    </w:p>
    <w:p>
      <w:pPr>
        <w:spacing w:before="200" w:after="80"/>
      </w:pPr>
      <w:r>
        <w:rPr>
          <w:rFonts w:ascii="Arial" w:cs="Arial" w:eastAsia="Arial" w:hAnsi="Arial"/>
          <w:b/>
          <w:bCs/>
          <w:color w:val="333333"/>
          <w:sz w:val="24"/>
          <w:szCs w:val="24"/>
        </w:rPr>
        <w:t xml:space="preserve">Manuale (qualsiasi OS)</w:t>
      </w:r>
    </w:p>
    <w:p>
      <w:pPr>
        <w:spacing w:after="0"/>
      </w:pPr>
      <w:r>
        <w:rPr>
          <w:rFonts w:ascii="Courier New" w:cs="Courier New" w:eastAsia="Courier New" w:hAnsi="Courier New"/>
          <w:color w:val="1A1A2E"/>
          <w:sz w:val="20"/>
          <w:szCs w:val="20"/>
        </w:rPr>
        <w:t xml:space="preserve">mkdir -p out</w:t>
      </w:r>
    </w:p>
    <w:p>
      <w:pPr>
        <w:spacing w:after="0"/>
      </w:pPr>
      <w:r>
        <w:rPr>
          <w:rFonts w:ascii="Courier New" w:cs="Courier New" w:eastAsia="Courier New" w:hAnsi="Courier New"/>
          <w:color w:val="1A1A2E"/>
          <w:sz w:val="20"/>
          <w:szCs w:val="20"/>
        </w:rPr>
        <w:t xml:space="preserve">find src -name "*.java" &gt; sources.txt    # Linux/macOS</w:t>
      </w:r>
    </w:p>
    <w:p>
      <w:pPr>
        <w:spacing w:after="0"/>
      </w:pPr>
      <w:r>
        <w:rPr>
          <w:rFonts w:ascii="Courier New" w:cs="Courier New" w:eastAsia="Courier New" w:hAnsi="Courier New"/>
          <w:color w:val="1A1A2E"/>
          <w:sz w:val="20"/>
          <w:szCs w:val="20"/>
        </w:rPr>
        <w:t xml:space="preserve">dir /s /b src\*.java &gt; sources.txt       # Windows</w:t>
      </w:r>
    </w:p>
    <w:p>
      <w:pPr>
        <w:spacing w:after="0"/>
      </w:pPr>
      <w:r>
        <w:rPr>
          <w:rFonts w:ascii="Courier New" w:cs="Courier New" w:eastAsia="Courier New" w:hAnsi="Courier New"/>
          <w:color w:val="1A1A2E"/>
          <w:sz w:val="20"/>
          <w:szCs w:val="20"/>
        </w:rPr>
        <w:t xml:space="preserve">javac -encoding UTF-8 -d out @sources.txt</w:t>
      </w:r>
    </w:p>
    <w:p>
      <w:pPr>
        <w:spacing w:after="120"/>
      </w:pPr>
      <w:r>
        <w:rPr>
          <w:rFonts w:ascii="Courier New" w:cs="Courier New" w:eastAsia="Courier New" w:hAnsi="Courier New"/>
          <w:color w:val="1A1A2E"/>
          <w:sz w:val="20"/>
          <w:szCs w:val="20"/>
        </w:rPr>
        <w:t xml:space="preserve">java -ea -cp out it.easyevent.v5.MainV5</w:t>
      </w:r>
    </w:p>
    <w:p>
      <w:pPr>
        <w:pStyle w:val="Heading2"/>
        <w:spacing w:before="280" w:after="120"/>
      </w:pPr>
      <w:r>
        <w:rPr>
          <w:rFonts w:ascii="Arial" w:cs="Arial" w:eastAsia="Arial" w:hAnsi="Arial"/>
          <w:b/>
          <w:bCs/>
          <w:color w:val="2E75B6"/>
          <w:sz w:val="28"/>
          <w:szCs w:val="28"/>
        </w:rPr>
        <w:t xml:space="preserve">7.3 Credenziali demo precaricate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Tipo</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Username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Password</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Note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Configuratore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mario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mario123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Configuratore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laura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laura456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Fruitore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alice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alice123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2 notifiche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Fruitore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bob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bob456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Fruitore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clara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clara789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Fruitore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marini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marini123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
            </w:r>
          </w:p>
        </w:tc>
      </w:tr>
    </w:tbl>
    <w:p>
      <w:pPr>
        <w:spacing w:after="160"/>
      </w:pPr>
    </w:p>
    <w:p>
      <w:pPr>
        <w:pStyle w:val="Heading2"/>
        <w:spacing w:before="280" w:after="120"/>
      </w:pPr>
      <w:r>
        <w:rPr>
          <w:rFonts w:ascii="Arial" w:cs="Arial" w:eastAsia="Arial" w:hAnsi="Arial"/>
          <w:b/>
          <w:bCs/>
          <w:color w:val="2E75B6"/>
          <w:sz w:val="28"/>
          <w:szCs w:val="28"/>
        </w:rPr>
        <w:t xml:space="preserve">7.4 Dati demo precaricati nel file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Elemento</w:t>
            </w:r>
          </w:p>
        </w:tc>
        <w:tc>
          <w:tcPr>
            <w:tcW w:type="dxa" w:w="6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Dettaglio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Categorie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Gite, Arte, Musica, Sport — con campi specifici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Campi comuni (2)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Durata (fac.), Note (fac.)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Proposte aperte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[ID 1] Gita al Lago d'Iseo (Gite), [ID 6] Torneo di Padel (Sport), [ID 7] Concerto Orchestra Cherubini (Musica)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Proposte confermate (2)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[ID 2] Gita a Montisola, [ID 8] Serata alla Specola Cidnea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Proposta conclusa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[ID 5] Visita Pinacoteca Tosio Martinengo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Proposta annullata (1)</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[ID 3] Serata Jazz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Proposta ritirata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[ID 4] Mostra Crepax</w:t>
            </w:r>
          </w:p>
        </w:tc>
      </w:tr>
    </w:tbl>
    <w:p>
      <w:pPr>
        <w:spacing w:after="160"/>
      </w:pPr>
    </w:p>
    <w:p>
      <w:pPr>
        <w:pStyle w:val="Heading2"/>
        <w:spacing w:before="280" w:after="120"/>
      </w:pPr>
      <w:r>
        <w:rPr>
          <w:rFonts w:ascii="Arial" w:cs="Arial" w:eastAsia="Arial" w:hAnsi="Arial"/>
          <w:b/>
          <w:bCs/>
          <w:color w:val="2E75B6"/>
          <w:sz w:val="28"/>
          <w:szCs w:val="28"/>
        </w:rPr>
        <w:t xml:space="preserve">7.5 Dimostrazione della funzionalità batch</w:t>
      </w:r>
    </w:p>
    <w:p>
      <w:pPr>
        <w:spacing w:after="120"/>
      </w:pPr>
      <w:r>
        <w:rPr>
          <w:rFonts w:ascii="Arial" w:cs="Arial" w:eastAsia="Arial" w:hAnsi="Arial"/>
          <w:sz w:val="22"/>
          <w:szCs w:val="22"/>
        </w:rPr>
        <w:t xml:space="preserve">Per la demo orale della funzionalità batch (UC-CONF-09), seguire questi passi:</w:t>
      </w:r>
    </w:p>
    <w:p>
      <w:pPr>
        <w:pStyle w:val="ListParagraph"/>
        <w:numPr>
          <w:ilvl w:val="0"/>
          <w:numId w:val="2"/>
        </w:numPr>
        <w:spacing w:after="60"/>
      </w:pPr>
      <w:r>
        <w:rPr>
          <w:rFonts w:ascii="Arial" w:cs="Arial" w:eastAsia="Arial" w:hAnsi="Arial"/>
          <w:sz w:val="22"/>
          <w:szCs w:val="22"/>
        </w:rPr>
        <w:t xml:space="preserve">Autenticarsi come configuratore (es. mario / mario123).</w:t>
      </w:r>
    </w:p>
    <w:p>
      <w:pPr>
        <w:pStyle w:val="ListParagraph"/>
        <w:numPr>
          <w:ilvl w:val="0"/>
          <w:numId w:val="2"/>
        </w:numPr>
        <w:spacing w:after="60"/>
      </w:pPr>
      <w:r>
        <w:rPr>
          <w:rFonts w:ascii="Arial" w:cs="Arial" w:eastAsia="Arial" w:hAnsi="Arial"/>
          <w:sz w:val="22"/>
          <w:szCs w:val="22"/>
        </w:rPr>
        <w:t xml:space="preserve">Scegliere «9. Importa da file batch» dal menu principale.</w:t>
      </w:r>
    </w:p>
    <w:p>
      <w:pPr>
        <w:pStyle w:val="ListParagraph"/>
        <w:numPr>
          <w:ilvl w:val="0"/>
          <w:numId w:val="2"/>
        </w:numPr>
        <w:spacing w:after="60"/>
      </w:pPr>
      <w:r>
        <w:rPr>
          <w:rFonts w:ascii="Arial" w:cs="Arial" w:eastAsia="Arial" w:hAnsi="Arial"/>
          <w:sz w:val="22"/>
          <w:szCs w:val="22"/>
        </w:rPr>
        <w:t xml:space="preserve">Scegliere «s» (singolo file) e inserire il percorso: batch_examples/setup_completo.batch</w:t>
      </w:r>
    </w:p>
    <w:p>
      <w:pPr>
        <w:pStyle w:val="ListParagraph"/>
        <w:numPr>
          <w:ilvl w:val="0"/>
          <w:numId w:val="2"/>
        </w:numPr>
        <w:spacing w:after="60"/>
      </w:pPr>
      <w:r>
        <w:rPr>
          <w:rFonts w:ascii="Arial" w:cs="Arial" w:eastAsia="Arial" w:hAnsi="Arial"/>
          <w:sz w:val="22"/>
          <w:szCs w:val="22"/>
        </w:rPr>
        <w:t xml:space="preserve">Osservare il resoconto: nuove categorie aggiunte (Fotografia, Cinema, ecc.), nuove proposte pubblicate, warning per categorie già esistenti, errore per proposte con date passate.</w:t>
      </w:r>
    </w:p>
    <w:p>
      <w:pPr>
        <w:pStyle w:val="ListParagraph"/>
        <w:numPr>
          <w:ilvl w:val="0"/>
          <w:numId w:val="2"/>
        </w:numPr>
        <w:spacing w:after="60"/>
      </w:pPr>
      <w:r>
        <w:rPr>
          <w:rFonts w:ascii="Arial" w:cs="Arial" w:eastAsia="Arial" w:hAnsi="Arial"/>
          <w:sz w:val="22"/>
          <w:szCs w:val="22"/>
        </w:rPr>
        <w:t xml:space="preserve">Tornare al menu e scegliere «6. Visualizza bacheca» per verificare le nuove proposte.</w:t>
      </w:r>
    </w:p>
    <w:p>
      <w:pPr>
        <w:pStyle w:val="ListParagraph"/>
        <w:numPr>
          <w:ilvl w:val="0"/>
          <w:numId w:val="2"/>
        </w:numPr>
        <w:spacing w:after="60"/>
      </w:pPr>
      <w:r>
        <w:rPr>
          <w:rFonts w:ascii="Arial" w:cs="Arial" w:eastAsia="Arial" w:hAnsi="Arial"/>
          <w:sz w:val="22"/>
          <w:szCs w:val="22"/>
        </w:rPr>
        <w:t xml:space="preserve">Scegliere «7. Visualizza archivio» per vedere il quadro completo.</w:t>
      </w:r>
    </w:p>
    <w:p>
      <w:pPr>
        <w:spacing w:after="120"/>
      </w:pPr>
    </w:p>
    <w:p>
      <w:pPr>
        <w:spacing w:after="120"/>
      </w:pPr>
      <w:r>
        <w:rPr>
          <w:rFonts w:ascii="Arial" w:cs="Arial" w:eastAsia="Arial" w:hAnsi="Arial"/>
          <w:sz w:val="22"/>
          <w:szCs w:val="22"/>
        </w:rPr>
        <w:t xml:space="preserve">Per dimostrare l'importazione multi-file:</w:t>
      </w:r>
    </w:p>
    <w:p>
      <w:pPr>
        <w:pStyle w:val="ListParagraph"/>
        <w:numPr>
          <w:ilvl w:val="0"/>
          <w:numId w:val="2"/>
        </w:numPr>
        <w:spacing w:after="60"/>
      </w:pPr>
      <w:r>
        <w:rPr>
          <w:rFonts w:ascii="Arial" w:cs="Arial" w:eastAsia="Arial" w:hAnsi="Arial"/>
          <w:sz w:val="22"/>
          <w:szCs w:val="22"/>
        </w:rPr>
        <w:t xml:space="preserve">Scegliere «9. Importa da file batch», poi «m» (multi-file).</w:t>
      </w:r>
    </w:p>
    <w:p>
      <w:pPr>
        <w:pStyle w:val="ListParagraph"/>
        <w:numPr>
          <w:ilvl w:val="0"/>
          <w:numId w:val="2"/>
        </w:numPr>
        <w:spacing w:after="60"/>
      </w:pPr>
      <w:r>
        <w:rPr>
          <w:rFonts w:ascii="Arial" w:cs="Arial" w:eastAsia="Arial" w:hAnsi="Arial"/>
          <w:sz w:val="22"/>
          <w:szCs w:val="22"/>
        </w:rPr>
        <w:t xml:space="preserve">Inserire: batch_examples/campi_e_categorie.batch</w:t>
      </w:r>
    </w:p>
    <w:p>
      <w:pPr>
        <w:pStyle w:val="ListParagraph"/>
        <w:numPr>
          <w:ilvl w:val="0"/>
          <w:numId w:val="2"/>
        </w:numPr>
        <w:spacing w:after="60"/>
      </w:pPr>
      <w:r>
        <w:rPr>
          <w:rFonts w:ascii="Arial" w:cs="Arial" w:eastAsia="Arial" w:hAnsi="Arial"/>
          <w:sz w:val="22"/>
          <w:szCs w:val="22"/>
        </w:rPr>
        <w:t xml:space="preserve">Inserire: batch_examples/proposte.batch</w:t>
      </w:r>
    </w:p>
    <w:p>
      <w:pPr>
        <w:pStyle w:val="ListParagraph"/>
        <w:numPr>
          <w:ilvl w:val="0"/>
          <w:numId w:val="2"/>
        </w:numPr>
        <w:spacing w:after="60"/>
      </w:pPr>
      <w:r>
        <w:rPr>
          <w:rFonts w:ascii="Arial" w:cs="Arial" w:eastAsia="Arial" w:hAnsi="Arial"/>
          <w:sz w:val="22"/>
          <w:szCs w:val="22"/>
        </w:rPr>
        <w:t xml:space="preserve">Premere INVIO senza testo per avviare.</w:t>
      </w:r>
    </w:p>
    <w:p>
      <w:pPr>
        <w:pStyle w:val="ListParagraph"/>
        <w:numPr>
          <w:ilvl w:val="0"/>
          <w:numId w:val="2"/>
        </w:numPr>
        <w:spacing w:after="60"/>
      </w:pPr>
      <w:r>
        <w:rPr>
          <w:rFonts w:ascii="Arial" w:cs="Arial" w:eastAsia="Arial" w:hAnsi="Arial"/>
          <w:sz w:val="22"/>
          <w:szCs w:val="22"/>
        </w:rPr>
        <w:t xml:space="preserve">Osservare il resoconto aggregato dei due file.</w:t>
      </w:r>
    </w:p>
    <w:p>
      <w:pPr>
        <w:spacing w:after="20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2026-03-30T16:44:14.580Z</dcterms:created>
  <dcterms:modified xsi:type="dcterms:W3CDTF">2026-03-30T16:44:14.581Z</dcterms:modified>
</cp:coreProperties>
</file>

<file path=docProps/custom.xml><?xml version="1.0" encoding="utf-8"?>
<Properties xmlns="http://schemas.openxmlformats.org/officeDocument/2006/custom-properties" xmlns:vt="http://schemas.openxmlformats.org/officeDocument/2006/docPropsVTypes"/>
</file>