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D68C9" w:rsidRPr="00B76452" w14:paraId="256728AA" w14:textId="77777777" w:rsidTr="00BD68C9">
        <w:tc>
          <w:tcPr>
            <w:tcW w:w="10790" w:type="dxa"/>
          </w:tcPr>
          <w:p w14:paraId="732D2166" w14:textId="77777777" w:rsidR="00BD68C9" w:rsidRPr="00B76452" w:rsidRDefault="00BD68C9" w:rsidP="002B0160">
            <w:pPr>
              <w:bidi/>
              <w:jc w:val="center"/>
              <w:rPr>
                <w:sz w:val="36"/>
                <w:szCs w:val="36"/>
                <w:rtl/>
                <w:lang w:val="ru-RU" w:bidi="fa-IR"/>
              </w:rPr>
            </w:pPr>
            <w:r w:rsidRPr="00B76452">
              <w:rPr>
                <w:rFonts w:hint="cs"/>
                <w:sz w:val="36"/>
                <w:szCs w:val="36"/>
                <w:rtl/>
                <w:lang w:val="ru-RU" w:bidi="fa-IR"/>
              </w:rPr>
              <w:t>حملات لایه دوم</w:t>
            </w:r>
          </w:p>
        </w:tc>
      </w:tr>
      <w:tr w:rsidR="00BD68C9" w:rsidRPr="00B76452" w14:paraId="031CB9F8" w14:textId="77777777" w:rsidTr="00BD68C9">
        <w:tc>
          <w:tcPr>
            <w:tcW w:w="10790" w:type="dxa"/>
          </w:tcPr>
          <w:p w14:paraId="018FC246" w14:textId="77777777" w:rsidR="00BD68C9" w:rsidRPr="00B76452" w:rsidRDefault="00BD68C9" w:rsidP="002B0160">
            <w:pPr>
              <w:bidi/>
              <w:jc w:val="center"/>
              <w:rPr>
                <w:sz w:val="36"/>
                <w:szCs w:val="36"/>
                <w:lang w:bidi="fa-IR"/>
              </w:rPr>
            </w:pPr>
            <w:r w:rsidRPr="00B76452">
              <w:rPr>
                <w:rFonts w:hint="cs"/>
                <w:sz w:val="36"/>
                <w:szCs w:val="36"/>
                <w:rtl/>
                <w:lang w:val="ru-RU" w:bidi="fa-IR"/>
              </w:rPr>
              <w:t xml:space="preserve">منبع : </w:t>
            </w:r>
            <w:r w:rsidRPr="00B76452">
              <w:rPr>
                <w:sz w:val="36"/>
                <w:szCs w:val="36"/>
                <w:lang w:bidi="fa-IR"/>
              </w:rPr>
              <w:t>Cisco.com</w:t>
            </w:r>
          </w:p>
        </w:tc>
      </w:tr>
    </w:tbl>
    <w:p w14:paraId="55A7436A" w14:textId="77777777" w:rsidR="00BD68C9" w:rsidRPr="00B76452" w:rsidRDefault="00BD68C9" w:rsidP="00BD68C9">
      <w:pPr>
        <w:bidi/>
        <w:jc w:val="center"/>
        <w:rPr>
          <w:sz w:val="36"/>
          <w:szCs w:val="36"/>
          <w:rtl/>
          <w:lang w:val="ru-RU" w:bidi="fa-IR"/>
        </w:rPr>
      </w:pPr>
    </w:p>
    <w:p w14:paraId="5A0F87E3" w14:textId="47A66616" w:rsidR="00BD68C9" w:rsidRPr="00B76452" w:rsidRDefault="00BD68C9" w:rsidP="00BD68C9">
      <w:pPr>
        <w:bidi/>
        <w:rPr>
          <w:sz w:val="36"/>
          <w:szCs w:val="36"/>
          <w:rtl/>
          <w:lang w:val="ru-RU" w:bidi="fa-IR"/>
        </w:rPr>
      </w:pPr>
      <w:r w:rsidRPr="00B76452">
        <w:rPr>
          <w:rFonts w:hint="cs"/>
          <w:sz w:val="36"/>
          <w:szCs w:val="36"/>
          <w:rtl/>
          <w:lang w:val="ru-RU" w:bidi="fa-IR"/>
        </w:rPr>
        <w:t>حملات در لایه دوم عبارتند از:</w:t>
      </w:r>
    </w:p>
    <w:p w14:paraId="4864D382" w14:textId="77777777" w:rsidR="00BD68C9" w:rsidRPr="00B76452" w:rsidRDefault="00BD68C9" w:rsidP="008B08B4">
      <w:pPr>
        <w:rPr>
          <w:rFonts w:hint="cs"/>
          <w:sz w:val="36"/>
          <w:szCs w:val="36"/>
          <w:rtl/>
          <w:lang w:val="ru-RU" w:bidi="fa-IR"/>
        </w:rPr>
      </w:pPr>
    </w:p>
    <w:p w14:paraId="131A932C" w14:textId="703AAE70" w:rsidR="00BD68C9" w:rsidRPr="00B76452" w:rsidRDefault="00BD68C9" w:rsidP="008B08B4">
      <w:pPr>
        <w:rPr>
          <w:rStyle w:val="fontstyle01"/>
          <w:b w:val="0"/>
          <w:bCs w:val="0"/>
          <w:color w:val="FF0000"/>
          <w:sz w:val="36"/>
          <w:szCs w:val="36"/>
        </w:rPr>
      </w:pPr>
      <w:r w:rsidRPr="00B76452">
        <w:rPr>
          <w:rStyle w:val="fontstyle01"/>
          <w:b w:val="0"/>
          <w:bCs w:val="0"/>
          <w:color w:val="FF0000"/>
          <w:sz w:val="36"/>
          <w:szCs w:val="36"/>
        </w:rPr>
        <w:t>MAC Attacks</w:t>
      </w:r>
      <w:r w:rsidR="008B08B4" w:rsidRPr="00B76452">
        <w:rPr>
          <w:rStyle w:val="fontstyle01"/>
          <w:b w:val="0"/>
          <w:bCs w:val="0"/>
          <w:color w:val="FF0000"/>
          <w:sz w:val="36"/>
          <w:szCs w:val="36"/>
        </w:rPr>
        <w:t xml:space="preserve"> / </w:t>
      </w:r>
      <w:r w:rsidRPr="00B76452">
        <w:rPr>
          <w:rStyle w:val="fontstyle01"/>
          <w:b w:val="0"/>
          <w:bCs w:val="0"/>
          <w:color w:val="FF0000"/>
          <w:sz w:val="36"/>
          <w:szCs w:val="36"/>
        </w:rPr>
        <w:t>CAM Overflow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B08B4" w:rsidRPr="00B76452" w14:paraId="746FAD9B" w14:textId="77777777" w:rsidTr="008B08B4">
        <w:tc>
          <w:tcPr>
            <w:tcW w:w="10790" w:type="dxa"/>
          </w:tcPr>
          <w:p w14:paraId="52CF7415" w14:textId="77777777" w:rsidR="008B08B4" w:rsidRPr="00B76452" w:rsidRDefault="008B08B4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Catalyst switches use hash to place MAC in CAM table. 63 bits of source (MAC, VLAN, </w:t>
            </w:r>
            <w:proofErr w:type="spell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misc</w:t>
            </w:r>
            <w:proofErr w:type="spell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) creates a 17-bit hash value. If the value is the same there are 8 columns to place CAM entries, if all 8 are filled the packet is flooded. </w:t>
            </w:r>
            <w:proofErr w:type="spell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Dsniff</w:t>
            </w:r>
            <w:proofErr w:type="spell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(</w:t>
            </w:r>
            <w:proofErr w:type="spell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macof</w:t>
            </w:r>
            <w:proofErr w:type="spell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) can generate 480,000 MAC entries on a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switch per minute 8000/s*60. Assuming a perfect hash function, the CAM table will total out at 128,000 (16,000 x 8) 131,052 to be exact. Since hash isn’t perfect it actually takes 70 seconds to fill the CAM table</w:t>
            </w:r>
            <w:r w:rsidRPr="00B76452">
              <w:rPr>
                <w:rStyle w:val="fontstyle01"/>
                <w:b w:val="0"/>
                <w:bCs w:val="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Once table is full, traffic without a CAM entry floods on the VLAN, but NOT existing traffic with an existing CAM entry.</w:t>
            </w:r>
          </w:p>
          <w:p w14:paraId="5282B435" w14:textId="77777777" w:rsidR="00470392" w:rsidRPr="00B76452" w:rsidRDefault="00470392" w:rsidP="008B08B4">
            <w:pPr>
              <w:rPr>
                <w:noProof/>
                <w:sz w:val="36"/>
                <w:szCs w:val="36"/>
              </w:rPr>
            </w:pPr>
          </w:p>
          <w:p w14:paraId="044F6203" w14:textId="4F6AE291" w:rsidR="00470392" w:rsidRPr="00B76452" w:rsidRDefault="00470392" w:rsidP="008B08B4">
            <w:pPr>
              <w:rPr>
                <w:rStyle w:val="fontstyle01"/>
                <w:b w:val="0"/>
                <w:bCs w:val="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drawing>
                <wp:inline distT="0" distB="0" distL="0" distR="0" wp14:anchorId="062129AC" wp14:editId="2E5008B5">
                  <wp:extent cx="4229100" cy="1778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0741" t="24296" r="17592" b="34222"/>
                          <a:stretch/>
                        </pic:blipFill>
                        <pic:spPr bwMode="auto">
                          <a:xfrm>
                            <a:off x="0" y="0"/>
                            <a:ext cx="4229100" cy="177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01C2F" w14:textId="77777777" w:rsidR="008B08B4" w:rsidRPr="00B76452" w:rsidRDefault="008B08B4" w:rsidP="008B08B4">
      <w:pPr>
        <w:rPr>
          <w:rStyle w:val="fontstyle01"/>
          <w:b w:val="0"/>
          <w:bCs w:val="0"/>
          <w:sz w:val="36"/>
          <w:szCs w:val="36"/>
        </w:rPr>
      </w:pPr>
    </w:p>
    <w:p w14:paraId="5A980F7C" w14:textId="1C45FB69" w:rsidR="00BD68C9" w:rsidRPr="00B76452" w:rsidRDefault="00BD68C9" w:rsidP="008B08B4">
      <w:pPr>
        <w:rPr>
          <w:rStyle w:val="fontstyle01"/>
          <w:b w:val="0"/>
          <w:bCs w:val="0"/>
          <w:color w:val="FF0000"/>
          <w:sz w:val="36"/>
          <w:szCs w:val="36"/>
        </w:rPr>
      </w:pPr>
      <w:r w:rsidRPr="00B76452">
        <w:rPr>
          <w:rStyle w:val="fontstyle01"/>
          <w:b w:val="0"/>
          <w:bCs w:val="0"/>
          <w:color w:val="FF0000"/>
          <w:sz w:val="36"/>
          <w:szCs w:val="36"/>
        </w:rPr>
        <w:t>VLAN Hopping Attacks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B08B4" w:rsidRPr="00B76452" w14:paraId="29DBA181" w14:textId="77777777" w:rsidTr="008B08B4">
        <w:tc>
          <w:tcPr>
            <w:tcW w:w="10790" w:type="dxa"/>
          </w:tcPr>
          <w:p w14:paraId="5D28D48F" w14:textId="316706B2" w:rsidR="00470392" w:rsidRPr="00B76452" w:rsidRDefault="00470392" w:rsidP="00470392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Dynamic Trunk Protocol (DTP)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: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Automates ISL/802.1Q trunk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configuration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-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Operates between switches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-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Does not operate on routers</w:t>
            </w:r>
          </w:p>
          <w:p w14:paraId="1EAA7635" w14:textId="79D9AF9D" w:rsidR="008B08B4" w:rsidRPr="00B76452" w:rsidRDefault="00470392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lastRenderedPageBreak/>
              <w:t>A station can spoof as a switch with ISL or 802.1Q signaling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(DTP signaling is usually required as well)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The station is then member of all VLANs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 xml:space="preserve">Requires a </w:t>
            </w:r>
            <w:proofErr w:type="spell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trunking</w:t>
            </w:r>
            <w:proofErr w:type="spell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favorable setting on the port</w:t>
            </w:r>
          </w:p>
          <w:p w14:paraId="71D5D2FA" w14:textId="77777777" w:rsidR="00470392" w:rsidRPr="00B76452" w:rsidRDefault="00470392" w:rsidP="008B08B4">
            <w:pPr>
              <w:rPr>
                <w:noProof/>
                <w:sz w:val="36"/>
                <w:szCs w:val="36"/>
              </w:rPr>
            </w:pPr>
          </w:p>
          <w:p w14:paraId="1357C98B" w14:textId="098FEF23" w:rsidR="00470392" w:rsidRPr="00B76452" w:rsidRDefault="00470392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drawing>
                <wp:inline distT="0" distB="0" distL="0" distR="0" wp14:anchorId="51646BFE" wp14:editId="6D6CFF6D">
                  <wp:extent cx="4343400" cy="1663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8796" t="26963" r="17870" b="34223"/>
                          <a:stretch/>
                        </pic:blipFill>
                        <pic:spPr bwMode="auto">
                          <a:xfrm>
                            <a:off x="0" y="0"/>
                            <a:ext cx="4343400" cy="1663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CAB7CC" w14:textId="70FF1358" w:rsidR="008B08B4" w:rsidRPr="00B76452" w:rsidRDefault="008B08B4" w:rsidP="008B08B4">
      <w:pPr>
        <w:rPr>
          <w:rFonts w:ascii="Arial" w:hAnsi="Arial" w:cs="Arial"/>
          <w:color w:val="000000"/>
          <w:sz w:val="36"/>
          <w:szCs w:val="36"/>
        </w:rPr>
      </w:pPr>
    </w:p>
    <w:p w14:paraId="0495FFDF" w14:textId="71319FF0" w:rsidR="00F51BD9" w:rsidRPr="00B76452" w:rsidRDefault="00F51BD9" w:rsidP="008B08B4">
      <w:pPr>
        <w:rPr>
          <w:rStyle w:val="fontstyle01"/>
          <w:b w:val="0"/>
          <w:bCs w:val="0"/>
          <w:color w:val="FF0000"/>
          <w:sz w:val="36"/>
          <w:szCs w:val="36"/>
        </w:rPr>
      </w:pPr>
      <w:r w:rsidRPr="00B76452">
        <w:rPr>
          <w:rStyle w:val="fontstyle01"/>
          <w:b w:val="0"/>
          <w:bCs w:val="0"/>
          <w:color w:val="FF0000"/>
          <w:sz w:val="36"/>
          <w:szCs w:val="36"/>
        </w:rPr>
        <w:t>Double Encapsulated 802.1q VLAN</w:t>
      </w:r>
      <w:r w:rsidR="00470392" w:rsidRPr="00B76452">
        <w:rPr>
          <w:rFonts w:ascii="Arial" w:hAnsi="Arial" w:cs="Arial"/>
          <w:color w:val="FF0000"/>
          <w:sz w:val="36"/>
          <w:szCs w:val="36"/>
        </w:rPr>
        <w:t xml:space="preserve"> </w:t>
      </w:r>
      <w:r w:rsidRPr="00B76452">
        <w:rPr>
          <w:rStyle w:val="fontstyle01"/>
          <w:b w:val="0"/>
          <w:bCs w:val="0"/>
          <w:color w:val="FF0000"/>
          <w:sz w:val="36"/>
          <w:szCs w:val="36"/>
        </w:rPr>
        <w:t>Hopping Attack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F51BD9" w:rsidRPr="00B76452" w14:paraId="46669BA6" w14:textId="77777777" w:rsidTr="00F51BD9">
        <w:tc>
          <w:tcPr>
            <w:tcW w:w="10790" w:type="dxa"/>
          </w:tcPr>
          <w:p w14:paraId="0D755602" w14:textId="269F5E70" w:rsidR="00470392" w:rsidRPr="00B76452" w:rsidRDefault="00470392" w:rsidP="00470392">
            <w:pPr>
              <w:rPr>
                <w:rFonts w:ascii="Arial" w:hAnsi="Arial" w:cs="Arial"/>
                <w:color w:val="000000" w:themeColor="text1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Send double encapsulated 802.1Q frames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Switch performs only one level of decapsulation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Unidirectional traffic only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000000" w:themeColor="text1"/>
                <w:sz w:val="36"/>
                <w:szCs w:val="36"/>
              </w:rPr>
              <w:t>Works even if trunk ports are set to off</w:t>
            </w:r>
          </w:p>
          <w:p w14:paraId="6E802DB6" w14:textId="2852D9AC" w:rsidR="00470392" w:rsidRPr="00B76452" w:rsidRDefault="00470392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drawing>
                <wp:inline distT="0" distB="0" distL="0" distR="0" wp14:anchorId="34A27B68" wp14:editId="196DE765">
                  <wp:extent cx="4343400" cy="17145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8889" t="24593" r="17778" b="35407"/>
                          <a:stretch/>
                        </pic:blipFill>
                        <pic:spPr bwMode="auto">
                          <a:xfrm>
                            <a:off x="0" y="0"/>
                            <a:ext cx="4343400" cy="1714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0E2357" w14:textId="77777777" w:rsidR="00F51BD9" w:rsidRPr="00B76452" w:rsidRDefault="00F51BD9" w:rsidP="008B08B4">
      <w:pPr>
        <w:rPr>
          <w:rFonts w:ascii="Arial" w:hAnsi="Arial" w:cs="Arial"/>
          <w:color w:val="000000"/>
          <w:sz w:val="36"/>
          <w:szCs w:val="36"/>
          <w:rtl/>
        </w:rPr>
      </w:pPr>
    </w:p>
    <w:p w14:paraId="5C75AEC8" w14:textId="4E269672" w:rsidR="00BD68C9" w:rsidRPr="00B76452" w:rsidRDefault="00BD68C9" w:rsidP="008B08B4">
      <w:pPr>
        <w:rPr>
          <w:rStyle w:val="fontstyle01"/>
          <w:b w:val="0"/>
          <w:bCs w:val="0"/>
          <w:color w:val="FF0000"/>
          <w:sz w:val="36"/>
          <w:szCs w:val="36"/>
        </w:rPr>
      </w:pPr>
      <w:r w:rsidRPr="00B76452">
        <w:rPr>
          <w:rStyle w:val="fontstyle01"/>
          <w:b w:val="0"/>
          <w:bCs w:val="0"/>
          <w:color w:val="FF0000"/>
          <w:sz w:val="36"/>
          <w:szCs w:val="36"/>
        </w:rPr>
        <w:t>GARP Attacks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B08B4" w:rsidRPr="00B76452" w14:paraId="0EDCD809" w14:textId="77777777" w:rsidTr="008B08B4">
        <w:tc>
          <w:tcPr>
            <w:tcW w:w="10790" w:type="dxa"/>
          </w:tcPr>
          <w:p w14:paraId="4BA96059" w14:textId="33A21839" w:rsidR="008B08B4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An ARP request message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should be placed in a frame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and broadcast to all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computers on the network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.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Each computer receives the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request and examines the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IP address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.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The computer mentioned in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the request sends a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response; all other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computers process and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discard the request without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sending a response</w:t>
            </w:r>
          </w:p>
          <w:p w14:paraId="0559269C" w14:textId="77777777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</w:p>
          <w:p w14:paraId="469E421E" w14:textId="6B18BAC4" w:rsidR="00B662FE" w:rsidRPr="00B76452" w:rsidRDefault="00B662FE" w:rsidP="00B662FE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Gratuitous ARP is used by hosts to “announce” their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IP address to the local network and avoid duplicate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IP addresses on the network; routers and other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network hardware may use cache information gained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from gratuitous ARPs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.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Gratuitous ARP is a broadcast packet (like an ARP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request)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.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ARP has no security or ownership of IP or MAC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addresses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.</w:t>
            </w:r>
          </w:p>
          <w:p w14:paraId="0885253A" w14:textId="77777777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</w:p>
          <w:p w14:paraId="3326742F" w14:textId="77777777" w:rsidR="00B662FE" w:rsidRPr="00B76452" w:rsidRDefault="00B662FE" w:rsidP="008B08B4">
            <w:pPr>
              <w:rPr>
                <w:noProof/>
                <w:sz w:val="36"/>
                <w:szCs w:val="36"/>
              </w:rPr>
            </w:pPr>
          </w:p>
          <w:p w14:paraId="7DFCEBD7" w14:textId="680C6A4C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drawing>
                <wp:inline distT="0" distB="0" distL="0" distR="0" wp14:anchorId="26EAB0DA" wp14:editId="6CBFD5C5">
                  <wp:extent cx="4260850" cy="1168400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8704" t="16593" r="19167" b="56148"/>
                          <a:stretch/>
                        </pic:blipFill>
                        <pic:spPr bwMode="auto">
                          <a:xfrm>
                            <a:off x="0" y="0"/>
                            <a:ext cx="4260850" cy="1168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56D999" w14:textId="77777777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</w:p>
          <w:p w14:paraId="5B358171" w14:textId="1E96BFC7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>*</w:t>
            </w: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 xml:space="preserve">Host W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broadcasts I’m 1.2.3.1 with MAC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12:34:56:78:9</w:t>
            </w:r>
            <w:proofErr w:type="gram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A:BC</w:t>
            </w:r>
            <w:proofErr w:type="gram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*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(Wait 5 seconds)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>*</w:t>
            </w: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 xml:space="preserve">Host W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broadcasts I’m 1.2.3.1 with MAC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12:34:56:78:9A:BC</w:t>
            </w:r>
          </w:p>
          <w:p w14:paraId="596B926A" w14:textId="2B2DA773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*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When host Y requests the MAC of 1.2.3.1 the real router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will reply and communications will work until host W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sends a gratuitous ARP again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*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Even a static ARP entry for 1.2.3.1 on Y will get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overwritten by the Gratuitous ARP on some OSs</w:t>
            </w:r>
          </w:p>
        </w:tc>
      </w:tr>
    </w:tbl>
    <w:p w14:paraId="1F284C86" w14:textId="6D8A4F96" w:rsidR="00B662FE" w:rsidRPr="00B76452" w:rsidRDefault="00B662FE" w:rsidP="008B08B4">
      <w:pPr>
        <w:rPr>
          <w:rFonts w:ascii="Arial" w:hAnsi="Arial" w:cs="Arial"/>
          <w:color w:val="FFC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B662FE" w:rsidRPr="00B76452" w14:paraId="315C42FD" w14:textId="77777777" w:rsidTr="00B662FE">
        <w:tc>
          <w:tcPr>
            <w:tcW w:w="10790" w:type="dxa"/>
          </w:tcPr>
          <w:p w14:paraId="72D23553" w14:textId="77777777" w:rsidR="00B76452" w:rsidRDefault="00B662FE" w:rsidP="008B08B4">
            <w:pPr>
              <w:rPr>
                <w:rFonts w:ascii="Arial" w:hAnsi="Arial" w:cs="Arial"/>
                <w:color w:val="FFC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t xml:space="preserve">More on </w:t>
            </w:r>
            <w:proofErr w:type="spellStart"/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t>Arpspoof</w:t>
            </w:r>
            <w:proofErr w:type="spellEnd"/>
          </w:p>
          <w:p w14:paraId="706016EC" w14:textId="5DA3DFEB" w:rsidR="00B662FE" w:rsidRPr="00B76452" w:rsidRDefault="00B662FE" w:rsidP="008B08B4">
            <w:pPr>
              <w:rPr>
                <w:rFonts w:ascii="Arial" w:hAnsi="Arial" w:cs="Arial"/>
                <w:color w:val="FFC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• All traffic now flows through machine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 xml:space="preserve">running </w:t>
            </w:r>
            <w:proofErr w:type="spellStart"/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t>dsniff</w:t>
            </w:r>
            <w:proofErr w:type="spellEnd"/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t xml:space="preserve"> in a half-duplex manner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Not quite a sniffer but fairly close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• Port security doesn’t help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• Static ARP doesn’t help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• Note that attack could be generated in the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lastRenderedPageBreak/>
              <w:t>opposite direction by spoofing the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destination host when the router sends its</w:t>
            </w:r>
            <w:r w:rsidRPr="00B76452">
              <w:rPr>
                <w:rFonts w:ascii="Arial" w:hAnsi="Arial" w:cs="Arial"/>
                <w:color w:val="FFC000"/>
                <w:sz w:val="36"/>
                <w:szCs w:val="36"/>
              </w:rPr>
              <w:br/>
              <w:t>ARP request</w:t>
            </w:r>
          </w:p>
        </w:tc>
      </w:tr>
    </w:tbl>
    <w:p w14:paraId="3F48F921" w14:textId="77777777" w:rsidR="00B662FE" w:rsidRPr="00B76452" w:rsidRDefault="00B662FE" w:rsidP="008B08B4">
      <w:pPr>
        <w:rPr>
          <w:rFonts w:ascii="Arial" w:hAnsi="Arial" w:cs="Arial"/>
          <w:color w:val="000000"/>
          <w:sz w:val="36"/>
          <w:szCs w:val="36"/>
          <w:rtl/>
        </w:rPr>
      </w:pPr>
    </w:p>
    <w:p w14:paraId="4C8C04E6" w14:textId="68BCE74A" w:rsidR="00BD68C9" w:rsidRPr="00B76452" w:rsidRDefault="00BD68C9" w:rsidP="008B08B4">
      <w:pPr>
        <w:rPr>
          <w:rStyle w:val="fontstyle01"/>
          <w:b w:val="0"/>
          <w:bCs w:val="0"/>
          <w:color w:val="FF0000"/>
          <w:sz w:val="36"/>
          <w:szCs w:val="36"/>
        </w:rPr>
      </w:pPr>
      <w:r w:rsidRPr="00B76452">
        <w:rPr>
          <w:rStyle w:val="fontstyle01"/>
          <w:b w:val="0"/>
          <w:bCs w:val="0"/>
          <w:color w:val="FF0000"/>
          <w:sz w:val="36"/>
          <w:szCs w:val="36"/>
        </w:rPr>
        <w:t>Spanning Tree Attacks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8B08B4" w:rsidRPr="00B76452" w14:paraId="2BF6B56A" w14:textId="77777777" w:rsidTr="008B08B4">
        <w:tc>
          <w:tcPr>
            <w:tcW w:w="10790" w:type="dxa"/>
          </w:tcPr>
          <w:p w14:paraId="515B08E3" w14:textId="77777777" w:rsidR="008B08B4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Spanning Tree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339999"/>
                <w:sz w:val="36"/>
                <w:szCs w:val="36"/>
              </w:rPr>
              <w:t xml:space="preserve">•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Purpose: To maintain loop-free topologies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in a redundant Layer 2 infrastructure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339999"/>
                <w:sz w:val="36"/>
                <w:szCs w:val="36"/>
              </w:rPr>
              <w:t xml:space="preserve">•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Provides path recovery services</w:t>
            </w:r>
          </w:p>
          <w:p w14:paraId="4A3653B0" w14:textId="77777777" w:rsidR="00B662FE" w:rsidRPr="00B76452" w:rsidRDefault="00B662FE" w:rsidP="008B08B4">
            <w:pPr>
              <w:rPr>
                <w:noProof/>
                <w:sz w:val="36"/>
                <w:szCs w:val="36"/>
              </w:rPr>
            </w:pPr>
          </w:p>
          <w:p w14:paraId="39026558" w14:textId="45F45A3B" w:rsidR="00B662FE" w:rsidRPr="00B76452" w:rsidRDefault="00B662FE" w:rsidP="008B08B4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drawing>
                <wp:inline distT="0" distB="0" distL="0" distR="0" wp14:anchorId="785A3D87" wp14:editId="70E61659">
                  <wp:extent cx="3886200" cy="2254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0556" t="25185" r="22778" b="22222"/>
                          <a:stretch/>
                        </pic:blipFill>
                        <pic:spPr bwMode="auto">
                          <a:xfrm>
                            <a:off x="0" y="0"/>
                            <a:ext cx="3886200" cy="2254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8B3EF3" w14:textId="18ACA22D" w:rsidR="00BD68C9" w:rsidRPr="00B76452" w:rsidRDefault="00BD68C9" w:rsidP="00B662FE">
      <w:pPr>
        <w:rPr>
          <w:rFonts w:ascii="Arial" w:hAnsi="Arial" w:cs="Arial"/>
          <w:color w:val="000000"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95"/>
        <w:gridCol w:w="5395"/>
      </w:tblGrid>
      <w:tr w:rsidR="00B662FE" w:rsidRPr="00B76452" w14:paraId="6EA9B459" w14:textId="77777777" w:rsidTr="00AF5788">
        <w:tc>
          <w:tcPr>
            <w:tcW w:w="5395" w:type="dxa"/>
          </w:tcPr>
          <w:p w14:paraId="519D0B74" w14:textId="30DAAB87" w:rsidR="00B76452" w:rsidRPr="00B76452" w:rsidRDefault="00B662FE" w:rsidP="00B662FE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Send BPDU 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>(</w:t>
            </w:r>
            <w:r w:rsidR="00B76452" w:rsidRPr="00B76452">
              <w:rPr>
                <w:rFonts w:ascii="Arial" w:hAnsi="Arial" w:cs="Arial"/>
                <w:color w:val="202124"/>
                <w:sz w:val="36"/>
                <w:szCs w:val="36"/>
                <w:shd w:val="clear" w:color="auto" w:fill="FFFFFF"/>
              </w:rPr>
              <w:t>Bridge protocol data unit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)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messages from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attacker to force spanning tree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recalculations</w:t>
            </w:r>
          </w:p>
          <w:p w14:paraId="2C0724AC" w14:textId="77777777" w:rsidR="00B76452" w:rsidRPr="00B76452" w:rsidRDefault="00B662FE" w:rsidP="00B662FE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Impact likely to be DoS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339999"/>
                <w:sz w:val="36"/>
                <w:szCs w:val="36"/>
              </w:rPr>
              <w:t xml:space="preserve">•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Send BPDU messages to become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root bridge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The hacker then sees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frames he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shouldn’t</w:t>
            </w:r>
          </w:p>
          <w:p w14:paraId="63F74984" w14:textId="77777777" w:rsidR="00B76452" w:rsidRPr="00B76452" w:rsidRDefault="00B662FE" w:rsidP="00B662FE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  <w:t>MITM, DoS, etc. all possible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</w:p>
          <w:p w14:paraId="672B746C" w14:textId="77777777" w:rsidR="00B76452" w:rsidRPr="00B76452" w:rsidRDefault="00B662FE" w:rsidP="00B76452">
            <w:pPr>
              <w:rPr>
                <w:rFonts w:ascii="Arial" w:hAnsi="Arial" w:cs="Arial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lastRenderedPageBreak/>
              <w:t>Any attack is very sensitive to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the original topology,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proofErr w:type="spellStart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trunking</w:t>
            </w:r>
            <w:proofErr w:type="spellEnd"/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,</w:t>
            </w:r>
            <w:r w:rsidR="00B76452" w:rsidRPr="00B76452">
              <w:rPr>
                <w:rFonts w:ascii="Arial" w:hAnsi="Arial" w:cs="Arial"/>
                <w:color w:val="000000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t>PVST, etc.</w:t>
            </w:r>
          </w:p>
          <w:p w14:paraId="46156DFB" w14:textId="420C2670" w:rsidR="00B662FE" w:rsidRPr="00B76452" w:rsidRDefault="00B662FE" w:rsidP="00B76452">
            <w:pPr>
              <w:rPr>
                <w:rFonts w:ascii="Arial" w:hAnsi="Arial" w:cs="Arial" w:hint="cs"/>
                <w:color w:val="000000"/>
                <w:sz w:val="36"/>
                <w:szCs w:val="36"/>
              </w:rPr>
            </w:pPr>
            <w:r w:rsidRPr="00B76452">
              <w:rPr>
                <w:rFonts w:ascii="Arial" w:hAnsi="Arial" w:cs="Arial"/>
                <w:color w:val="000000"/>
                <w:sz w:val="36"/>
                <w:szCs w:val="36"/>
              </w:rPr>
              <w:br/>
            </w: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>Requires attacker to be dual homed</w:t>
            </w:r>
            <w:r w:rsidR="00B76452" w:rsidRPr="00B76452">
              <w:rPr>
                <w:rFonts w:ascii="Arial" w:hAnsi="Arial" w:cs="Arial"/>
                <w:color w:val="B92B38"/>
                <w:sz w:val="36"/>
                <w:szCs w:val="36"/>
              </w:rPr>
              <w:t xml:space="preserve"> </w:t>
            </w:r>
            <w:r w:rsidRPr="00B76452">
              <w:rPr>
                <w:rFonts w:ascii="Arial" w:hAnsi="Arial" w:cs="Arial"/>
                <w:color w:val="B92B38"/>
                <w:sz w:val="36"/>
                <w:szCs w:val="36"/>
              </w:rPr>
              <w:t>to two different switches</w:t>
            </w:r>
          </w:p>
        </w:tc>
        <w:tc>
          <w:tcPr>
            <w:tcW w:w="5395" w:type="dxa"/>
          </w:tcPr>
          <w:p w14:paraId="33A1C58C" w14:textId="77777777" w:rsidR="00B76452" w:rsidRPr="00B76452" w:rsidRDefault="00B76452" w:rsidP="00B662FE">
            <w:pPr>
              <w:rPr>
                <w:noProof/>
                <w:sz w:val="36"/>
                <w:szCs w:val="36"/>
              </w:rPr>
            </w:pPr>
          </w:p>
          <w:p w14:paraId="00FFC15D" w14:textId="28F0A975" w:rsidR="00B662FE" w:rsidRPr="00B76452" w:rsidRDefault="00B76452" w:rsidP="00B662FE">
            <w:pPr>
              <w:rPr>
                <w:rFonts w:ascii="Arial" w:hAnsi="Arial" w:cs="Arial" w:hint="cs"/>
                <w:color w:val="000000"/>
                <w:sz w:val="36"/>
                <w:szCs w:val="36"/>
              </w:rPr>
            </w:pPr>
            <w:r w:rsidRPr="00B76452">
              <w:rPr>
                <w:noProof/>
                <w:sz w:val="36"/>
                <w:szCs w:val="36"/>
              </w:rPr>
              <w:lastRenderedPageBreak/>
              <w:drawing>
                <wp:inline distT="0" distB="0" distL="0" distR="0" wp14:anchorId="27B6335E" wp14:editId="043BA901">
                  <wp:extent cx="2882900" cy="4048328"/>
                  <wp:effectExtent l="0" t="0" r="0" b="952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55741" t="24444" r="18148" b="16889"/>
                          <a:stretch/>
                        </pic:blipFill>
                        <pic:spPr bwMode="auto">
                          <a:xfrm>
                            <a:off x="0" y="0"/>
                            <a:ext cx="2892145" cy="4061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D65710" w14:textId="77777777" w:rsidR="00B662FE" w:rsidRPr="00B76452" w:rsidRDefault="00B662FE" w:rsidP="00B662FE">
      <w:pPr>
        <w:rPr>
          <w:rFonts w:ascii="Arial" w:hAnsi="Arial" w:cs="Arial" w:hint="cs"/>
          <w:color w:val="000000"/>
          <w:sz w:val="36"/>
          <w:szCs w:val="36"/>
        </w:rPr>
      </w:pPr>
    </w:p>
    <w:sectPr w:rsidR="00B662FE" w:rsidRPr="00B76452" w:rsidSect="00BD68C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8C9"/>
    <w:rsid w:val="00470392"/>
    <w:rsid w:val="00851F3F"/>
    <w:rsid w:val="00897196"/>
    <w:rsid w:val="008B08B4"/>
    <w:rsid w:val="00B662FE"/>
    <w:rsid w:val="00B76452"/>
    <w:rsid w:val="00BD68C9"/>
    <w:rsid w:val="00F51BD9"/>
    <w:rsid w:val="00FD0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9B74"/>
  <w15:chartTrackingRefBased/>
  <w15:docId w15:val="{9DB23595-7535-4AD0-9413-9BD0A4214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D68C9"/>
    <w:rPr>
      <w:rFonts w:ascii="Arial" w:hAnsi="Arial" w:cs="Arial" w:hint="default"/>
      <w:b/>
      <w:bCs/>
      <w:i w:val="0"/>
      <w:iCs w:val="0"/>
      <w:color w:val="000000"/>
      <w:sz w:val="66"/>
      <w:szCs w:val="66"/>
    </w:rPr>
  </w:style>
  <w:style w:type="character" w:customStyle="1" w:styleId="fontstyle21">
    <w:name w:val="fontstyle21"/>
    <w:basedOn w:val="DefaultParagraphFont"/>
    <w:rsid w:val="00BD68C9"/>
    <w:rPr>
      <w:rFonts w:ascii="Arial" w:hAnsi="Arial" w:cs="Arial" w:hint="default"/>
      <w:b w:val="0"/>
      <w:bCs w:val="0"/>
      <w:i w:val="0"/>
      <w:iCs w:val="0"/>
      <w:color w:val="339999"/>
      <w:sz w:val="66"/>
      <w:szCs w:val="66"/>
    </w:rPr>
  </w:style>
  <w:style w:type="table" w:styleId="TableGrid">
    <w:name w:val="Table Grid"/>
    <w:basedOn w:val="TableNormal"/>
    <w:uiPriority w:val="39"/>
    <w:rsid w:val="00BD68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Ghost</dc:creator>
  <cp:keywords/>
  <dc:description/>
  <cp:lastModifiedBy>Ghost</cp:lastModifiedBy>
  <cp:revision>2</cp:revision>
  <dcterms:created xsi:type="dcterms:W3CDTF">2022-12-15T11:56:00Z</dcterms:created>
  <dcterms:modified xsi:type="dcterms:W3CDTF">2022-12-15T12:50:00Z</dcterms:modified>
</cp:coreProperties>
</file>