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총괄5-세부1 · A-4-5 · 10/15 최종 견적(견26CAMTIC-DMWorks-1015-3) 기준 · 10/18 중장위 심의 준비 지침 적용 · 2026.10.19 작성 · 검토본</w:t>
      </w:r>
    </w:p>
    <w:p>
      <w:pPr>
        <w:keepNext/>
        <w:spacing w:before="0" w:after="80" w:line="240" w:lineRule="auto"/>
      </w:pPr>
      <w:r>
        <w:rPr>
          <w:rFonts w:ascii="맑은 고딕" w:hAnsi="맑은 고딕" w:eastAsia="맑은 고딕"/>
          <w:b/>
          <w:color w:val="10214B"/>
          <w:sz w:val="40"/>
        </w:rPr>
        <w:t>AI 정밀검사(QMS) 통합 OCS 시뮬레이션 Cell</w:t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결론 및 핵심 요약 (Executive Summary)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견적 2,610,000천원 · 견적서 6개 항목을 서버실·운영실·Cell 캐비닛에 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464"/>
        <w:gridCol w:w="4973"/>
        <w:gridCol w:w="4722"/>
        <w:gridCol w:w="5464"/>
        <w:gridCol w:w="1828"/>
      </w:tblGrid>
      <w:tr>
        <w:trPr>
          <w:cantSplit/>
        </w:trPr>
        <w:tc>
          <w:tcPr>
            <w:tcW w:type="dxa" w:w="5464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1,164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SW (백만원)</w:t>
            </w:r>
          </w:p>
        </w:tc>
        <w:tc>
          <w:tcPr>
            <w:tcW w:type="dxa" w:w="4973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460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HW (백만원)</w:t>
            </w:r>
          </w:p>
        </w:tc>
        <w:tc>
          <w:tcPr>
            <w:tcW w:type="dxa" w:w="472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627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HW (백만원)</w:t>
            </w:r>
          </w:p>
        </w:tc>
        <w:tc>
          <w:tcPr>
            <w:tcW w:type="dxa" w:w="5464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88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OCS·보안 (백만원)</w:t>
            </w:r>
          </w:p>
        </w:tc>
        <w:tc>
          <w:tcPr>
            <w:tcW w:type="dxa" w:w="182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6"/>
              </w:rPr>
              <w:t>99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기술지원 (백만원)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988"/>
        <w:gridCol w:w="20463"/>
      </w:tblGrid>
      <w:tr>
        <w:trPr>
          <w:cantSplit/>
        </w:trPr>
        <w:tc>
          <w:tcPr>
            <w:tcW w:type="dxa" w:w="1988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장비명</w:t>
            </w:r>
          </w:p>
        </w:tc>
        <w:tc>
          <w:tcPr>
            <w:tcW w:type="dxa" w:w="2046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AI 정밀검사(QMS) 통합 OCS 시뮬레이션 Cell — 사업계획서·심의요청서 장비명과 같게 씀. 견적서 건명은 「캠틱종합기술원 AI 정밀 검사 ZONE 디지털 트윈 시뮬레이션 시스템 구축 견적서」로 달라 수정 요청 필요</w:t>
            </w:r>
          </w:p>
        </w:tc>
      </w:tr>
      <w:tr>
        <w:trPr>
          <w:cantSplit/>
        </w:trPr>
        <w:tc>
          <w:tcPr>
            <w:tcW w:type="dxa" w:w="1988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견적</w:t>
            </w:r>
          </w:p>
        </w:tc>
        <w:tc>
          <w:tcPr>
            <w:tcW w:type="dxa" w:w="2046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견26CAMTIC-DMWorks-1015-3 (2026.10.15) · 합계 2,610,000천원 · 비교견적 3,059,000천원(발표자료 별첨 3)</w:t>
            </w:r>
          </w:p>
        </w:tc>
      </w:tr>
      <w:tr>
        <w:trPr>
          <w:cantSplit/>
        </w:trPr>
        <w:tc>
          <w:tcPr>
            <w:tcW w:type="dxa" w:w="1988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구성 (견적서 6개 항목)</w:t>
            </w:r>
          </w:p>
        </w:tc>
        <w:tc>
          <w:tcPr>
            <w:tcW w:type="dxa" w:w="2046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SW 1,163,671 · OCS HW 460,350 · 로컬 HW 627,000 · 로컬 OCS·보안 88,000 · 기술지원 99,000 · 일반관리비·이윤 172,301천원</w:t>
            </w:r>
          </w:p>
        </w:tc>
      </w:tr>
      <w:tr>
        <w:trPr>
          <w:cantSplit/>
        </w:trPr>
        <w:tc>
          <w:tcPr>
            <w:tcW w:type="dxa" w:w="1988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SW 라이선스</w:t>
            </w:r>
          </w:p>
        </w:tc>
        <w:tc>
          <w:tcPr>
            <w:tcW w:type="dxa" w:w="2046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네트워크 라이선스(Network-Lock), 모듈별 1카피(포맷·제어기·PLC 단위 모듈은 수량만큼). 유지보수 연 18% × 4년 487,118천원이 항목1에 포함</w:t>
            </w:r>
          </w:p>
        </w:tc>
      </w:tr>
      <w:tr>
        <w:trPr>
          <w:cantSplit/>
        </w:trPr>
        <w:tc>
          <w:tcPr>
            <w:tcW w:type="dxa" w:w="1988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설치 장소</w:t>
            </w:r>
          </w:p>
        </w:tc>
        <w:tc>
          <w:tcPr>
            <w:tcW w:type="dxa" w:w="2046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(임시) 전북대학교 창조2관 3층 → (최종) 연구클러스터 메타팩토리. '29년 이전 시 랙 단위 이설·재연결 (10/16 발표자료)</w:t>
            </w:r>
          </w:p>
        </w:tc>
      </w:tr>
      <w:tr>
        <w:trPr>
          <w:cantSplit/>
        </w:trPr>
        <w:tc>
          <w:tcPr>
            <w:tcW w:type="dxa" w:w="1988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연결 Cell</w:t>
            </w:r>
          </w:p>
        </w:tc>
        <w:tc>
          <w:tcPr>
            <w:tcW w:type="dxa" w:w="2046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초고성능 로봇형 검사 비전 · 3D 스캔·초음파 용접 검사 로봇 · 4족 보행 검사·안전 모니터링 · 원키트(One-Kit) 비전 센서 드론 — 각 Cell 장비의 제어기·PLC를 Edge Gateway에 OPC UA·AAS로 연결. 장비 단위 엣지는 구매 제외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1. 물리 연결 토폴로지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장비 설치·연결 구성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303" cy="7740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303" cy="774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1B3A73"/>
          <w:sz w:val="16"/>
        </w:rPr>
        <w:t xml:space="preserve">범례  </w:t>
      </w:r>
      <w:r>
        <w:rPr>
          <w:rFonts w:ascii="맑은 고딕" w:hAnsi="맑은 고딕" w:eastAsia="맑은 고딕"/>
          <w:b w:val="0"/>
          <w:color w:val="56637F"/>
          <w:sz w:val="16"/>
        </w:rPr>
        <w:t>코어 간 피어링  ·  코어 1 측 연결  ·  코어 2 측 연결 (이중화 짝)  ·  10GbE  ·  1GbE·USB (운영 단말·스캐너)  ·  무선 Wi-Fi (AMR·로봇·드론)  ·  운영실 업링크</w:t>
      </w:r>
    </w:p>
    <w:p>
      <w:pPr>
        <w:spacing w:before="40" w:after="80" w:line="276" w:lineRule="auto"/>
      </w:pPr>
      <w:r>
        <w:rPr>
          <w:rFonts w:ascii="맑은 고딕" w:hAnsi="맑은 고딕" w:eastAsia="맑은 고딕"/>
          <w:b w:val="0"/>
          <w:i/>
          <w:color w:val="56637F"/>
          <w:sz w:val="16"/>
        </w:rPr>
        <w:t xml:space="preserve">견적서 항목2(OCS HW)·항목3(로컬 HW)·항목4(로컬 OCS·보안)를 설치 위치별로 나누고, 항목1(SW)은 탑재 장비에 묶어 그림. </w:t>
      </w:r>
      <w:r>
        <w:rPr>
          <w:rFonts w:ascii="맑은 고딕" w:hAnsi="맑은 고딕" w:eastAsia="맑은 고딕"/>
          <w:b/>
          <w:i/>
          <w:color w:val="56637F"/>
          <w:sz w:val="16"/>
        </w:rPr>
        <w:t>장비 노드를 누르면 2장 구성품 표의 해당 행으로 이동함.</w:t>
      </w:r>
      <w:r>
        <w:rPr>
          <w:rFonts w:ascii="맑은 고딕" w:hAnsi="맑은 고딕" w:eastAsia="맑은 고딕"/>
          <w:b w:val="0"/>
          <w:i/>
          <w:color w:val="56637F"/>
          <w:sz w:val="16"/>
        </w:rPr>
        <w:t xml:space="preserve"> 견적서에 수량·사양이 없는 로컬 HW 하위 품목(코어 이중화, 링크 속도, Cell별 Edge Gateway·영상 노드 1대씩)은 「로컬 OCS Zone 구성 - (예시) 정밀조립존」과 같은 구조로 가정해 그렸음 — 공급사 상세 사양 확정 후 갱신. 업체·모델명은 쓰지 않음.</w:t>
      </w: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주요 장비 용도·설치 위치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979"/>
        <w:gridCol w:w="14964"/>
        <w:gridCol w:w="1508"/>
      </w:tblGrid>
      <w:tr>
        <w:trPr>
          <w:cantSplit/>
          <w:tblHeader w:val="true"/>
        </w:trPr>
        <w:tc>
          <w:tcPr>
            <w:tcW w:type="dxa" w:w="597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장비</w:t>
            </w:r>
          </w:p>
        </w:tc>
        <w:tc>
          <w:tcPr>
            <w:tcW w:type="dxa" w:w="14964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150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설치 위치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DT·시뮬레이션 운영 PC</w:t>
            </w:r>
          </w:p>
        </w:tc>
        <w:tc>
          <w:tcPr>
            <w:tcW w:type="dxa" w:w="1496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공정 시뮬레이션 SW 모듈 실행(라이선스 서버에서 네트워크 라이선스 할당), 3D DT 모델·PLC 가상 시운전·로봇 프로그램 작성, OpenUSD 변환</w:t>
            </w:r>
          </w:p>
        </w:tc>
        <w:tc>
          <w:tcPr>
            <w:tcW w:type="dxa" w:w="150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Zone 운영실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DT 모니터링 시스템</w:t>
            </w:r>
          </w:p>
        </w:tc>
        <w:tc>
          <w:tcPr>
            <w:tcW w:type="dxa" w:w="1496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모니터링 모듈로 Cell 운영 정보(생산량·진행률·사이클타임)와 가상모델 동작을 표시</w:t>
            </w:r>
          </w:p>
        </w:tc>
        <w:tc>
          <w:tcPr>
            <w:tcW w:type="dxa" w:w="150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Zone 운영실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DT·AI 연산 서버</w:t>
            </w:r>
          </w:p>
        </w:tc>
        <w:tc>
          <w:tcPr>
            <w:tcW w:type="dxa" w:w="1496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학습 DT(OpenUSD 씬) 호스팅, 다중 시나리오 연산·합성데이터 생성·정책 추론 검증 (모델 학습은 외부 국가 GPU 인프라)</w:t>
            </w:r>
          </w:p>
        </w:tc>
        <w:tc>
          <w:tcPr>
            <w:tcW w:type="dxa" w:w="150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서버실 Rack B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데이터 처리 서버 ×5</w:t>
            </w:r>
          </w:p>
        </w:tc>
        <w:tc>
          <w:tcPr>
            <w:tcW w:type="dxa" w:w="1496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운영 시계열 DB 클러스터, 통합 인증·접근통제, SW 라이선스 서버, OCS 연계 서비스 (배치는 추정 — 공급사 협의)</w:t>
            </w:r>
          </w:p>
        </w:tc>
        <w:tc>
          <w:tcPr>
            <w:tcW w:type="dxa" w:w="150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서버실 Rack A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통합·백업 스토리지</w:t>
            </w:r>
          </w:p>
        </w:tc>
        <w:tc>
          <w:tcPr>
            <w:tcW w:type="dxa" w:w="1496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DT 모델·프로젝트·스캔 점군·Raw 운영 데이터 단기 보존, 백업</w:t>
            </w:r>
          </w:p>
        </w:tc>
        <w:tc>
          <w:tcPr>
            <w:tcW w:type="dxa" w:w="150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서버실 Rack A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Edge Gateway · 영상 수집 노드</w:t>
            </w:r>
          </w:p>
        </w:tc>
        <w:tc>
          <w:tcPr>
            <w:tcW w:type="dxa" w:w="14964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Cell 상태·이벤트 수집, 명령·레시피·프로그램 전달, Actual Trace 생성, 영상 버퍼·전처리</w:t>
            </w:r>
          </w:p>
        </w:tc>
        <w:tc>
          <w:tcPr>
            <w:tcW w:type="dxa" w:w="150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각 Cell 캐비닛</w:t>
            </w:r>
          </w:p>
        </w:tc>
      </w:tr>
      <w:tr>
        <w:trPr>
          <w:cantSplit/>
        </w:trPr>
        <w:tc>
          <w:tcPr>
            <w:tcW w:type="dxa" w:w="59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네트워크 (코어·TSN·방화벽·PTP·AP·배선)</w:t>
            </w:r>
          </w:p>
        </w:tc>
        <w:tc>
          <w:tcPr>
            <w:tcW w:type="dxa" w:w="14964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Zone 백본, OT/IT 경계 보호, 가상·실측 데이터 시간동기, AMR·이동 로봇 무선</w:t>
            </w:r>
          </w:p>
        </w:tc>
        <w:tc>
          <w:tcPr>
            <w:tcW w:type="dxa" w:w="150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서버실·Cell·통로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2. 구성품·사양·금액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견적서 항목 순서대로 구성품별 사양·금액</w:t>
      </w:r>
    </w:p>
    <w:p>
      <w:pPr>
        <w:spacing w:before="40" w:after="80" w:line="276" w:lineRule="auto"/>
        <w:pBdr>
          <w:left w:val="single" w:sz="24" w:color="E07A1F" w:space="6"/>
        </w:pBdr>
        <w:shd w:val="clear" w:color="auto" w:fill="FFF6EC"/>
      </w:pPr>
      <w:r>
        <w:rPr>
          <w:rFonts w:ascii="맑은 고딕" w:hAnsi="맑은 고딕" w:eastAsia="맑은 고딕"/>
          <w:b w:val="0"/>
          <w:color w:val="13203F"/>
          <w:sz w:val="17"/>
        </w:rPr>
        <w:t xml:space="preserve">단위 천원. 번호는 견적서 항목 순서(항목1~6)를 따름 — 심의위원 제안대로 규격서·견적서·비교견적서의 구성 항목 순서를 이 순서에 맞추면 됨. 견적서 표지는 'VAT 포함', 참고사항은 '부가세 별도'로 엇갈림. </w:t>
      </w:r>
      <w:r>
        <w:rPr>
          <w:rFonts w:ascii="맑은 고딕" w:hAnsi="맑은 고딕" w:eastAsia="맑은 고딕"/>
          <w:b/>
          <w:color w:val="13203F"/>
          <w:sz w:val="17"/>
        </w:rPr>
        <w:t>지침 점검</w:t>
      </w:r>
      <w:r>
        <w:rPr>
          <w:rFonts w:ascii="맑은 고딕" w:hAnsi="맑은 고딕" w:eastAsia="맑은 고딕"/>
          <w:b w:val="0"/>
          <w:color w:val="13203F"/>
          <w:sz w:val="17"/>
        </w:rPr>
        <w:t xml:space="preserve">: 적합 · 사양 보완(성능 수치 없음) · 기종 확인 · 기간 확인 · 범위 명시 · </w:t>
      </w:r>
      <w:r>
        <w:rPr>
          <w:rFonts w:ascii="맑은 고딕" w:hAnsi="맑은 고딕" w:eastAsia="맑은 고딕"/>
          <w:b/>
          <w:color w:val="13203F"/>
          <w:sz w:val="17"/>
        </w:rPr>
        <w:t>금액 미구분</w:t>
      </w:r>
      <w:r>
        <w:rPr>
          <w:rFonts w:ascii="맑은 고딕" w:hAnsi="맑은 고딕" w:eastAsia="맑은 고딕"/>
          <w:b w:val="0"/>
          <w:color w:val="13203F"/>
          <w:sz w:val="17"/>
        </w:rPr>
        <w:t>(총액만 제시 — 불인정 위험).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62"/>
        <w:gridCol w:w="3268"/>
        <w:gridCol w:w="7667"/>
        <w:gridCol w:w="450"/>
        <w:gridCol w:w="450"/>
        <w:gridCol w:w="719"/>
        <w:gridCol w:w="719"/>
        <w:gridCol w:w="949"/>
        <w:gridCol w:w="7667"/>
        <w:gridCol w:w="0"/>
        <w:gridCol w:w="0"/>
      </w:tblGrid>
      <w:tr>
        <w:trPr>
          <w:cantSplit/>
          <w:tblHeader w:val="true"/>
        </w:trPr>
        <w:tc>
          <w:tcPr>
            <w:tcW w:type="dxa" w:w="562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번호</w:t>
            </w:r>
          </w:p>
        </w:tc>
        <w:tc>
          <w:tcPr>
            <w:tcW w:type="dxa" w:w="3268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구성품 (일반 명칭)</w:t>
            </w:r>
          </w:p>
        </w:tc>
        <w:tc>
          <w:tcPr>
            <w:tcW w:type="dxa" w:w="766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세부 사양</w:t>
            </w:r>
          </w:p>
        </w:tc>
        <w:tc>
          <w:tcPr>
            <w:tcW w:type="dxa" w:w="450"/>
            <w:shd w:val="clear" w:color="auto" w:fill="10214B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수량</w:t>
            </w:r>
          </w:p>
        </w:tc>
        <w:tc>
          <w:tcPr>
            <w:tcW w:type="dxa" w:w="45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단위</w:t>
            </w:r>
          </w:p>
        </w:tc>
        <w:tc>
          <w:tcPr>
            <w:tcW w:type="dxa" w:w="719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단가</w:t>
            </w:r>
          </w:p>
        </w:tc>
        <w:tc>
          <w:tcPr>
            <w:tcW w:type="dxa" w:w="719"/>
            <w:shd w:val="clear" w:color="auto" w:fill="10214B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금액</w:t>
            </w:r>
          </w:p>
        </w:tc>
        <w:tc>
          <w:tcPr>
            <w:tcW w:type="dxa" w:w="94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지침 점검</w:t>
            </w:r>
          </w:p>
        </w:tc>
        <w:tc>
          <w:tcPr>
            <w:tcW w:type="dxa" w:w="766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 xml:space="preserve">견적서 기재 품목 </w:t>
            </w: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(내부 대조용 · 제출 문서에는 쓰지 않음)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719"/>
            <w:gridSpan w:val="7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항목1. OCS SW</w:t>
            </w:r>
          </w:p>
        </w:tc>
        <w:tc>
          <w:tcPr>
            <w:tcW w:type="dxa" w:w="949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1,163,671</w:t>
            </w:r>
          </w:p>
        </w:tc>
        <w:tc>
          <w:tcPr>
            <w:tcW w:type="dxa" w:w="0"/>
            <w:gridSpan w:val="3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3D 공정 시뮬레이션 SW 기본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설비 기구학 모델링(관절·좌표계·CAD 형상) + 공장 레이아웃·로봇 라이브러리·모션/Task·충돌검사·케이블 시뮬레이션(단일 공정). 네트워크 라이선스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81,338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81,338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DMWorks Base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1-2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DT 실시간 모니터링 모듈</w:t>
            </w:r>
            <w:r>
              <w:rPr>
                <w:rFonts w:ascii="맑은 고딕" w:hAnsi="맑은 고딕" w:eastAsia="맑은 고딕"/>
                <w:sz w:val="14"/>
              </w:rPr>
              <w:t xml:space="preserve">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설비 실시간 연동으로 가상모델 동작 동기화, Cell/Zone 생산량·진행률·사이클타임 분할 화면, 사용자 권한 관리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35,200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35,200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DM-Monitoring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1-3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CAD 입력 변환 모듈 (포맷당)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STEP·OBJ·AAS·Parasolid 4종 — 외부 CAD 형상을 시뮬레이션 모델로 변환·경량화. 포맷당 1모듈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4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모듈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5,148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20,592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CAD IMPORT - STEP, OBJ, AAS, PARASOLID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1-4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CAD 출력 변환 모듈 (포맷당)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AAS·STEP·Parasolid 3종 — 시뮬레이션 모델을 외부 표준 포맷으로 출력. 포맷당 1모듈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3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모듈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5,148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15,444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CAD EXPORT - AAS, STP, PARASOLID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1-5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로봇 오프라인 프로그래밍 모듈 (제어기당)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로봇 제어기 2종 — 가상환경에서 로봇 작업 프로그램 생성·간섭 검증 후 제어기 언어로 변환·다운로드. 제어기 기종당 1모듈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2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모듈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13,728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27,456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기종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OLP - FANUC, ABB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1-6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로봇 제어기 연동 사이클타임 정밀 산출 모듈 (제어기당)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로봇 제어기 1종 — 로봇 제조사 제어 알고리즘(RCS) 연동으로 경로·사이클타임 정밀 산출. RCS 모듈은 로봇 제조사 별도 제공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11,440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11,440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기종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RRS - FANUC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1-7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3D 스캔 점군 처리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점군 데이터 반입·정합·경량화, 실측 점군 위에 가상 작업장 구성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21,736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21,736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POINT CLOUD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1-8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다공정·물류 시뮬레이션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다공정 라인·컨베이어·AMR 물류·버퍼 모델링, UPH·가동률·병목 분석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26,312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26,312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MULTIPLE PROCESS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1-9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PLC 가상 시운전 모듈 (PLC 기종당)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PLC 1종 — PLC 프로그램–가상 설비 연동(OPC UA), I/O 매핑, 인터록·시퀀스·이상복구 검증. 상태 읽기 + 핸드셰이크 방식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25,282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25,282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기종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PLC SIMULATION - ROCKWELL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1-10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기능 확장 개발 키트 (API)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API로 전용 기능·UI 개발 — AAS 출력, OCS 연동, 외부 AI 연계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24,024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24,024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PLUG-IN For Developer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1-11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기능 확장 실행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개발한 확장 기능 실행 환경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8,008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8,008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PLUG-IN For User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1-12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OpenUSD 변환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Workcell을 계층 구조 그대로 OpenUSD로 변환해 학습 DT 서버에 업로드, 물리 설정 정보 반영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15,840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15,840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Omniverse USD Converter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1-13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OpenUSD 실시간 동기화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공정 시뮬레이션–학습 DT 간 위치·동작 실시간 동기화(리뷰 세션용)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11,440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11,440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Omniverse Live Edit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1-14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검사결과 기반 리워크 프로그램 자동생성 모듈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결함 위치 3D 좌표로 로봇 리워크 경로·레시피 자동 생성, AI 판정 결과 연동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28,600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28,600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ACS BASE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1-15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리워크 경로 로봇 프로그램 변환 모듈 (제어기당)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로봇 제어기 2종 — 리워크 경로를 로봇 제어기 형식 프로그램으로 생성. 제어기 기종당 1모듈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2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모듈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18,920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37,840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기종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ACS OLP - FANUC, ABB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1-16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스캔 측정결과 분석·시각화 SW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3D 스캔 데이터 경량화, 설계 대비 편차 컬러맵·단면·차트 시각화로 품질 경향 분석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35,200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35,200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PIA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1-17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용접부 품질 자동 판정 SW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스캔 데이터로 저항 점용접 품질 자동 판정, 용접 조건 제시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카피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66,000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66,000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TESCar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1-18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로봇 자동 측정 시뮬레이션 모듈 (제어기당)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로봇 제어기 2종 — 가상 측정 작업장 구성, 측정기 캘리브레이션·측정 경로 시뮬레이션, 측정 로봇 오프라인 프로그래밍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2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모듈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52,800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105,600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기종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AIMS - SIMULATOR (FANUC, ABB)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1-19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측정 시스템 통합 제어 모듈 (제어기당)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로봇 제어기 2종 — 측정기·로봇 통합 제어, 측정 데이터 수집, 실시간 결과 모니터링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2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모듈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39,600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79,200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기종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AIMS - CONTROLLER (FANUC, ABB)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1-20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SW 유지보수 (연간)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위 SW 합계의 연 18% × 4년. 버전 업데이트·기술지원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4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년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121,780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487,118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기간 확인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AMC(Annual Maintenance Charge)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719"/>
            <w:gridSpan w:val="7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항목2. OCS HW</w:t>
            </w:r>
          </w:p>
        </w:tc>
        <w:tc>
          <w:tcPr>
            <w:tcW w:type="dxa" w:w="949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460,350</w:t>
            </w:r>
          </w:p>
        </w:tc>
        <w:tc>
          <w:tcPr>
            <w:tcW w:type="dxa" w:w="0"/>
            <w:gridSpan w:val="3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2-1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DT·AI 연산 서버 (방화벽 포함)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4U급 GPU 서버 · 서버용 CPU 128코어급 ×2 · DDR5 RDIMM 64GB ×12(768GB) · 데이터 SSD U.2 7.68TB ×4 · OS SSD M.2 NVMe 8TB ×2 · 전문가용 GPU 96GB ×4 · 차세대 방화벽 1식 포함 · 설치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대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385,000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385,000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서버 - ESC8000A-E13P · EPYC 9755×2 · RTX PRO 6000 ×4 · 방화벽 NGF 1300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2-2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DT·시뮬레이션 운영 PC</w:t>
            </w:r>
            <w:r>
              <w:rPr>
                <w:rFonts w:ascii="맑은 고딕" w:hAnsi="맑은 고딕" w:eastAsia="맑은 고딕"/>
                <w:sz w:val="14"/>
              </w:rPr>
              <w:t xml:space="preserve">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 없음 — CPU·RAM·GPU·모니터 사양 기재 필요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대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13,200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13,200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사양 보완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디지털 트윈 및 시뮬레이션 운영 PC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2-3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시뮬레이션 운영 노트북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 없음 — 현장 시운전·스캔 작업용 사양 기재 필요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대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7,150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7,150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사양 보완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시뮬레이션 운영 노트북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2-4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DT 모니터링 시스템 (구성품·설치·연동 셋업)</w:t>
            </w:r>
            <w:r>
              <w:rPr>
                <w:rFonts w:ascii="맑은 고딕" w:hAnsi="맑은 고딕" w:eastAsia="맑은 고딕"/>
                <w:sz w:val="14"/>
              </w:rPr>
              <w:t xml:space="preserve">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구성품 없음 — 표시장치·제어 PC 등 구성품과 금액 구분 필요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55,000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55,000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모니터링 구성품 구매, 설치 시스템 연동 셋업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719"/>
            <w:gridSpan w:val="7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항목3. 로컬 HW</w:t>
            </w:r>
          </w:p>
        </w:tc>
        <w:tc>
          <w:tcPr>
            <w:tcW w:type="dxa" w:w="949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627,000</w:t>
            </w:r>
          </w:p>
        </w:tc>
        <w:tc>
          <w:tcPr>
            <w:tcW w:type="dxa" w:w="0"/>
            <w:gridSpan w:val="3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로컬 데이터·네트워크 기반 (1식)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아래 7개 구성품을 1식 금액으로만 제시 — 견적서 '상세 사양 별도 협의 필요'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627,000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627,000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데이터 처리 서버 - HP3 ProLiant DL380 GEN12 x 5 등 · NAS(Dell PowerStore 1200T) · 백업 스토리지 · Edge Gateway · 영상 수집 노드 · 네트워크 · 서버실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3-1-a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데이터 처리 서버</w:t>
            </w:r>
            <w:r>
              <w:rPr>
                <w:rFonts w:ascii="맑은 고딕" w:hAnsi="맑은 고딕" w:eastAsia="맑은 고딕"/>
                <w:sz w:val="14"/>
              </w:rPr>
              <w:t xml:space="preserve">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2U 2소켓 랙서버 · RAM 128GB · NVMe SSD 3.84TB (견적서 '등')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5대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3-1-b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통합 스토리지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올플래시 · U.2 4TB SSD ×15 (raw 60TB)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3-1-c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백업 스토리지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 없음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3-1-d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Edge Gateway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사양·수량 없음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–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3-1-e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영상 수집 노드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사양·수량 없음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–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3-1-f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네트워크 — 코어·TSN·방화벽·PTP·AP·배선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사양·수량 없음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/>
        </w:tc>
        <w:tc>
          <w:tcPr>
            <w:tcW w:type="dxa" w:w="3268"/>
          </w:tcPr>
          <w:p/>
        </w:tc>
        <w:tc>
          <w:tcPr>
            <w:tcW w:type="dxa" w:w="7667"/>
          </w:tcPr>
          <w:p/>
        </w:tc>
        <w:tc>
          <w:tcPr>
            <w:tcW w:type="dxa" w:w="450"/>
          </w:tcPr>
          <w:p/>
        </w:tc>
        <w:tc>
          <w:tcPr>
            <w:tcW w:type="dxa" w:w="450"/>
          </w:tcPr>
          <w:p/>
        </w:tc>
        <w:tc>
          <w:tcPr>
            <w:tcW w:type="dxa" w:w="719"/>
          </w:tcPr>
          <w:p/>
        </w:tc>
        <w:tc>
          <w:tcPr>
            <w:tcW w:type="dxa" w:w="719"/>
          </w:tcPr>
          <w:p/>
        </w:tc>
        <w:tc>
          <w:tcPr>
            <w:tcW w:type="dxa" w:w="949"/>
          </w:tcPr>
          <w:p/>
        </w:tc>
        <w:tc>
          <w:tcPr>
            <w:tcW w:type="dxa" w:w="7667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3-1-g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 xml:space="preserve">서버실 — 랙·캐비닛·UPS·KVM 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견적서에 사양·수량 없음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1식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–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미구분</w:t>
            </w:r>
          </w:p>
        </w:tc>
        <w:tc>
          <w:tcPr>
            <w:tcW w:type="dxa" w:w="949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4"/>
              </w:rPr>
              <w:t>금액 미구분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719"/>
            <w:gridSpan w:val="7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항목4. 로컬 OCS·보안</w:t>
            </w:r>
          </w:p>
        </w:tc>
        <w:tc>
          <w:tcPr>
            <w:tcW w:type="dxa" w:w="949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88,000</w:t>
            </w:r>
          </w:p>
        </w:tc>
        <w:tc>
          <w:tcPr>
            <w:tcW w:type="dxa" w:w="0"/>
            <w:gridSpan w:val="3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4-1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운영 시계열 DB (클러스터·계층형)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Cell 상태·이벤트·공정값 시계열 저장·조회, 계층형 클러스터 구성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49,500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49,500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Operational TSDB - Machbase Cluster Edition (계층)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4-2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통합 인증·접근통제 (IAM/PKI · 서버 접근제어)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사용자·장비 인증(SSO·PKI 인증서), 서버·DB 접근통제·감사로그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38,500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38,500</w:t>
            </w:r>
          </w:p>
        </w:tc>
        <w:tc>
          <w:tcPr>
            <w:tcW w:type="dxa" w:w="949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4"/>
              </w:rPr>
              <w:t>적합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보안 스택(IAM/PKI) - Keyloak+HIWARE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719"/>
            <w:gridSpan w:val="7"/>
            <w:shd w:val="clear" w:color="auto" w:fill="E4F6F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항목5. 기술지원</w:t>
            </w:r>
          </w:p>
        </w:tc>
        <w:tc>
          <w:tcPr>
            <w:tcW w:type="dxa" w:w="949"/>
            <w:shd w:val="clear" w:color="auto" w:fill="E4F6F8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0214B"/>
                <w:sz w:val="14"/>
              </w:rPr>
              <w:t>99,000</w:t>
            </w:r>
          </w:p>
        </w:tc>
        <w:tc>
          <w:tcPr>
            <w:tcW w:type="dxa" w:w="0"/>
            <w:gridSpan w:val="3"/>
            <w:shd w:val="clear" w:color="auto" w:fill="E4F6F8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5-1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Cell 구성 설비별 DT 연동 기능 개발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공급사 맞춤 개발(Customizing) — 산출물·범위 명시 필요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22,000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22,000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범위 명시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CELL 구성 설비별 디지털 트윈 연동 기능 Customizing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5-2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DB 연동 시각화 UI 개발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공급사 맞춤 개발(Customizing) — 산출물·범위 명시 필요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44,000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44,000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범위 명시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DB 연동 시각화 UI Customizing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5-3</w:t>
            </w:r>
          </w:p>
        </w:tc>
        <w:tc>
          <w:tcPr>
            <w:tcW w:type="dxa" w:w="3268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기능 확장(플러그인) 개발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공급사 맞춤 개발(Customizing) — 산출물·범위 명시 필요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11,000</w:t>
            </w:r>
          </w:p>
        </w:tc>
        <w:tc>
          <w:tcPr>
            <w:tcW w:type="dxa" w:w="71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11,000</w:t>
            </w:r>
          </w:p>
        </w:tc>
        <w:tc>
          <w:tcPr>
            <w:tcW w:type="dxa" w:w="949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범위 명시</w:t>
            </w:r>
          </w:p>
        </w:tc>
        <w:tc>
          <w:tcPr>
            <w:tcW w:type="dxa" w:w="766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DM PLUG-IN 기능 Customizing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rPr>
          <w:cantSplit/>
        </w:trPr>
        <w:tc>
          <w:tcPr>
            <w:tcW w:type="dxa" w:w="562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4"/>
              </w:rPr>
              <w:t>5-4</w:t>
            </w:r>
          </w:p>
        </w:tc>
        <w:tc>
          <w:tcPr>
            <w:tcW w:type="dxa" w:w="3268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리워크 자동생성 시스템 연동 개발</w:t>
            </w:r>
          </w:p>
        </w:tc>
        <w:tc>
          <w:tcPr>
            <w:tcW w:type="dxa" w:w="766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공급사 맞춤 개발(Customizing) — 산출물·범위 명시 필요</w:t>
            </w:r>
          </w:p>
        </w:tc>
        <w:tc>
          <w:tcPr>
            <w:tcW w:type="dxa" w:w="450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</w:t>
            </w:r>
          </w:p>
        </w:tc>
        <w:tc>
          <w:tcPr>
            <w:tcW w:type="dxa" w:w="45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식</w:t>
            </w:r>
          </w:p>
        </w:tc>
        <w:tc>
          <w:tcPr>
            <w:tcW w:type="dxa" w:w="71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22,000</w:t>
            </w:r>
          </w:p>
        </w:tc>
        <w:tc>
          <w:tcPr>
            <w:tcW w:type="dxa" w:w="71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13203F"/>
                <w:sz w:val="14"/>
              </w:rPr>
              <w:t>22,000</w:t>
            </w:r>
          </w:p>
        </w:tc>
        <w:tc>
          <w:tcPr>
            <w:tcW w:type="dxa" w:w="949"/>
            <w:shd w:val="clear" w:color="auto" w:fill="FFF1E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4"/>
              </w:rPr>
              <w:t>범위 명시</w:t>
            </w:r>
          </w:p>
        </w:tc>
        <w:tc>
          <w:tcPr>
            <w:tcW w:type="dxa" w:w="766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4"/>
              </w:rPr>
              <w:t>ACS 시스템 Customizing</w:t>
            </w:r>
          </w:p>
        </w:tc>
        <w:tc>
          <w:tcPr>
            <w:tcW w:type="dxa" w:w="0"/>
          </w:tcPr>
          <w:p>
            <w:pPr>
              <w:keepNext/>
            </w:pPr>
          </w:p>
        </w:tc>
        <w:tc>
          <w:tcPr>
            <w:tcW w:type="dxa" w:w="0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19"/>
            <w:gridSpan w:val="7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항목6. 일반관리비·기업이윤 — (항목1 + 항목2 + 항목5) 1,723,021의 10%, 견적서 기재값</w:t>
            </w:r>
          </w:p>
        </w:tc>
        <w:tc>
          <w:tcPr>
            <w:tcW w:type="dxa" w:w="949"/>
            <w:shd w:val="clear" w:color="auto" w:fill="EEF2F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172,301</w:t>
            </w:r>
          </w:p>
        </w:tc>
        <w:tc>
          <w:tcPr>
            <w:tcW w:type="dxa" w:w="0"/>
            <w:gridSpan w:val="2"/>
            <w:shd w:val="clear" w:color="auto" w:fill="EEF2F9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0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19"/>
            <w:gridSpan w:val="7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합계 (단위절삭 전)</w:t>
            </w:r>
          </w:p>
        </w:tc>
        <w:tc>
          <w:tcPr>
            <w:tcW w:type="dxa" w:w="949"/>
            <w:shd w:val="clear" w:color="auto" w:fill="EEF2F9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2,610,322</w:t>
            </w:r>
          </w:p>
        </w:tc>
        <w:tc>
          <w:tcPr>
            <w:tcW w:type="dxa" w:w="0"/>
            <w:gridSpan w:val="2"/>
            <w:shd w:val="clear" w:color="auto" w:fill="EEF2F9"/>
          </w:tcPr>
          <w:p>
            <w:pPr>
              <w:keepNext/>
              <w:spacing w:before="0" w:after="0" w:line="252" w:lineRule="auto"/>
            </w:pPr>
          </w:p>
        </w:tc>
        <w:tc>
          <w:tcPr>
            <w:tcW w:type="dxa" w:w="0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719"/>
            <w:gridSpan w:val="7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견적 합계 (단위절삭 후)</w:t>
            </w:r>
          </w:p>
        </w:tc>
        <w:tc>
          <w:tcPr>
            <w:tcW w:type="dxa" w:w="949"/>
            <w:shd w:val="clear" w:color="auto" w:fill="EEF2F9"/>
          </w:tcPr>
          <w:p>
            <w:pPr>
              <w:spacing w:before="0" w:after="0" w:line="252" w:lineRule="auto"/>
              <w:jc w:val="right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2,610,000</w:t>
            </w:r>
          </w:p>
        </w:tc>
        <w:tc>
          <w:tcPr>
            <w:tcW w:type="dxa" w:w="0"/>
            <w:gridSpan w:val="2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3203F"/>
                <w:sz w:val="14"/>
              </w:rPr>
              <w:t>견26CAMTIC-DMWorks-1015-3</w:t>
            </w:r>
          </w:p>
        </w:tc>
        <w:tc>
          <w:tcPr>
            <w:tcW w:type="dxa" w:w="0"/>
          </w:tcPr>
          <w:p/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3. 중장위 심의 준비 지침 점검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10/18 공통 지침·10/16 질의 대응 현황</w:t>
      </w: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공통 지침 적용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486"/>
        <w:gridCol w:w="4231"/>
        <w:gridCol w:w="5986"/>
        <w:gridCol w:w="900"/>
        <w:gridCol w:w="8847"/>
      </w:tblGrid>
      <w:tr>
        <w:trPr>
          <w:cantSplit/>
          <w:tblHeader w:val="true"/>
        </w:trPr>
        <w:tc>
          <w:tcPr>
            <w:tcW w:type="dxa" w:w="248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지침</w:t>
            </w:r>
          </w:p>
        </w:tc>
        <w:tc>
          <w:tcPr>
            <w:tcW w:type="dxa" w:w="4231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요구</w:t>
            </w:r>
          </w:p>
        </w:tc>
        <w:tc>
          <w:tcPr>
            <w:tcW w:type="dxa" w:w="598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 페이지 반영</w:t>
            </w:r>
          </w:p>
        </w:tc>
        <w:tc>
          <w:tcPr>
            <w:tcW w:type="dxa" w:w="90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8847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남은 조치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장비명 일치</w:t>
            </w:r>
          </w:p>
        </w:tc>
        <w:tc>
          <w:tcPr>
            <w:tcW w:type="dxa" w:w="423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과제명·장비명은 사업계획서와 동일</w:t>
            </w:r>
          </w:p>
        </w:tc>
        <w:tc>
          <w:tcPr>
            <w:tcW w:type="dxa" w:w="598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페이지 제목·구성도에 「AI 정밀검사(QMS) 통합 OCS 시뮬레이션 Cell」 사용</w:t>
            </w:r>
          </w:p>
        </w:tc>
        <w:tc>
          <w:tcPr>
            <w:tcW w:type="dxa" w:w="90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보완</w:t>
            </w:r>
          </w:p>
        </w:tc>
        <w:tc>
          <w:tcPr>
            <w:tcW w:type="dxa" w:w="884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 건명 「캠틱종합기술원 AI 정밀 검사 ZONE 디지털 트윈 시뮬레이션 시스템 구축 견적서」 → 장비명으로 수정 요청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규격서·사양서</w:t>
            </w:r>
          </w:p>
        </w:tc>
        <w:tc>
          <w:tcPr>
            <w:tcW w:type="dxa" w:w="423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판단 가능하게 사양·성능을 구체적으로 (전북대 자료 참고)</w:t>
            </w:r>
          </w:p>
        </w:tc>
        <w:tc>
          <w:tcPr>
            <w:tcW w:type="dxa" w:w="598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구성품마다 일반 명칭 + 세부 사양 열로 정리</w:t>
            </w:r>
          </w:p>
        </w:tc>
        <w:tc>
          <w:tcPr>
            <w:tcW w:type="dxa" w:w="900"/>
            <w:shd w:val="clear" w:color="auto" w:fill="FFF1E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보완</w:t>
            </w:r>
          </w:p>
        </w:tc>
        <w:tc>
          <w:tcPr>
            <w:tcW w:type="dxa" w:w="884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사양이 없는 구성품 7건(운영 PC·노트북·모니터링 구성품·로컬 HW 하위 품목) — 공급사에 사양서 요청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견적서 유효</w:t>
            </w:r>
          </w:p>
        </w:tc>
        <w:tc>
          <w:tcPr>
            <w:tcW w:type="dxa" w:w="423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6개월 이내 견적서 필수</w:t>
            </w:r>
          </w:p>
        </w:tc>
        <w:tc>
          <w:tcPr>
            <w:tcW w:type="dxa" w:w="598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2026.10.15 견적 — 6개월 기준 충족</w:t>
            </w:r>
          </w:p>
        </w:tc>
        <w:tc>
          <w:tcPr>
            <w:tcW w:type="dxa" w:w="900"/>
            <w:shd w:val="clear" w:color="auto" w:fill="D9F0F2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충족</w:t>
            </w:r>
          </w:p>
        </w:tc>
        <w:tc>
          <w:tcPr>
            <w:tcW w:type="dxa" w:w="884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 자체 유효기간은 30일(~11.14) → 계약 시점 재견적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구성품별 금액</w:t>
            </w:r>
          </w:p>
        </w:tc>
        <w:tc>
          <w:tcPr>
            <w:tcW w:type="dxa" w:w="423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세부 구성품명·구성품별 금액 구분 (총액만이면 불인정)</w:t>
            </w:r>
          </w:p>
        </w:tc>
        <w:tc>
          <w:tcPr>
            <w:tcW w:type="dxa" w:w="598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1식 금액 2건 682,000천원을 '금액 미구분'으로 표시</w:t>
            </w:r>
          </w:p>
        </w:tc>
        <w:tc>
          <w:tcPr>
            <w:tcW w:type="dxa" w:w="900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6"/>
              </w:rPr>
              <w:t>필수 조치</w:t>
            </w:r>
          </w:p>
        </w:tc>
        <w:tc>
          <w:tcPr>
            <w:tcW w:type="dxa" w:w="884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로컬 HW 1식(데이터 처리 서버·스토리지·백업·Edge Gateway·영상 노드·네트워크·서버실)과 모니터링 시스템 1식을 구성품별 금액으로 나눈 견적 요청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복수 견적</w:t>
            </w:r>
          </w:p>
        </w:tc>
        <w:tc>
          <w:tcPr>
            <w:tcW w:type="dxa" w:w="423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입찰 예정이면 업체별 견적서 2개 이상, 제조사가 다른 비교견적</w:t>
            </w:r>
          </w:p>
        </w:tc>
        <w:tc>
          <w:tcPr>
            <w:tcW w:type="dxa" w:w="598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비교견적 1건 확인(3,059,000천원)</w:t>
            </w:r>
          </w:p>
        </w:tc>
        <w:tc>
          <w:tcPr>
            <w:tcW w:type="dxa" w:w="900"/>
            <w:shd w:val="clear" w:color="auto" w:fill="FFF1E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보완</w:t>
            </w:r>
          </w:p>
        </w:tc>
        <w:tc>
          <w:tcPr>
            <w:tcW w:type="dxa" w:w="884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'2개 이상' 기준이면 비교견적 1건 추가 확보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A System = a社 + b社</w:t>
            </w:r>
          </w:p>
        </w:tc>
        <w:tc>
          <w:tcPr>
            <w:tcW w:type="dxa" w:w="423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제조사별 사양 구분, 제조사별 견적서 첨부</w:t>
            </w:r>
          </w:p>
        </w:tc>
        <w:tc>
          <w:tcPr>
            <w:tcW w:type="dxa" w:w="598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 대조 열로 구성품별 제조사 구분 가능(SW 개발사·서버·스토리지·시계열 DB·보안·방화벽)</w:t>
            </w:r>
          </w:p>
        </w:tc>
        <w:tc>
          <w:tcPr>
            <w:tcW w:type="dxa" w:w="900"/>
            <w:shd w:val="clear" w:color="auto" w:fill="FFF1E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9A4A00"/>
                <w:sz w:val="16"/>
              </w:rPr>
              <w:t>보완</w:t>
            </w:r>
          </w:p>
        </w:tc>
        <w:tc>
          <w:tcPr>
            <w:tcW w:type="dxa" w:w="884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SI 턴키 1건 견적 → 제조사별 견적서(또는 공급사 확인서) 첨부 여부 결정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시스템 구성도</w:t>
            </w:r>
          </w:p>
        </w:tc>
        <w:tc>
          <w:tcPr>
            <w:tcW w:type="dxa" w:w="4231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구성도 제시 (성균관대 자료 참고)</w:t>
            </w:r>
          </w:p>
        </w:tc>
        <w:tc>
          <w:tcPr>
            <w:tcW w:type="dxa" w:w="598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1장 연결 토폴로지 + 2장 장비 용도로 제시</w:t>
            </w:r>
          </w:p>
        </w:tc>
        <w:tc>
          <w:tcPr>
            <w:tcW w:type="dxa" w:w="900"/>
            <w:shd w:val="clear" w:color="auto" w:fill="D9F0F2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90A0"/>
                <w:sz w:val="16"/>
              </w:rPr>
              <w:t>충족</w:t>
            </w:r>
          </w:p>
        </w:tc>
        <w:tc>
          <w:tcPr>
            <w:tcW w:type="dxa" w:w="8847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성균관대 자료 양식과 표기 맞춤</w:t>
            </w:r>
          </w:p>
        </w:tc>
      </w:tr>
      <w:tr>
        <w:trPr>
          <w:cantSplit/>
        </w:trPr>
        <w:tc>
          <w:tcPr>
            <w:tcW w:type="dxa" w:w="2486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업체·모델 비노출</w:t>
            </w:r>
          </w:p>
        </w:tc>
        <w:tc>
          <w:tcPr>
            <w:tcW w:type="dxa" w:w="4231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특정 업체·모델을 서류·발표에 쓰지 않음</w:t>
            </w:r>
          </w:p>
        </w:tc>
        <w:tc>
          <w:tcPr>
            <w:tcW w:type="dxa" w:w="598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구성도·구성품명·사양은 일반 명칭만 사용. 견적서 대조 열은 내부용</w:t>
            </w:r>
          </w:p>
        </w:tc>
        <w:tc>
          <w:tcPr>
            <w:tcW w:type="dxa" w:w="900"/>
            <w:shd w:val="clear" w:color="auto" w:fill="FDE8E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A12020"/>
                <w:sz w:val="16"/>
              </w:rPr>
              <w:t>필수 조치</w:t>
            </w:r>
          </w:p>
        </w:tc>
        <w:tc>
          <w:tcPr>
            <w:tcW w:type="dxa" w:w="8847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10/16 발표자료(적정성·운영 인력 쪽)에 SW·서버·스토리지·시계열 DB·보안·스캐너 제품명이 남아 있음 → 일반 명칭으로 교체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80" w:line="240" w:lineRule="auto"/>
      </w:pPr>
      <w:r>
        <w:rPr>
          <w:rFonts w:ascii="맑은 고딕" w:hAnsi="맑은 고딕" w:eastAsia="맑은 고딕"/>
          <w:b/>
          <w:color w:val="1B3A73"/>
          <w:sz w:val="22"/>
        </w:rPr>
        <w:t>OCS Cell 3종 심의위원 질의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779"/>
        <w:gridCol w:w="6082"/>
        <w:gridCol w:w="12589"/>
      </w:tblGrid>
      <w:tr>
        <w:trPr>
          <w:cantSplit/>
          <w:tblHeader w:val="true"/>
        </w:trPr>
        <w:tc>
          <w:tcPr>
            <w:tcW w:type="dxa" w:w="377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질의</w:t>
            </w:r>
          </w:p>
        </w:tc>
        <w:tc>
          <w:tcPr>
            <w:tcW w:type="dxa" w:w="6082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1258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라이선스·카피 수</w:t>
            </w:r>
          </w:p>
        </w:tc>
        <w:tc>
          <w:tcPr>
            <w:tcW w:type="dxa" w:w="608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플랫폼이 라이선스인지, 몇 카피인지</w:t>
            </w:r>
          </w:p>
        </w:tc>
        <w:tc>
          <w:tcPr>
            <w:tcW w:type="dxa" w:w="1258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네트워크 라이선스, 모듈별 1카피. 포맷·제어기·PLC 단위 모듈만 수량만큼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3개 Cell 각각 도입 이유</w:t>
            </w:r>
          </w:p>
        </w:tc>
        <w:tc>
          <w:tcPr>
            <w:tcW w:type="dxa" w:w="608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OCS 3개에 솔루션을 각각 넣는 이유</w:t>
            </w:r>
          </w:p>
        </w:tc>
        <w:tc>
          <w:tcPr>
            <w:tcW w:type="dxa" w:w="1258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존별 대상 공정·로봇·PLC 기종·CAD 포맷이 다름 — AI정밀검사은 측정·리워크(자동 측정·리워크 자동생성·결과 분석) 중심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커스터마이징·유지보수</w:t>
            </w:r>
          </w:p>
        </w:tc>
        <w:tc>
          <w:tcPr>
            <w:tcW w:type="dxa" w:w="608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커스터마이징·기술지원·유지보수 견적 명확히</w:t>
            </w:r>
          </w:p>
        </w:tc>
        <w:tc>
          <w:tcPr>
            <w:tcW w:type="dxa" w:w="1258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기술지원 4건 99,000천원, 유지보수 연 18% × 4년 항목1에 포함 — 범위·산출물 명시 필요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이전 비용</w:t>
            </w:r>
          </w:p>
        </w:tc>
        <w:tc>
          <w:tcPr>
            <w:tcW w:type="dxa" w:w="608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임시공간 → 메타팩토리 이동 시 비용·서버 운용 영향</w:t>
            </w:r>
          </w:p>
        </w:tc>
        <w:tc>
          <w:tcPr>
            <w:tcW w:type="dxa" w:w="1258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'29년 랙 단위 이설 계획. 이설 비용·중단 기간은 견적에 없음 → 운영계획에 추가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자립화</w:t>
            </w:r>
          </w:p>
        </w:tc>
        <w:tc>
          <w:tcPr>
            <w:tcW w:type="dxa" w:w="608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장비 운영 수익·인건비·유지비</w:t>
            </w:r>
          </w:p>
        </w:tc>
        <w:tc>
          <w:tcPr>
            <w:tcW w:type="dxa" w:w="1258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발표자료에 자립화(운영 수익·유지비) 장표 추가 필요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공급사 규모</w:t>
            </w:r>
          </w:p>
        </w:tc>
        <w:tc>
          <w:tcPr>
            <w:tcW w:type="dxa" w:w="608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작은 업체면 AS 질문</w:t>
            </w:r>
          </w:p>
        </w:tc>
        <w:tc>
          <w:tcPr>
            <w:tcW w:type="dxa" w:w="12589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공급사 매출·인력·AS 체계 자료 준비</w:t>
            </w:r>
          </w:p>
        </w:tc>
      </w:tr>
      <w:tr>
        <w:trPr>
          <w:cantSplit/>
        </w:trPr>
        <w:tc>
          <w:tcPr>
            <w:tcW w:type="dxa" w:w="3779"/>
            <w:shd w:val="clear" w:color="auto" w:fill="EEF2F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1B3A73"/>
                <w:sz w:val="16"/>
              </w:rPr>
              <w:t>같은 솔루션 사용 이유</w:t>
            </w:r>
          </w:p>
        </w:tc>
        <w:tc>
          <w:tcPr>
            <w:tcW w:type="dxa" w:w="608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적응가공·정밀검사에 같은 솔루션을 쓰는 이유</w:t>
            </w:r>
          </w:p>
        </w:tc>
        <w:tc>
          <w:tcPr>
            <w:tcW w:type="dxa" w:w="12589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공통 기본 모듈 위에 존별 모듈(가공: OpenUSD·가공 포맷 / 검사: 측정·리워크·분석)을 달리 구성 — 모델·데이터 재사용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120" w:after="0" w:line="240" w:lineRule="auto"/>
      </w:pPr>
      <w:r>
        <w:rPr>
          <w:rFonts w:ascii="맑은 고딕" w:hAnsi="맑은 고딕" w:eastAsia="맑은 고딕"/>
          <w:b w:val="0"/>
          <w:color w:val="0090A0"/>
          <w:sz w:val="16"/>
        </w:rPr>
        <w:t>근거</w:t>
      </w:r>
    </w:p>
    <w:p>
      <w:pPr>
        <w:keepNext/>
        <w:spacing w:before="120" w:after="80" w:line="240" w:lineRule="auto"/>
      </w:pPr>
      <w:r>
        <w:rPr>
          <w:rFonts w:ascii="맑은 고딕" w:hAnsi="맑은 고딕" w:eastAsia="맑은 고딕"/>
          <w:b/>
          <w:color w:val="10214B"/>
          <w:sz w:val="28"/>
        </w:rPr>
        <w:t>근거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E3"/>
          <w:left w:val="single" w:sz="4" w:color="C9D3E3"/>
          <w:bottom w:val="single" w:sz="4" w:color="C9D3E3"/>
          <w:right w:val="single" w:sz="4" w:color="C9D3E3"/>
          <w:insideH w:val="single" w:sz="4" w:color="C9D3E3"/>
          <w:insideV w:val="single" w:sz="4" w:color="C9D3E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29"/>
        <w:gridCol w:w="810"/>
        <w:gridCol w:w="13263"/>
        <w:gridCol w:w="1066"/>
        <w:gridCol w:w="6782"/>
      </w:tblGrid>
      <w:tr>
        <w:trPr>
          <w:cantSplit/>
          <w:tblHeader w:val="true"/>
        </w:trPr>
        <w:tc>
          <w:tcPr>
            <w:tcW w:type="dxa" w:w="529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810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3263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문서·내용</w:t>
            </w:r>
          </w:p>
        </w:tc>
        <w:tc>
          <w:tcPr>
            <w:tcW w:type="dxa" w:w="1066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6782"/>
            <w:shd w:val="clear" w:color="auto" w:fill="10214B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위치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[Q]</w:t>
            </w:r>
          </w:p>
        </w:tc>
        <w:tc>
          <w:tcPr>
            <w:tcW w:type="dxa" w:w="81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견적서</w:t>
            </w:r>
          </w:p>
        </w:tc>
        <w:tc>
          <w:tcPr>
            <w:tcW w:type="dxa" w:w="1326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이지로보틱스 존별 디지털 트윈 시뮬레이션 시스템 구축 견적서 (10/15 최종)</w:t>
            </w:r>
          </w:p>
        </w:tc>
        <w:tc>
          <w:tcPr>
            <w:tcW w:type="dxa" w:w="106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2026-10-15</w:t>
            </w:r>
          </w:p>
        </w:tc>
        <w:tc>
          <w:tcPr>
            <w:tcW w:type="dxa" w:w="678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피지컬AI 3본부 / 04.장비심의 / 장비별 구비서류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[G1]</w:t>
            </w:r>
          </w:p>
        </w:tc>
        <w:tc>
          <w:tcPr>
            <w:tcW w:type="dxa" w:w="81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이메일</w:t>
            </w:r>
          </w:p>
        </w:tc>
        <w:tc>
          <w:tcPr>
            <w:tcW w:type="dxa" w:w="1326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유지연 팀장 「자체장비 심의시 질의&amp;제안사항 공유 및 중장위 심의 준비(~10.21/수) 안내」 — 공통 제안의견·중장위 제출서류</w:t>
            </w:r>
          </w:p>
        </w:tc>
        <w:tc>
          <w:tcPr>
            <w:tcW w:type="dxa" w:w="106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2026-10-18</w:t>
            </w:r>
          </w:p>
        </w:tc>
        <w:tc>
          <w:tcPr>
            <w:tcW w:type="dxa" w:w="678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Outlook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keepNext/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[G2]</w:t>
            </w:r>
          </w:p>
        </w:tc>
        <w:tc>
          <w:tcPr>
            <w:tcW w:type="dxa" w:w="810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첨부</w:t>
            </w:r>
          </w:p>
        </w:tc>
        <w:tc>
          <w:tcPr>
            <w:tcW w:type="dxa" w:w="13263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26.10.16_자체장비심의 질의응답_제안사항.hwpx — 장비별 질의응답·심의요청서 작성 항목</w:t>
            </w:r>
          </w:p>
        </w:tc>
        <w:tc>
          <w:tcPr>
            <w:tcW w:type="dxa" w:w="1066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2026-10-16</w:t>
            </w:r>
          </w:p>
        </w:tc>
        <w:tc>
          <w:tcPr>
            <w:tcW w:type="dxa" w:w="6782"/>
          </w:tcPr>
          <w:p>
            <w:pPr>
              <w:keepNext/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메일 첨부 · llm-wiki raw</w:t>
            </w:r>
          </w:p>
        </w:tc>
      </w:tr>
      <w:tr>
        <w:trPr>
          <w:cantSplit/>
        </w:trPr>
        <w:tc>
          <w:tcPr>
            <w:tcW w:type="dxa" w:w="529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맑은 고딕"/>
                <w:b w:val="0"/>
                <w:color w:val="0090A0"/>
                <w:sz w:val="16"/>
              </w:rPr>
              <w:t>[P]</w:t>
            </w:r>
          </w:p>
        </w:tc>
        <w:tc>
          <w:tcPr>
            <w:tcW w:type="dxa" w:w="810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발표자료</w:t>
            </w:r>
          </w:p>
        </w:tc>
        <w:tc>
          <w:tcPr>
            <w:tcW w:type="dxa" w:w="13263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1-3. 발표자료_이형수 — 유연제조·적응가공·AI정밀검사 OCS 시뮬레이션 Cell (Cell 구성·설치장소·계층 구성·단계 도입)</w:t>
            </w:r>
          </w:p>
        </w:tc>
        <w:tc>
          <w:tcPr>
            <w:tcW w:type="dxa" w:w="1066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13203F"/>
                <w:sz w:val="16"/>
              </w:rPr>
              <w:t>2026-10-16</w:t>
            </w:r>
          </w:p>
        </w:tc>
        <w:tc>
          <w:tcPr>
            <w:tcW w:type="dxa" w:w="6782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56637F"/>
                <w:sz w:val="16"/>
              </w:rPr>
              <w:t>피지컬AI 3본부 / 04.장비심의 / 심의순서별 발표자료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AI정밀검사 OCS 시뮬레이션 Cell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