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A-2-5 · </w:t>
      </w:r>
      <w:r>
        <w:rPr>
          <w:rFonts w:ascii="맑은 고딕" w:hAnsi="맑은 고딕" w:eastAsia="맑은 고딕"/>
          <w:b w:val="0"/>
          <w:color w:val="0090A0"/>
          <w:sz w:val="16"/>
        </w:rPr>
        <w:t>10/23 견적(견26CAMTIC-DMWorks-1023-2) 기준</w:t>
      </w:r>
      <w:r>
        <w:rPr>
          <w:rFonts w:ascii="맑은 고딕" w:hAnsi="맑은 고딕" w:eastAsia="맑은 고딕"/>
          <w:b w:val="0"/>
          <w:color w:val="0090A0"/>
          <w:sz w:val="16"/>
        </w:rPr>
        <w:t xml:space="preserve"> · 10/18 중장위 심의 준비 지침 적용 · 2026.10.23 갱신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2,320,000천원 · 견적서 7개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409"/>
        <w:gridCol w:w="3743"/>
        <w:gridCol w:w="4797"/>
        <w:gridCol w:w="4539"/>
        <w:gridCol w:w="3045"/>
        <w:gridCol w:w="1917"/>
      </w:tblGrid>
      <w:tr>
        <w:trPr>
          <w:cantSplit/>
        </w:trPr>
        <w:tc>
          <w:tcPr>
            <w:tcW w:type="dxa" w:w="4409"/>
          </w:tcPr>
          <w:p>
            <w:pPr>
              <w:spacing w:before="0" w:after="0" w:line="252" w:lineRule="auto"/>
              <w:jc w:val="center"/>
            </w:pPr>
            <w:r>
              <w:rPr>
                <w:rFonts w:ascii="맑은 고딕" w:hAnsi="맑은 고딕" w:eastAsia="맑은 고딕"/>
                <w:b/>
                <w:color w:val="13203F"/>
                <w:sz w:val="16"/>
              </w:rPr>
              <w:t>472</w:t>
            </w:r>
            <w:r>
              <w:br/>
            </w:r>
            <w:r>
              <w:rPr>
                <w:rFonts w:ascii="맑은 고딕" w:hAnsi="맑은 고딕" w:eastAsia="맑은 고딕"/>
                <w:b w:val="0"/>
                <w:color w:val="13203F"/>
                <w:sz w:val="16"/>
              </w:rPr>
              <w:t>디지털트윈 공정 시뮬레이션 SW (백만원)</w:t>
            </w:r>
          </w:p>
        </w:tc>
        <w:tc>
          <w:tcPr>
            <w:tcW w:type="dxa" w:w="3743"/>
          </w:tcPr>
          <w:p>
            <w:pPr>
              <w:spacing w:before="0" w:after="0" w:line="252" w:lineRule="auto"/>
              <w:jc w:val="center"/>
            </w:pPr>
            <w:r>
              <w:rPr>
                <w:rFonts w:ascii="맑은 고딕" w:hAnsi="맑은 고딕" w:eastAsia="맑은 고딕"/>
                <w:b/>
                <w:color w:val="13203F"/>
                <w:sz w:val="16"/>
              </w:rPr>
              <w:t>25</w:t>
            </w:r>
            <w:r>
              <w:br/>
            </w:r>
            <w:r>
              <w:rPr>
                <w:rFonts w:ascii="맑은 고딕" w:hAnsi="맑은 고딕" w:eastAsia="맑은 고딕"/>
                <w:b w:val="0"/>
                <w:color w:val="13203F"/>
                <w:sz w:val="16"/>
              </w:rPr>
              <w:t>PLC 가상 시운전 SW (백만원)</w:t>
            </w:r>
          </w:p>
        </w:tc>
        <w:tc>
          <w:tcPr>
            <w:tcW w:type="dxa" w:w="4797"/>
          </w:tcPr>
          <w:p>
            <w:pPr>
              <w:spacing w:before="0" w:after="0" w:line="252" w:lineRule="auto"/>
              <w:jc w:val="center"/>
            </w:pPr>
            <w:r>
              <w:rPr>
                <w:rFonts w:ascii="맑은 고딕" w:hAnsi="맑은 고딕" w:eastAsia="맑은 고딕"/>
                <w:b/>
                <w:color w:val="13203F"/>
                <w:sz w:val="16"/>
              </w:rPr>
              <w:t>531</w:t>
            </w:r>
            <w:r>
              <w:br/>
            </w:r>
            <w:r>
              <w:rPr>
                <w:rFonts w:ascii="맑은 고딕" w:hAnsi="맑은 고딕" w:eastAsia="맑은 고딕"/>
                <w:b w:val="0"/>
                <w:color w:val="13203F"/>
                <w:sz w:val="16"/>
              </w:rPr>
              <w:t>디지털트윈·AI 연산서버·워크스테이션 (백만원)</w:t>
            </w:r>
          </w:p>
        </w:tc>
        <w:tc>
          <w:tcPr>
            <w:tcW w:type="dxa" w:w="4539"/>
          </w:tcPr>
          <w:p>
            <w:pPr>
              <w:spacing w:before="0" w:after="0" w:line="252" w:lineRule="auto"/>
              <w:jc w:val="center"/>
            </w:pPr>
            <w:r>
              <w:rPr>
                <w:rFonts w:ascii="맑은 고딕" w:hAnsi="맑은 고딕" w:eastAsia="맑은 고딕"/>
                <w:b/>
                <w:color w:val="13203F"/>
                <w:sz w:val="16"/>
              </w:rPr>
              <w:t>960</w:t>
            </w:r>
            <w:r>
              <w:br/>
            </w:r>
            <w:r>
              <w:rPr>
                <w:rFonts w:ascii="맑은 고딕" w:hAnsi="맑은 고딕" w:eastAsia="맑은 고딕"/>
                <w:b w:val="0"/>
                <w:color w:val="13203F"/>
                <w:sz w:val="16"/>
              </w:rPr>
              <w:t>PLC/PAC·산업통신 연동시스템 (백만원)</w:t>
            </w:r>
          </w:p>
        </w:tc>
        <w:tc>
          <w:tcPr>
            <w:tcW w:type="dxa" w:w="3045"/>
          </w:tcPr>
          <w:p>
            <w:pPr>
              <w:spacing w:before="0" w:after="0" w:line="252" w:lineRule="auto"/>
              <w:jc w:val="center"/>
            </w:pPr>
            <w:r>
              <w:rPr>
                <w:rFonts w:ascii="맑은 고딕" w:hAnsi="맑은 고딕" w:eastAsia="맑은 고딕"/>
                <w:b/>
                <w:color w:val="13203F"/>
                <w:sz w:val="16"/>
              </w:rPr>
              <w:t>0</w:t>
            </w:r>
            <w:r>
              <w:br/>
            </w:r>
            <w:r>
              <w:rPr>
                <w:rFonts w:ascii="맑은 고딕" w:hAnsi="맑은 고딕" w:eastAsia="맑은 고딕"/>
                <w:b w:val="0"/>
                <w:color w:val="13203F"/>
                <w:sz w:val="16"/>
              </w:rPr>
              <w:t>교육 및 기술지원 (백만원)</w:t>
            </w:r>
          </w:p>
        </w:tc>
        <w:tc>
          <w:tcPr>
            <w:tcW w:type="dxa" w:w="1917"/>
          </w:tcPr>
          <w:p>
            <w:pPr>
              <w:spacing w:before="0" w:after="0" w:line="252" w:lineRule="auto"/>
              <w:jc w:val="center"/>
            </w:pPr>
            <w:r>
              <w:rPr>
                <w:rFonts w:ascii="맑은 고딕" w:hAnsi="맑은 고딕" w:eastAsia="맑은 고딕"/>
                <w:b/>
                <w:color w:val="13203F"/>
                <w:sz w:val="16"/>
              </w:rPr>
              <w:t>229</w:t>
            </w:r>
            <w:r>
              <w:br/>
            </w:r>
            <w:r>
              <w:rPr>
                <w:rFonts w:ascii="맑은 고딕" w:hAnsi="맑은 고딕" w:eastAsia="맑은 고딕"/>
                <w:b w:val="0"/>
                <w:color w:val="13203F"/>
                <w:sz w:val="16"/>
              </w:rPr>
              <w:t>라이선스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견26CAMTIC-DMWorks-1023-2 (2026.10.23 · 엑셀 · VAT 포함) · 합계 2,320,000천원 — 연구개발계획서 1차년도 계획액 2,320백만원과 같음 · 비교견적 2,400,000천원(10/15 기준, 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7개 항목)</w:t>
            </w:r>
          </w:p>
        </w:tc>
        <w:tc>
          <w:tcPr>
            <w:tcW w:type="dxa" w:w="20463"/>
          </w:tcPr>
          <w:p>
            <w:pPr>
              <w:spacing w:before="0" w:after="0" w:line="252" w:lineRule="auto"/>
            </w:pPr>
            <w:r>
              <w:rPr>
                <w:rFonts w:ascii="맑은 고딕" w:hAnsi="맑은 고딕" w:eastAsia="맑은 고딕"/>
                <w:b w:val="0"/>
                <w:color w:val="13203F"/>
                <w:sz w:val="16"/>
              </w:rPr>
              <w:t>디지털트윈 공정 시뮬레이션 SW 472,238 · PLC 가상 시운전 SW 25,282 · 디지털트윈·AI 연산서버·워크스테이션 531,350 · PLC/PAC·산업통신 연동시스템 960,468 · 교육 및 기술지원 0 · 라이선스 228,831 · 일반관리비·이윤 102,886천원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4년(최초 1년 무상 → 5년) 228,831천원은 항목6에 별도 계상. 외산 공정 시뮬레이션 SW는 1년 구독(AMC 제외)</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항목3(연산 서버·운영 PC·모니터링)·항목4(로컬 서버·Edge Gateway·네트워크·기반시설·보안·스캐너)를 설치 위치별로 나누고, SW 품목은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393"/>
        <w:gridCol w:w="12086"/>
        <w:gridCol w:w="4971"/>
      </w:tblGrid>
      <w:tr>
        <w:trPr>
          <w:cantSplit/>
          <w:tblHeader w:val="true"/>
        </w:trPr>
        <w:tc>
          <w:tcPr>
            <w:tcW w:type="dxa" w:w="5393"/>
            <w:shd w:val="clear" w:color="auto" w:fill="10214B"/>
          </w:tcPr>
          <w:p>
            <w:pPr>
              <w:spacing w:before="0" w:after="0" w:line="252" w:lineRule="auto"/>
            </w:pPr>
            <w:r>
              <w:rPr>
                <w:rFonts w:ascii="맑은 고딕" w:hAnsi="맑은 고딕" w:eastAsia="맑은 고딕"/>
                <w:b/>
                <w:color w:val="FFFFFF"/>
                <w:sz w:val="16"/>
              </w:rPr>
              <w:t>장비</w:t>
            </w:r>
          </w:p>
        </w:tc>
        <w:tc>
          <w:tcPr>
            <w:tcW w:type="dxa" w:w="12086"/>
            <w:shd w:val="clear" w:color="auto" w:fill="10214B"/>
          </w:tcPr>
          <w:p>
            <w:pPr>
              <w:spacing w:before="0" w:after="0" w:line="252" w:lineRule="auto"/>
            </w:pPr>
            <w:r>
              <w:rPr>
                <w:rFonts w:ascii="맑은 고딕" w:hAnsi="맑은 고딕" w:eastAsia="맑은 고딕"/>
                <w:b/>
                <w:color w:val="FFFFFF"/>
                <w:sz w:val="16"/>
              </w:rPr>
              <w:t>용도</w:t>
            </w:r>
          </w:p>
        </w:tc>
        <w:tc>
          <w:tcPr>
            <w:tcW w:type="dxa" w:w="4971"/>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086"/>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086"/>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4971"/>
          </w:tcPr>
          <w:p>
            <w:pPr>
              <w:spacing w:before="0" w:after="0" w:line="252" w:lineRule="auto"/>
            </w:pPr>
            <w:r>
              <w:rPr>
                <w:rFonts w:ascii="맑은 고딕" w:hAnsi="맑은 고딕" w:eastAsia="맑은 고딕"/>
                <w:b w:val="0"/>
                <w:color w:val="56637F"/>
                <w:sz w:val="16"/>
              </w:rPr>
              <w:t>Zone 운영실</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086"/>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4971"/>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086"/>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4971"/>
          </w:tcPr>
          <w:p>
            <w:pPr>
              <w:spacing w:before="0" w:after="0" w:line="252" w:lineRule="auto"/>
            </w:pPr>
            <w:r>
              <w:rPr>
                <w:rFonts w:ascii="맑은 고딕" w:hAnsi="맑은 고딕" w:eastAsia="맑은 고딕"/>
                <w:b w:val="0"/>
                <w:color w:val="56637F"/>
                <w:sz w:val="16"/>
              </w:rPr>
              <w:t>서버실 R3</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로컬 서버 (서버 노드·GPU 서버)</w:t>
            </w:r>
          </w:p>
        </w:tc>
        <w:tc>
          <w:tcPr>
            <w:tcW w:type="dxa" w:w="12086"/>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로컬 추론 (구성·수량은 견적서에 없음 — 공급사 협의)</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Scale-out 스토리지 · 백업 NAS</w:t>
            </w:r>
          </w:p>
        </w:tc>
        <w:tc>
          <w:tcPr>
            <w:tcW w:type="dxa" w:w="12086"/>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4971"/>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539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086"/>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4971"/>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5393"/>
            <w:shd w:val="clear" w:color="auto" w:fill="EEF2F9"/>
          </w:tcPr>
          <w:p>
            <w:pPr>
              <w:spacing w:before="0" w:after="0" w:line="252" w:lineRule="auto"/>
            </w:pPr>
            <w:r>
              <w:rPr>
                <w:rFonts w:ascii="맑은 고딕" w:hAnsi="맑은 고딕" w:eastAsia="맑은 고딕"/>
                <w:b/>
                <w:color w:val="1B3A73"/>
                <w:sz w:val="16"/>
              </w:rPr>
              <w:t>네트워크 (코어·TSN·PoE·방화벽·PTP·AP·배선)</w:t>
            </w:r>
          </w:p>
        </w:tc>
        <w:tc>
          <w:tcPr>
            <w:tcW w:type="dxa" w:w="12086"/>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4971"/>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분전반·배선 공사는 비고로 표시함(항온항습기는 10/23 견적 기반시설에 포함).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3952"/>
        <w:gridCol w:w="7438"/>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3952"/>
            <w:shd w:val="clear" w:color="auto" w:fill="10214B"/>
          </w:tcPr>
          <w:p>
            <w:pPr>
              <w:spacing w:before="0" w:after="0" w:line="252" w:lineRule="auto"/>
            </w:pPr>
            <w:r>
              <w:rPr>
                <w:rFonts w:ascii="맑은 고딕" w:hAnsi="맑은 고딕" w:eastAsia="맑은 고딕"/>
                <w:b/>
                <w:color w:val="FFFFFF"/>
                <w:sz w:val="16"/>
              </w:rPr>
              <w:t>구성</w:t>
            </w:r>
          </w:p>
        </w:tc>
        <w:tc>
          <w:tcPr>
            <w:tcW w:type="dxa" w:w="7438"/>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3952"/>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7438"/>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3952"/>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7438"/>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3952"/>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7438"/>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3952"/>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7438"/>
          </w:tcPr>
          <w:p>
            <w:pPr>
              <w:keepNext/>
              <w:spacing w:before="0" w:after="0" w:line="252" w:lineRule="auto"/>
            </w:pPr>
            <w:r>
              <w:rPr>
                <w:rFonts w:ascii="맑은 고딕" w:hAnsi="맑은 고딕" w:eastAsia="맑은 고딕"/>
                <w:b w:val="0"/>
                <w:color w:val="56637F"/>
                <w:sz w:val="16"/>
              </w:rPr>
              <w:t>10/23 견적 기반시설 1식에 포함 — 용량 미기재, 10kW급인지 확인</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3952"/>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7438"/>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3952"/>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7438"/>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35"/>
        <w:gridCol w:w="490"/>
        <w:gridCol w:w="759"/>
        <w:gridCol w:w="887"/>
        <w:gridCol w:w="13680"/>
      </w:tblGrid>
      <w:tr>
        <w:trPr>
          <w:cantSplit/>
          <w:tblHeader w:val="true"/>
        </w:trPr>
        <w:tc>
          <w:tcPr>
            <w:tcW w:type="dxa" w:w="6635"/>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3680"/>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6635"/>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3680"/>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6635"/>
          </w:tcPr>
          <w:p>
            <w:pPr>
              <w:spacing w:before="0" w:after="0" w:line="252" w:lineRule="auto"/>
            </w:pPr>
            <w:r>
              <w:rPr>
                <w:rFonts w:ascii="맑은 고딕" w:hAnsi="맑은 고딕" w:eastAsia="맑은 고딕"/>
                <w:b/>
                <w:color w:val="13203F"/>
                <w:sz w:val="16"/>
              </w:rPr>
              <w:t>로컬 서버 노드</w:t>
            </w:r>
          </w:p>
        </w:tc>
        <w:tc>
          <w:tcPr>
            <w:tcW w:type="dxa" w:w="490"/>
          </w:tcPr>
          <w:p>
            <w:pPr>
              <w:spacing w:before="0" w:after="0" w:line="252" w:lineRule="auto"/>
              <w:jc w:val="center"/>
            </w:pPr>
            <w:r>
              <w:rPr>
                <w:rFonts w:ascii="맑은 고딕" w:hAnsi="맑은 고딕" w:eastAsia="맑은 고딕"/>
                <w:b w:val="0"/>
                <w:color w:val="13203F"/>
                <w:sz w:val="16"/>
              </w:rPr>
              <w:t>2</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1.2</w:t>
            </w:r>
          </w:p>
        </w:tc>
        <w:tc>
          <w:tcPr>
            <w:tcW w:type="dxa" w:w="13680"/>
          </w:tcPr>
          <w:p>
            <w:pPr>
              <w:spacing w:before="0" w:after="0" w:line="252" w:lineRule="auto"/>
            </w:pPr>
            <w:r>
              <w:rPr>
                <w:rFonts w:ascii="맑은 고딕" w:hAnsi="맑은 고딕" w:eastAsia="맑은 고딕"/>
                <w:b w:val="0"/>
                <w:color w:val="56637F"/>
                <w:sz w:val="16"/>
              </w:rPr>
              <w:t>2U 2소켓, 평상 부하 — 견적서에 수량 없어 2대 가정 (추정)</w:t>
            </w:r>
          </w:p>
        </w:tc>
      </w:tr>
      <w:tr>
        <w:trPr>
          <w:cantSplit/>
        </w:trPr>
        <w:tc>
          <w:tcPr>
            <w:tcW w:type="dxa" w:w="6635"/>
          </w:tcPr>
          <w:p>
            <w:pPr>
              <w:spacing w:before="0" w:after="0" w:line="252" w:lineRule="auto"/>
            </w:pPr>
            <w:r>
              <w:rPr>
                <w:rFonts w:ascii="맑은 고딕" w:hAnsi="맑은 고딕" w:eastAsia="맑은 고딕"/>
                <w:b/>
                <w:color w:val="13203F"/>
                <w:sz w:val="16"/>
              </w:rPr>
              <w:t>로컬 GPU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2.0</w:t>
            </w:r>
          </w:p>
        </w:tc>
        <w:tc>
          <w:tcPr>
            <w:tcW w:type="dxa" w:w="887"/>
          </w:tcPr>
          <w:p>
            <w:pPr>
              <w:spacing w:before="0" w:after="0" w:line="252" w:lineRule="auto"/>
              <w:jc w:val="right"/>
            </w:pPr>
            <w:r>
              <w:rPr>
                <w:rFonts w:ascii="맑은 고딕" w:hAnsi="맑은 고딕" w:eastAsia="맑은 고딕"/>
                <w:b w:val="0"/>
                <w:color w:val="13203F"/>
                <w:sz w:val="16"/>
              </w:rPr>
              <w:t>2.0</w:t>
            </w:r>
          </w:p>
        </w:tc>
        <w:tc>
          <w:tcPr>
            <w:tcW w:type="dxa" w:w="13680"/>
          </w:tcPr>
          <w:p>
            <w:pPr>
              <w:spacing w:before="0" w:after="0" w:line="252" w:lineRule="auto"/>
            </w:pPr>
            <w:r>
              <w:rPr>
                <w:rFonts w:ascii="맑은 고딕" w:hAnsi="맑은 고딕" w:eastAsia="맑은 고딕"/>
                <w:b w:val="0"/>
                <w:color w:val="56637F"/>
                <w:sz w:val="16"/>
              </w:rPr>
              <w:t>GPU 2장급 가정 — 사양 미기재 (추정)</w:t>
            </w:r>
          </w:p>
        </w:tc>
      </w:tr>
      <w:tr>
        <w:trPr>
          <w:cantSplit/>
        </w:trPr>
        <w:tc>
          <w:tcPr>
            <w:tcW w:type="dxa" w:w="6635"/>
          </w:tcPr>
          <w:p>
            <w:pPr>
              <w:spacing w:before="0" w:after="0" w:line="252" w:lineRule="auto"/>
            </w:pPr>
            <w:r>
              <w:rPr>
                <w:rFonts w:ascii="맑은 고딕" w:hAnsi="맑은 고딕" w:eastAsia="맑은 고딕"/>
                <w:b/>
                <w:color w:val="13203F"/>
                <w:sz w:val="16"/>
              </w:rPr>
              <w:t>Scale-out 스토리지 노드</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3680"/>
          </w:tcPr>
          <w:p>
            <w:pPr>
              <w:spacing w:before="0" w:after="0" w:line="252" w:lineRule="auto"/>
            </w:pPr>
            <w:r>
              <w:rPr>
                <w:rFonts w:ascii="맑은 고딕" w:hAnsi="맑은 고딕" w:eastAsia="맑은 고딕"/>
                <w:b w:val="0"/>
                <w:color w:val="56637F"/>
                <w:sz w:val="16"/>
              </w:rPr>
              <w:t>2U (추정)</w:t>
            </w:r>
          </w:p>
        </w:tc>
      </w:tr>
      <w:tr>
        <w:trPr>
          <w:cantSplit/>
        </w:trPr>
        <w:tc>
          <w:tcPr>
            <w:tcW w:type="dxa" w:w="6635"/>
          </w:tcPr>
          <w:p>
            <w:pPr>
              <w:spacing w:before="0" w:after="0" w:line="252" w:lineRule="auto"/>
            </w:pPr>
            <w:r>
              <w:rPr>
                <w:rFonts w:ascii="맑은 고딕" w:hAnsi="맑은 고딕" w:eastAsia="맑은 고딕"/>
                <w:b/>
                <w:color w:val="13203F"/>
                <w:sz w:val="16"/>
              </w:rPr>
              <w:t>백업 NAS</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3680"/>
          </w:tcPr>
          <w:p>
            <w:pPr>
              <w:spacing w:before="0" w:after="0" w:line="252" w:lineRule="auto"/>
            </w:pPr>
            <w:r>
              <w:rPr>
                <w:rFonts w:ascii="맑은 고딕" w:hAnsi="맑은 고딕" w:eastAsia="맑은 고딕"/>
                <w:b w:val="0"/>
                <w:color w:val="56637F"/>
                <w:sz w:val="16"/>
              </w:rPr>
              <w:t>(추정)</w:t>
            </w:r>
          </w:p>
        </w:tc>
      </w:tr>
      <w:tr>
        <w:trPr>
          <w:cantSplit/>
        </w:trPr>
        <w:tc>
          <w:tcPr>
            <w:tcW w:type="dxa" w:w="6635"/>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3680"/>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9.2 kW</w:t>
            </w:r>
          </w:p>
        </w:tc>
        <w:tc>
          <w:tcPr>
            <w:tcW w:type="dxa" w:w="13680"/>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11.5 kW↑</w:t>
            </w:r>
          </w:p>
        </w:tc>
        <w:tc>
          <w:tcPr>
            <w:tcW w:type="dxa" w:w="13680"/>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10.1 kW</w:t>
            </w:r>
          </w:p>
        </w:tc>
        <w:tc>
          <w:tcPr>
            <w:tcW w:type="dxa" w:w="13680"/>
            <w:shd w:val="clear" w:color="auto" w:fill="EEF2F9"/>
          </w:tcPr>
          <w:p>
            <w:pPr>
              <w:spacing w:before="0" w:after="0" w:line="252" w:lineRule="auto"/>
            </w:pPr>
            <w:r>
              <w:rPr>
                <w:rFonts w:ascii="맑은 고딕" w:hAnsi="맑은 고딕" w:eastAsia="맑은 고딕"/>
                <w:b/>
                <w:color w:val="13203F"/>
                <w:sz w:val="16"/>
              </w:rPr>
              <w:t>약 2.9 RT — 항온항습기는 기반시설(4-4) 1식에 포함, 용량 미기재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천원(VAT 포함 — 10/23 견적은 표지·참고사항 모두 '부가세 포함'). 번호는 견적서 항목 순서(항목1~7)와 항목 안 순번 — 심의위원 제안대로 규격서·견적서·비교견적서의 구성 항목 순서를 이 순서에 맞추면 됨. 항목마다 품목 분류(DMWorks·외산 구독·연산 서버·Local Server·네트워크 등)를 소계와 함께 묶고, 1식 품목은 견적서에 나열된 하위 구성품을 아래에 붙임.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기준 확인(AMC) · 구독 확인 · 제품 확인 · 무상 범위 · 세분 제안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139"/>
        <w:gridCol w:w="7005"/>
        <w:gridCol w:w="490"/>
        <w:gridCol w:w="740"/>
        <w:gridCol w:w="797"/>
        <w:gridCol w:w="977"/>
        <w:gridCol w:w="1060"/>
        <w:gridCol w:w="7005"/>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139"/>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005"/>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4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005"/>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디지털트윈 공정 시뮬레이션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472,238</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11품목</w:t>
            </w:r>
          </w:p>
        </w:tc>
        <w:tc>
          <w:tcPr>
            <w:tcW w:type="dxa" w:w="977"/>
          </w:tcPr>
          <w:p>
            <w:pPr>
              <w:spacing w:before="0" w:after="0" w:line="252" w:lineRule="auto"/>
              <w:jc w:val="right"/>
            </w:pPr>
            <w:r>
              <w:rPr>
                <w:rFonts w:ascii="맑은 고딕" w:hAnsi="맑은 고딕" w:eastAsia="맑은 고딕"/>
                <w:b w:val="0"/>
                <w:color w:val="13203F"/>
                <w:sz w:val="16"/>
              </w:rPr>
              <w:t>292,538</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139"/>
          </w:tcPr>
          <w:p>
            <w:pPr>
              <w:spacing w:before="0" w:after="0" w:line="252" w:lineRule="auto"/>
            </w:pPr>
            <w:r>
              <w:rPr>
                <w:rFonts w:ascii="맑은 고딕" w:hAnsi="맑은 고딕" w:eastAsia="맑은 고딕"/>
                <w:b/>
                <w:color w:val="13203F"/>
                <w:sz w:val="16"/>
              </w:rPr>
              <w:t>3D 공정 시뮬레이션 SW 기본 모듈</w:t>
            </w:r>
          </w:p>
        </w:tc>
        <w:tc>
          <w:tcPr>
            <w:tcW w:type="dxa" w:w="7005"/>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139"/>
          </w:tcPr>
          <w:p>
            <w:pPr>
              <w:spacing w:before="0" w:after="0" w:line="252" w:lineRule="auto"/>
            </w:pPr>
            <w:r>
              <w:rPr>
                <w:rFonts w:ascii="맑은 고딕" w:hAnsi="맑은 고딕" w:eastAsia="맑은 고딕"/>
                <w:b/>
                <w:color w:val="13203F"/>
                <w:sz w:val="16"/>
              </w:rPr>
              <w:t>DT 실시간 모니터링 모듈</w:t>
            </w:r>
          </w:p>
        </w:tc>
        <w:tc>
          <w:tcPr>
            <w:tcW w:type="dxa" w:w="7005"/>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139"/>
          </w:tcPr>
          <w:p>
            <w:pPr>
              <w:spacing w:before="0" w:after="0" w:line="252" w:lineRule="auto"/>
            </w:pPr>
            <w:r>
              <w:rPr>
                <w:rFonts w:ascii="맑은 고딕" w:hAnsi="맑은 고딕" w:eastAsia="맑은 고딕"/>
                <w:b/>
                <w:color w:val="13203F"/>
                <w:sz w:val="16"/>
              </w:rPr>
              <w:t>CAD 입력 변환 모듈 (포맷당)</w:t>
            </w:r>
          </w:p>
        </w:tc>
        <w:tc>
          <w:tcPr>
            <w:tcW w:type="dxa" w:w="7005"/>
          </w:tcPr>
          <w:p>
            <w:pPr>
              <w:spacing w:before="0" w:after="0" w:line="252" w:lineRule="auto"/>
            </w:pPr>
            <w:r>
              <w:rPr>
                <w:rFonts w:ascii="맑은 고딕" w:hAnsi="맑은 고딕" w:eastAsia="맑은 고딕"/>
                <w:b w:val="0"/>
                <w:color w:val="13203F"/>
                <w:sz w:val="16"/>
              </w:rPr>
              <w:t>NX·JT·Solid Edge·SolidWorks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CAD IMPORT - NX, JT, SOLID EDGE, SOLIDWORKS</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139"/>
          </w:tcPr>
          <w:p>
            <w:pPr>
              <w:spacing w:before="0" w:after="0" w:line="252" w:lineRule="auto"/>
            </w:pPr>
            <w:r>
              <w:rPr>
                <w:rFonts w:ascii="맑은 고딕" w:hAnsi="맑은 고딕" w:eastAsia="맑은 고딕"/>
                <w:b/>
                <w:color w:val="13203F"/>
                <w:sz w:val="16"/>
              </w:rPr>
              <w:t>CAD 출력 변환 모듈 (포맷당)</w:t>
            </w:r>
          </w:p>
        </w:tc>
        <w:tc>
          <w:tcPr>
            <w:tcW w:type="dxa" w:w="7005"/>
          </w:tcPr>
          <w:p>
            <w:pPr>
              <w:spacing w:before="0" w:after="0" w:line="252" w:lineRule="auto"/>
            </w:pPr>
            <w:r>
              <w:rPr>
                <w:rFonts w:ascii="맑은 고딕" w:hAnsi="맑은 고딕" w:eastAsia="맑은 고딕"/>
                <w:b w:val="0"/>
                <w:color w:val="13203F"/>
                <w:sz w:val="16"/>
              </w:rPr>
              <w:t>AAS·JT·IGES·FBX 4종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CAD EXPORT - AAS, JT, IGES, FBX</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139"/>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005"/>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74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OLP - YASKAWA, KUKA</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139"/>
          </w:tcPr>
          <w:p>
            <w:pPr>
              <w:spacing w:before="0" w:after="0" w:line="252" w:lineRule="auto"/>
            </w:pPr>
            <w:r>
              <w:rPr>
                <w:rFonts w:ascii="맑은 고딕" w:hAnsi="맑은 고딕" w:eastAsia="맑은 고딕"/>
                <w:b/>
                <w:color w:val="13203F"/>
                <w:sz w:val="16"/>
              </w:rPr>
              <w:t>3D 스캔 점군·파노라마 처리 모듈</w:t>
            </w:r>
          </w:p>
        </w:tc>
        <w:tc>
          <w:tcPr>
            <w:tcW w:type="dxa" w:w="7005"/>
          </w:tcPr>
          <w:p>
            <w:pPr>
              <w:spacing w:before="0" w:after="0" w:line="252" w:lineRule="auto"/>
            </w:pPr>
            <w:r>
              <w:rPr>
                <w:rFonts w:ascii="맑은 고딕" w:hAnsi="맑은 고딕" w:eastAsia="맑은 고딕"/>
                <w:b w:val="0"/>
                <w:color w:val="13203F"/>
                <w:sz w:val="16"/>
              </w:rPr>
              <w:t>점군 데이터 반입·정합·경량화, 실측 점군·파노라마 이미지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POINT CLOUD &amp; DM Panorama</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139"/>
          </w:tcPr>
          <w:p>
            <w:pPr>
              <w:spacing w:before="0" w:after="0" w:line="252" w:lineRule="auto"/>
            </w:pPr>
            <w:r>
              <w:rPr>
                <w:rFonts w:ascii="맑은 고딕" w:hAnsi="맑은 고딕" w:eastAsia="맑은 고딕"/>
                <w:b/>
                <w:color w:val="13203F"/>
                <w:sz w:val="16"/>
              </w:rPr>
              <w:t>다공정·물류 시뮬레이션 모듈</w:t>
            </w:r>
          </w:p>
        </w:tc>
        <w:tc>
          <w:tcPr>
            <w:tcW w:type="dxa" w:w="7005"/>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139"/>
          </w:tcPr>
          <w:p>
            <w:pPr>
              <w:spacing w:before="0" w:after="0" w:line="252" w:lineRule="auto"/>
            </w:pPr>
            <w:r>
              <w:rPr>
                <w:rFonts w:ascii="맑은 고딕" w:hAnsi="맑은 고딕" w:eastAsia="맑은 고딕"/>
                <w:b/>
                <w:color w:val="13203F"/>
                <w:sz w:val="16"/>
              </w:rPr>
              <w:t>OpenUSD 변환 모듈</w:t>
            </w:r>
          </w:p>
        </w:tc>
        <w:tc>
          <w:tcPr>
            <w:tcW w:type="dxa" w:w="7005"/>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139"/>
          </w:tcPr>
          <w:p>
            <w:pPr>
              <w:spacing w:before="0" w:after="0" w:line="252" w:lineRule="auto"/>
            </w:pPr>
            <w:r>
              <w:rPr>
                <w:rFonts w:ascii="맑은 고딕" w:hAnsi="맑은 고딕" w:eastAsia="맑은 고딕"/>
                <w:b/>
                <w:color w:val="13203F"/>
                <w:sz w:val="16"/>
              </w:rPr>
              <w:t>OpenUSD 실시간 동기화 모듈</w:t>
            </w:r>
          </w:p>
        </w:tc>
        <w:tc>
          <w:tcPr>
            <w:tcW w:type="dxa" w:w="7005"/>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139"/>
          </w:tcPr>
          <w:p>
            <w:pPr>
              <w:spacing w:before="0" w:after="0" w:line="252" w:lineRule="auto"/>
            </w:pPr>
            <w:r>
              <w:rPr>
                <w:rFonts w:ascii="맑은 고딕" w:hAnsi="맑은 고딕" w:eastAsia="맑은 고딕"/>
                <w:b/>
                <w:color w:val="13203F"/>
                <w:sz w:val="16"/>
              </w:rPr>
              <w:t>기능 확장 개발 키트 (API)</w:t>
            </w:r>
          </w:p>
        </w:tc>
        <w:tc>
          <w:tcPr>
            <w:tcW w:type="dxa" w:w="7005"/>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139"/>
          </w:tcPr>
          <w:p>
            <w:pPr>
              <w:spacing w:before="0" w:after="0" w:line="252" w:lineRule="auto"/>
            </w:pPr>
            <w:r>
              <w:rPr>
                <w:rFonts w:ascii="맑은 고딕" w:hAnsi="맑은 고딕" w:eastAsia="맑은 고딕"/>
                <w:b/>
                <w:color w:val="13203F"/>
                <w:sz w:val="16"/>
              </w:rPr>
              <w:t>기능 확장 실행 모듈</w:t>
            </w:r>
          </w:p>
        </w:tc>
        <w:tc>
          <w:tcPr>
            <w:tcW w:type="dxa" w:w="7005"/>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외산 공정 시뮬레이션 SW (1년 구독)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149,700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139"/>
          </w:tcPr>
          <w:p>
            <w:pPr>
              <w:spacing w:before="0" w:after="0" w:line="252" w:lineRule="auto"/>
            </w:pPr>
            <w:r>
              <w:rPr>
                <w:rFonts w:ascii="맑은 고딕" w:hAnsi="맑은 고딕" w:eastAsia="맑은 고딕"/>
                <w:b/>
                <w:color w:val="13203F"/>
                <w:sz w:val="16"/>
              </w:rPr>
              <w:t>클라우드 기반 설계·제조 SW (1년 구독)</w:t>
            </w:r>
          </w:p>
        </w:tc>
        <w:tc>
          <w:tcPr>
            <w:tcW w:type="dxa" w:w="7005"/>
          </w:tcPr>
          <w:p>
            <w:pPr>
              <w:spacing w:before="0" w:after="0" w:line="252" w:lineRule="auto"/>
            </w:pPr>
            <w:r>
              <w:rPr>
                <w:rFonts w:ascii="맑은 고딕" w:hAnsi="맑은 고딕" w:eastAsia="맑은 고딕"/>
                <w:b w:val="0"/>
                <w:color w:val="13203F"/>
                <w:sz w:val="16"/>
              </w:rPr>
              <w:t>수요기업 CAD·가공 공정 데이터 연계, 가공 공정 시뮬레이션 비교 검증. 1년 구독 — 포함 모듈 구성은 견적서에 없음, 갱신 비용 별도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년 구독</w:t>
            </w:r>
          </w:p>
        </w:tc>
        <w:tc>
          <w:tcPr>
            <w:tcW w:type="dxa" w:w="797"/>
          </w:tcPr>
          <w:p>
            <w:pPr>
              <w:spacing w:before="0" w:after="0" w:line="252" w:lineRule="auto"/>
              <w:jc w:val="right"/>
            </w:pPr>
            <w:r>
              <w:rPr>
                <w:rFonts w:ascii="맑은 고딕" w:hAnsi="맑은 고딕" w:eastAsia="맑은 고딕"/>
                <w:b w:val="0"/>
                <w:color w:val="13203F"/>
                <w:sz w:val="16"/>
              </w:rPr>
              <w:t>149,700</w:t>
            </w:r>
          </w:p>
        </w:tc>
        <w:tc>
          <w:tcPr>
            <w:tcW w:type="dxa" w:w="977"/>
          </w:tcPr>
          <w:p>
            <w:pPr>
              <w:spacing w:before="0" w:after="0" w:line="252" w:lineRule="auto"/>
              <w:jc w:val="right"/>
            </w:pPr>
            <w:r>
              <w:rPr>
                <w:rFonts w:ascii="맑은 고딕" w:hAnsi="맑은 고딕" w:eastAsia="맑은 고딕"/>
                <w:b w:val="0"/>
                <w:color w:val="13203F"/>
                <w:sz w:val="16"/>
              </w:rPr>
              <w:t>149,700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구독 확인</w:t>
            </w:r>
          </w:p>
        </w:tc>
        <w:tc>
          <w:tcPr>
            <w:tcW w:type="dxa" w:w="7005"/>
          </w:tcPr>
          <w:p>
            <w:pPr>
              <w:spacing w:before="0" w:after="0" w:line="252" w:lineRule="auto"/>
            </w:pPr>
            <w:r>
              <w:rPr>
                <w:rFonts w:ascii="맑은 고딕" w:hAnsi="맑은 고딕" w:eastAsia="맑은 고딕"/>
                <w:b w:val="0"/>
                <w:color w:val="56637F"/>
                <w:sz w:val="16"/>
              </w:rPr>
              <w:t>Siemens X-cloud 1년 구독</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3D 형상 경량화·변환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139"/>
          </w:tcPr>
          <w:p>
            <w:pPr>
              <w:spacing w:before="0" w:after="0" w:line="252" w:lineRule="auto"/>
            </w:pPr>
            <w:r>
              <w:rPr>
                <w:rFonts w:ascii="맑은 고딕" w:hAnsi="맑은 고딕" w:eastAsia="맑은 고딕"/>
                <w:b/>
                <w:color w:val="13203F"/>
                <w:sz w:val="16"/>
              </w:rPr>
              <w:t>3D 형상 데이터 경량화·표준 변환 SW</w:t>
            </w:r>
          </w:p>
        </w:tc>
        <w:tc>
          <w:tcPr>
            <w:tcW w:type="dxa" w:w="7005"/>
          </w:tcPr>
          <w:p>
            <w:pPr>
              <w:spacing w:before="0" w:after="0" w:line="252" w:lineRule="auto"/>
            </w:pPr>
            <w:r>
              <w:rPr>
                <w:rFonts w:ascii="맑은 고딕" w:hAnsi="맑은 고딕" w:eastAsia="맑은 고딕"/>
                <w:b w:val="0"/>
                <w:color w:val="13203F"/>
                <w:sz w:val="16"/>
              </w:rPr>
              <w:t>DT용 3D 형상 경량화·표준 포맷 변환 — 제품·기능 범위는 견적서에 없음. CAD 입출력·OpenUSD 변환 모듈과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30,000</w:t>
            </w:r>
          </w:p>
        </w:tc>
        <w:tc>
          <w:tcPr>
            <w:tcW w:type="dxa" w:w="977"/>
          </w:tcPr>
          <w:p>
            <w:pPr>
              <w:spacing w:before="0" w:after="0" w:line="252" w:lineRule="auto"/>
              <w:jc w:val="right"/>
            </w:pPr>
            <w:r>
              <w:rPr>
                <w:rFonts w:ascii="맑은 고딕" w:hAnsi="맑은 고딕" w:eastAsia="맑은 고딕"/>
                <w:b w:val="0"/>
                <w:color w:val="13203F"/>
                <w:sz w:val="16"/>
              </w:rPr>
              <w:t>30,000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제품 확인</w:t>
            </w:r>
          </w:p>
        </w:tc>
        <w:tc>
          <w:tcPr>
            <w:tcW w:type="dxa" w:w="7005"/>
          </w:tcPr>
          <w:p>
            <w:pPr>
              <w:spacing w:before="0" w:after="0" w:line="252" w:lineRule="auto"/>
            </w:pPr>
            <w:r>
              <w:rPr>
                <w:rFonts w:ascii="맑은 고딕" w:hAnsi="맑은 고딕" w:eastAsia="맑은 고딕"/>
                <w:b w:val="0"/>
                <w:color w:val="56637F"/>
                <w:sz w:val="16"/>
              </w:rPr>
              <w:t>디지털 트윈용 3D 형상 데이터 경량화 및 표준 변환 SW</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PLC 가상 시운전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25,282</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139"/>
          </w:tcPr>
          <w:p>
            <w:pPr>
              <w:spacing w:before="0" w:after="0" w:line="252" w:lineRule="auto"/>
            </w:pPr>
            <w:r>
              <w:rPr>
                <w:rFonts w:ascii="맑은 고딕" w:hAnsi="맑은 고딕" w:eastAsia="맑은 고딕"/>
                <w:b/>
                <w:color w:val="13203F"/>
                <w:sz w:val="16"/>
              </w:rPr>
              <w:t>PLC 가상 시운전 모듈 (PLC 기종당)</w:t>
            </w:r>
          </w:p>
        </w:tc>
        <w:tc>
          <w:tcPr>
            <w:tcW w:type="dxa" w:w="7005"/>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005"/>
          </w:tcPr>
          <w:p>
            <w:pPr>
              <w:spacing w:before="0" w:after="0" w:line="252" w:lineRule="auto"/>
            </w:pPr>
            <w:r>
              <w:rPr>
                <w:rFonts w:ascii="맑은 고딕" w:hAnsi="맑은 고딕" w:eastAsia="맑은 고딕"/>
                <w:b w:val="0"/>
                <w:color w:val="56637F"/>
                <w:sz w:val="16"/>
              </w:rPr>
              <w:t>DM PLC SIMULATION - SIEMENS</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디지털트윈·AI 연산서버·워크스테이션</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531,350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139"/>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005"/>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디지털트윈/시뮬레이션ㆍAI 연산 서버 - ESC8000A-E13P · EPYC 9755×2 · RTX PRO 6000 96GB ×4 · 방화벽 BLUEMAX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운영 PC·노트북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3-2</w:t>
            </w:r>
          </w:p>
        </w:tc>
        <w:tc>
          <w:tcPr>
            <w:tcW w:type="dxa" w:w="3139"/>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데스크톱 CPU 24코어급 · GPU 16GB GDDR7 · RAM 64GB DDR5(6400MT/s) · SSD 1TB NVMe Gen5 · PCIe 5.0 메인보드 · 2.5GbE·Wi-Fi 7 · 1,200W 이상 전원·고성능 냉각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디지털트윈 운영 PC - Core Ultra 9 285K · RTX 5080 16GB · 64GB</w:t>
            </w: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3-3</w:t>
            </w:r>
          </w:p>
        </w:tc>
        <w:tc>
          <w:tcPr>
            <w:tcW w:type="dxa" w:w="3139"/>
          </w:tcPr>
          <w:p>
            <w:pPr>
              <w:spacing w:before="0" w:after="0" w:line="252" w:lineRule="auto"/>
            </w:pPr>
            <w:r>
              <w:rPr>
                <w:rFonts w:ascii="맑은 고딕" w:hAnsi="맑은 고딕" w:eastAsia="맑은 고딕"/>
                <w:b/>
                <w:color w:val="13203F"/>
                <w:sz w:val="16"/>
              </w:rPr>
              <w:t xml:space="preserve">시뮬레이션 운영 노트북 </w:t>
            </w:r>
          </w:p>
        </w:tc>
        <w:tc>
          <w:tcPr>
            <w:tcW w:type="dxa" w:w="7005"/>
          </w:tcPr>
          <w:p>
            <w:pPr>
              <w:spacing w:before="0" w:after="0" w:line="252" w:lineRule="auto"/>
            </w:pPr>
            <w:r>
              <w:rPr>
                <w:rFonts w:ascii="맑은 고딕" w:hAnsi="맑은 고딕" w:eastAsia="맑은 고딕"/>
                <w:b w:val="0"/>
                <w:color w:val="13203F"/>
                <w:sz w:val="16"/>
              </w:rPr>
              <w:t>모바일 CPU 24코어급 · GPU 12GB GDDR7 · RAM 32GB DDR5 · SSD 1TB NVMe · 16인치 WQXGA(2560×1600) 이상 · Wi-Fi 7·Bluetooth·유선 LAN · HDMI·USB-C·Thunderbolt 4급</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시뮬레이션 운영 노트북 - Core Ultra 9 290HX Plus · RTX 5070 Ti 12GB · 32GB</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DT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126,000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3-4</w:t>
            </w:r>
          </w:p>
        </w:tc>
        <w:tc>
          <w:tcPr>
            <w:tcW w:type="dxa" w:w="3139"/>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55인치 산업용 비디오월 4면(2×2, FHD·700nit급·24시간 연속운전) · 거치 프레임 · 4채널 영상 제어기 · 27인치 4K 운영 콘솔 · 영상 전송·배선 · DT·OCS 모니터링 연동 셋업 — 구성품별 금액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126,000</w:t>
            </w:r>
          </w:p>
        </w:tc>
        <w:tc>
          <w:tcPr>
            <w:tcW w:type="dxa" w:w="977"/>
          </w:tcPr>
          <w:p>
            <w:pPr>
              <w:spacing w:before="0" w:after="0" w:line="252" w:lineRule="auto"/>
              <w:jc w:val="right"/>
            </w:pPr>
            <w:r>
              <w:rPr>
                <w:rFonts w:ascii="맑은 고딕" w:hAnsi="맑은 고딕" w:eastAsia="맑은 고딕"/>
                <w:b w:val="0"/>
                <w:color w:val="13203F"/>
                <w:sz w:val="16"/>
              </w:rPr>
              <w:t>126,000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디지털트윈 모니터링 시스템 - 55인치 비디오월 ×4 · 영상 제어기 · 운영 콘솔 · 설치·연동</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PLC/PAC·산업통신 연동시스템</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960,468</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Local Server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389,535</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139"/>
          </w:tcPr>
          <w:p>
            <w:pPr>
              <w:spacing w:before="0" w:after="0" w:line="252" w:lineRule="auto"/>
            </w:pPr>
            <w:r>
              <w:rPr>
                <w:rFonts w:ascii="맑은 고딕" w:hAnsi="맑은 고딕" w:eastAsia="맑은 고딕"/>
                <w:b/>
                <w:color w:val="13203F"/>
                <w:sz w:val="16"/>
              </w:rPr>
              <w:t xml:space="preserve">로컬 서버 (1식) </w:t>
            </w:r>
          </w:p>
        </w:tc>
        <w:tc>
          <w:tcPr>
            <w:tcW w:type="dxa" w:w="7005"/>
          </w:tcPr>
          <w:p>
            <w:pPr>
              <w:spacing w:before="0" w:after="0" w:line="252" w:lineRule="auto"/>
            </w:pPr>
            <w:r>
              <w:rPr>
                <w:rFonts w:ascii="맑은 고딕" w:hAnsi="맑은 고딕" w:eastAsia="맑은 고딕"/>
                <w:b w:val="0"/>
                <w:color w:val="13203F"/>
                <w:sz w:val="16"/>
              </w:rPr>
              <w:t>아래 5개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389,535</w:t>
            </w:r>
          </w:p>
        </w:tc>
        <w:tc>
          <w:tcPr>
            <w:tcW w:type="dxa" w:w="977"/>
          </w:tcPr>
          <w:p>
            <w:pPr>
              <w:spacing w:before="0" w:after="0" w:line="252" w:lineRule="auto"/>
              <w:jc w:val="right"/>
            </w:pPr>
            <w:r>
              <w:rPr>
                <w:rFonts w:ascii="맑은 고딕" w:hAnsi="맑은 고딕" w:eastAsia="맑은 고딕"/>
                <w:b w:val="0"/>
                <w:color w:val="13203F"/>
                <w:sz w:val="16"/>
              </w:rPr>
              <w:t>389,535</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Local Server - 로컬서버노드 · GPU 서버 · Scale-out 스토리지 노드 · 백업 NAS · Operational TSDB</w:t>
            </w: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4-1-a</w:t>
            </w:r>
          </w:p>
        </w:tc>
        <w:tc>
          <w:tcPr>
            <w:tcW w:type="dxa" w:w="3139"/>
          </w:tcPr>
          <w:p>
            <w:pPr>
              <w:spacing w:before="0" w:after="0" w:line="252" w:lineRule="auto"/>
            </w:pPr>
            <w:r>
              <w:rPr>
                <w:rFonts w:ascii="맑은 고딕" w:hAnsi="맑은 고딕" w:eastAsia="맑은 고딕"/>
                <w:b/>
                <w:color w:val="13203F"/>
                <w:sz w:val="16"/>
              </w:rPr>
              <w:t>로컬 서버 노드</w:t>
            </w:r>
            <w:r>
              <w:rPr>
                <w:rFonts w:ascii="맑은 고딕" w:hAnsi="맑은 고딕" w:eastAsia="맑은 고딕"/>
                <w:sz w:val="16"/>
              </w:rPr>
              <w:t xml:space="preserve"> </w:t>
            </w:r>
          </w:p>
        </w:tc>
        <w:tc>
          <w:tcPr>
            <w:tcW w:type="dxa" w:w="7005"/>
          </w:tcPr>
          <w:p>
            <w:pPr>
              <w:spacing w:before="0" w:after="0" w:line="252" w:lineRule="auto"/>
            </w:pPr>
            <w:r>
              <w:rPr>
                <w:rFonts w:ascii="맑은 고딕" w:hAnsi="맑은 고딕" w:eastAsia="맑은 고딕"/>
                <w:b w:val="0"/>
                <w:color w:val="13203F"/>
                <w:sz w:val="16"/>
              </w:rPr>
              <w:t>견적서에 사양·수량 없음 — 운영 시계열 DB·인증·SW 라이선스 서버 탑재(추정)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4-1-b</w:t>
            </w:r>
          </w:p>
        </w:tc>
        <w:tc>
          <w:tcPr>
            <w:tcW w:type="dxa" w:w="3139"/>
          </w:tcPr>
          <w:p>
            <w:pPr>
              <w:spacing w:before="0" w:after="0" w:line="252" w:lineRule="auto"/>
            </w:pPr>
            <w:r>
              <w:rPr>
                <w:rFonts w:ascii="맑은 고딕" w:hAnsi="맑은 고딕" w:eastAsia="맑은 고딕"/>
                <w:b/>
                <w:color w:val="13203F"/>
                <w:sz w:val="16"/>
              </w:rPr>
              <w:t xml:space="preserve">로컬 GPU 서버 </w:t>
            </w:r>
          </w:p>
        </w:tc>
        <w:tc>
          <w:tcPr>
            <w:tcW w:type="dxa" w:w="7005"/>
          </w:tcPr>
          <w:p>
            <w:pPr>
              <w:spacing w:before="0" w:after="0" w:line="252" w:lineRule="auto"/>
            </w:pPr>
            <w:r>
              <w:rPr>
                <w:rFonts w:ascii="맑은 고딕" w:hAnsi="맑은 고딕" w:eastAsia="맑은 고딕"/>
                <w:b w:val="0"/>
                <w:color w:val="13203F"/>
                <w:sz w:val="16"/>
              </w:rPr>
              <w:t>견적서에 사양 없음 — 항목3 DT·AI 연산 서버와 역할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4-1-c</w:t>
            </w:r>
          </w:p>
        </w:tc>
        <w:tc>
          <w:tcPr>
            <w:tcW w:type="dxa" w:w="3139"/>
          </w:tcPr>
          <w:p>
            <w:pPr>
              <w:spacing w:before="0" w:after="0" w:line="252" w:lineRule="auto"/>
            </w:pPr>
            <w:r>
              <w:rPr>
                <w:rFonts w:ascii="맑은 고딕" w:hAnsi="맑은 고딕" w:eastAsia="맑은 고딕"/>
                <w:b/>
                <w:color w:val="13203F"/>
                <w:sz w:val="16"/>
              </w:rPr>
              <w:t xml:space="preserve">Scale-out 스토리지 노드 </w:t>
            </w:r>
          </w:p>
        </w:tc>
        <w:tc>
          <w:tcPr>
            <w:tcW w:type="dxa" w:w="7005"/>
          </w:tcPr>
          <w:p>
            <w:pPr>
              <w:spacing w:before="0" w:after="0" w:line="252" w:lineRule="auto"/>
            </w:pPr>
            <w:r>
              <w:rPr>
                <w:rFonts w:ascii="맑은 고딕" w:hAnsi="맑은 고딕" w:eastAsia="맑은 고딕"/>
                <w:b w:val="0"/>
                <w:color w:val="13203F"/>
                <w:sz w:val="16"/>
              </w:rPr>
              <w:t>견적서에 용량·노드 수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4-1-d</w:t>
            </w:r>
          </w:p>
        </w:tc>
        <w:tc>
          <w:tcPr>
            <w:tcW w:type="dxa" w:w="3139"/>
          </w:tcPr>
          <w:p>
            <w:pPr>
              <w:spacing w:before="0" w:after="0" w:line="252" w:lineRule="auto"/>
            </w:pPr>
            <w:r>
              <w:rPr>
                <w:rFonts w:ascii="맑은 고딕" w:hAnsi="맑은 고딕" w:eastAsia="맑은 고딕"/>
                <w:b/>
                <w:color w:val="13203F"/>
                <w:sz w:val="16"/>
              </w:rPr>
              <w:t xml:space="preserve">백업 NAS </w:t>
            </w:r>
          </w:p>
        </w:tc>
        <w:tc>
          <w:tcPr>
            <w:tcW w:type="dxa" w:w="7005"/>
          </w:tcPr>
          <w:p>
            <w:pPr>
              <w:spacing w:before="0" w:after="0" w:line="252" w:lineRule="auto"/>
            </w:pPr>
            <w:r>
              <w:rPr>
                <w:rFonts w:ascii="맑은 고딕" w:hAnsi="맑은 고딕" w:eastAsia="맑은 고딕"/>
                <w:b w:val="0"/>
                <w:color w:val="13203F"/>
                <w:sz w:val="16"/>
              </w:rPr>
              <w:t>견적서에 용량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4-1-e</w:t>
            </w:r>
          </w:p>
        </w:tc>
        <w:tc>
          <w:tcPr>
            <w:tcW w:type="dxa" w:w="3139"/>
          </w:tcPr>
          <w:p>
            <w:pPr>
              <w:spacing w:before="0" w:after="0" w:line="252" w:lineRule="auto"/>
            </w:pPr>
            <w:r>
              <w:rPr>
                <w:rFonts w:ascii="맑은 고딕" w:hAnsi="맑은 고딕" w:eastAsia="맑은 고딕"/>
                <w:b/>
                <w:color w:val="13203F"/>
                <w:sz w:val="16"/>
              </w:rPr>
              <w:t>운영 시계열 DB (클러스터)</w:t>
            </w:r>
          </w:p>
        </w:tc>
        <w:tc>
          <w:tcPr>
            <w:tcW w:type="dxa" w:w="7005"/>
          </w:tcPr>
          <w:p>
            <w:pPr>
              <w:spacing w:before="0" w:after="0" w:line="252" w:lineRule="auto"/>
            </w:pPr>
            <w:r>
              <w:rPr>
                <w:rFonts w:ascii="맑은 고딕" w:hAnsi="맑은 고딕" w:eastAsia="맑은 고딕"/>
                <w:b w:val="0"/>
                <w:color w:val="13203F"/>
                <w:sz w:val="16"/>
              </w:rPr>
              <w:t>분산형 시계열 DBMS·클러스터 라이선스(코디네이터·브로커·웨어하우스·룩업), 로봇·검사장비·PLC 상태·측정결과·공정 이벤트 저장·조회, TAG·LOG 데이터 모델·SQL·SDK, 복제·장애 대응·보존·집계 — 10/15엔 별도 49,500</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Edge Gateway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139"/>
          </w:tcPr>
          <w:p>
            <w:pPr>
              <w:spacing w:before="0" w:after="0" w:line="252" w:lineRule="auto"/>
            </w:pPr>
            <w:r>
              <w:rPr>
                <w:rFonts w:ascii="맑은 고딕" w:hAnsi="맑은 고딕" w:eastAsia="맑은 고딕"/>
                <w:b/>
                <w:color w:val="13203F"/>
                <w:sz w:val="16"/>
              </w:rPr>
              <w:t xml:space="preserve">Edge Gateway (1식) </w:t>
            </w:r>
          </w:p>
        </w:tc>
        <w:tc>
          <w:tcPr>
            <w:tcW w:type="dxa" w:w="7005"/>
          </w:tcPr>
          <w:p>
            <w:pPr>
              <w:spacing w:before="0" w:after="0" w:line="252" w:lineRule="auto"/>
            </w:pPr>
            <w:r>
              <w:rPr>
                <w:rFonts w:ascii="맑은 고딕" w:hAnsi="맑은 고딕" w:eastAsia="맑은 고딕"/>
                <w:b w:val="0"/>
                <w:color w:val="13203F"/>
                <w:sz w:val="16"/>
              </w:rPr>
              <w:t>아래 3개 구성품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81,796</w:t>
            </w:r>
          </w:p>
        </w:tc>
        <w:tc>
          <w:tcPr>
            <w:tcW w:type="dxa" w:w="977"/>
          </w:tcPr>
          <w:p>
            <w:pPr>
              <w:spacing w:before="0" w:after="0" w:line="252" w:lineRule="auto"/>
              <w:jc w:val="right"/>
            </w:pPr>
            <w:r>
              <w:rPr>
                <w:rFonts w:ascii="맑은 고딕" w:hAnsi="맑은 고딕" w:eastAsia="맑은 고딕"/>
                <w:b w:val="0"/>
                <w:color w:val="13203F"/>
                <w:sz w:val="16"/>
              </w:rPr>
              <w:t>81,796</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Edge Gateway - Edge Gateway server · 영상 수집 노드 · 셀 네트워크 캐비닛</w:t>
            </w:r>
          </w:p>
        </w:tc>
      </w:tr>
      <w:tr>
        <w:trPr>
          <w:cantSplit/>
        </w:trPr>
        <w:tc>
          <w:tcPr>
            <w:tcW w:type="dxa" w:w="1239"/>
          </w:tcPr>
          <w:p>
            <w:pPr>
              <w:spacing w:before="0" w:after="0" w:line="252" w:lineRule="auto"/>
            </w:pPr>
            <w:r>
              <w:rPr>
                <w:rFonts w:ascii="Consolas" w:hAnsi="Consolas" w:eastAsia="맑은 고딕"/>
                <w:b w:val="0"/>
                <w:color w:val="0090A0"/>
                <w:sz w:val="16"/>
              </w:rPr>
              <w:t>4-2-a</w:t>
            </w:r>
          </w:p>
        </w:tc>
        <w:tc>
          <w:tcPr>
            <w:tcW w:type="dxa" w:w="3139"/>
          </w:tcPr>
          <w:p>
            <w:pPr>
              <w:spacing w:before="0" w:after="0" w:line="252" w:lineRule="auto"/>
            </w:pPr>
            <w:r>
              <w:rPr>
                <w:rFonts w:ascii="맑은 고딕" w:hAnsi="맑은 고딕" w:eastAsia="맑은 고딕"/>
                <w:b/>
                <w:color w:val="13203F"/>
                <w:sz w:val="16"/>
              </w:rPr>
              <w:t>Edge Gateway 서버</w:t>
            </w:r>
          </w:p>
        </w:tc>
        <w:tc>
          <w:tcPr>
            <w:tcW w:type="dxa" w:w="7005"/>
          </w:tcPr>
          <w:p>
            <w:pPr>
              <w:spacing w:before="0" w:after="0" w:line="252" w:lineRule="auto"/>
            </w:pPr>
            <w:r>
              <w:rPr>
                <w:rFonts w:ascii="맑은 고딕" w:hAnsi="맑은 고딕" w:eastAsia="맑은 고딕"/>
                <w:b w:val="0"/>
                <w:color w:val="13203F"/>
                <w:sz w:val="16"/>
              </w:rPr>
              <w:t>Cell 상태·이벤트 OPC UA 수집·AAS 매핑 — 견적 수량 1, Cell 4개면 Cell별 1대인지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4-2-b</w:t>
            </w:r>
          </w:p>
        </w:tc>
        <w:tc>
          <w:tcPr>
            <w:tcW w:type="dxa" w:w="3139"/>
          </w:tcPr>
          <w:p>
            <w:pPr>
              <w:spacing w:before="0" w:after="0" w:line="252" w:lineRule="auto"/>
            </w:pPr>
            <w:r>
              <w:rPr>
                <w:rFonts w:ascii="맑은 고딕" w:hAnsi="맑은 고딕" w:eastAsia="맑은 고딕"/>
                <w:b/>
                <w:color w:val="13203F"/>
                <w:sz w:val="16"/>
              </w:rPr>
              <w:t xml:space="preserve">영상 수집 노드 </w:t>
            </w:r>
          </w:p>
        </w:tc>
        <w:tc>
          <w:tcPr>
            <w:tcW w:type="dxa" w:w="7005"/>
          </w:tcPr>
          <w:p>
            <w:pPr>
              <w:spacing w:before="0" w:after="0" w:line="252" w:lineRule="auto"/>
            </w:pPr>
            <w:r>
              <w:rPr>
                <w:rFonts w:ascii="맑은 고딕" w:hAnsi="맑은 고딕" w:eastAsia="맑은 고딕"/>
                <w:b w:val="0"/>
                <w:color w:val="13203F"/>
                <w:sz w:val="16"/>
              </w:rPr>
              <w:t>영상 버퍼·전처리 — 사양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4-2-c</w:t>
            </w:r>
          </w:p>
        </w:tc>
        <w:tc>
          <w:tcPr>
            <w:tcW w:type="dxa" w:w="3139"/>
          </w:tcPr>
          <w:p>
            <w:pPr>
              <w:spacing w:before="0" w:after="0" w:line="252" w:lineRule="auto"/>
            </w:pPr>
            <w:r>
              <w:rPr>
                <w:rFonts w:ascii="맑은 고딕" w:hAnsi="맑은 고딕" w:eastAsia="맑은 고딕"/>
                <w:b/>
                <w:color w:val="13203F"/>
                <w:sz w:val="16"/>
              </w:rPr>
              <w:t>Cell 네트워크 캐비닛</w:t>
            </w:r>
          </w:p>
        </w:tc>
        <w:tc>
          <w:tcPr>
            <w:tcW w:type="dxa" w:w="7005"/>
          </w:tcPr>
          <w:p>
            <w:pPr>
              <w:spacing w:before="0" w:after="0" w:line="252" w:lineRule="auto"/>
            </w:pPr>
            <w:r>
              <w:rPr>
                <w:rFonts w:ascii="맑은 고딕" w:hAnsi="맑은 고딕" w:eastAsia="맑은 고딕"/>
                <w:b w:val="0"/>
                <w:color w:val="13203F"/>
                <w:sz w:val="16"/>
              </w:rPr>
              <w:t>Cell 현장 함체(스위치·AP·게이트웨이 실장) — 견적 수량 1, Cell 4개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네트워크·시간동기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4-3</w:t>
            </w:r>
          </w:p>
        </w:tc>
        <w:tc>
          <w:tcPr>
            <w:tcW w:type="dxa" w:w="3139"/>
          </w:tcPr>
          <w:p>
            <w:pPr>
              <w:spacing w:before="0" w:after="0" w:line="252" w:lineRule="auto"/>
            </w:pPr>
            <w:r>
              <w:rPr>
                <w:rFonts w:ascii="맑은 고딕" w:hAnsi="맑은 고딕" w:eastAsia="맑은 고딕"/>
                <w:b/>
                <w:color w:val="13203F"/>
                <w:sz w:val="16"/>
              </w:rPr>
              <w:t xml:space="preserve">네트워크·시간동기 (1식) </w:t>
            </w:r>
          </w:p>
        </w:tc>
        <w:tc>
          <w:tcPr>
            <w:tcW w:type="dxa" w:w="7005"/>
          </w:tcPr>
          <w:p>
            <w:pPr>
              <w:spacing w:before="0" w:after="0" w:line="252" w:lineRule="auto"/>
            </w:pPr>
            <w:r>
              <w:rPr>
                <w:rFonts w:ascii="맑은 고딕" w:hAnsi="맑은 고딕" w:eastAsia="맑은 고딕"/>
                <w:b w:val="0"/>
                <w:color w:val="13203F"/>
                <w:sz w:val="16"/>
              </w:rPr>
              <w:t>아래 8개 구성품(10/22 사양서 세분안과 같은 구성) — 견적서에 사양·금액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198,864</w:t>
            </w:r>
          </w:p>
        </w:tc>
        <w:tc>
          <w:tcPr>
            <w:tcW w:type="dxa" w:w="977"/>
          </w:tcPr>
          <w:p>
            <w:pPr>
              <w:spacing w:before="0" w:after="0" w:line="252" w:lineRule="auto"/>
              <w:jc w:val="right"/>
            </w:pPr>
            <w:r>
              <w:rPr>
                <w:rFonts w:ascii="맑은 고딕" w:hAnsi="맑은 고딕" w:eastAsia="맑은 고딕"/>
                <w:b w:val="0"/>
                <w:color w:val="13203F"/>
                <w:sz w:val="16"/>
              </w:rPr>
              <w:t>198,864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Network·시간동기 - 코어 스위치 · 셀 TSN · 셀 엑세스·PoE · 관리망 스위치 · 산업용 방화벽 · PTP 그랜드마스터 · Wi-Fi 6E AP · 광·UTP 배선·트레이</w:t>
            </w:r>
          </w:p>
        </w:tc>
      </w:tr>
      <w:tr>
        <w:trPr>
          <w:cantSplit/>
        </w:trPr>
        <w:tc>
          <w:tcPr>
            <w:tcW w:type="dxa" w:w="1239"/>
          </w:tcPr>
          <w:p>
            <w:pPr>
              <w:spacing w:before="0" w:after="0" w:line="252" w:lineRule="auto"/>
            </w:pPr>
            <w:r>
              <w:rPr>
                <w:rFonts w:ascii="Consolas" w:hAnsi="Consolas" w:eastAsia="맑은 고딕"/>
                <w:b w:val="0"/>
                <w:color w:val="0090A0"/>
                <w:sz w:val="16"/>
              </w:rPr>
              <w:t>4-3-a</w:t>
            </w:r>
          </w:p>
        </w:tc>
        <w:tc>
          <w:tcPr>
            <w:tcW w:type="dxa" w:w="3139"/>
          </w:tcPr>
          <w:p>
            <w:pPr>
              <w:spacing w:before="0" w:after="0" w:line="252" w:lineRule="auto"/>
            </w:pPr>
            <w:r>
              <w:rPr>
                <w:rFonts w:ascii="맑은 고딕" w:hAnsi="맑은 고딕" w:eastAsia="맑은 고딕"/>
                <w:b/>
                <w:color w:val="13203F"/>
                <w:sz w:val="16"/>
              </w:rPr>
              <w:t xml:space="preserve">코어 스위치 (L3) </w:t>
            </w:r>
          </w:p>
        </w:tc>
        <w:tc>
          <w:tcPr>
            <w:tcW w:type="dxa" w:w="7005"/>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 · 제안 2대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4-3-b</w:t>
            </w:r>
          </w:p>
        </w:tc>
        <w:tc>
          <w:tcPr>
            <w:tcW w:type="dxa" w:w="3139"/>
          </w:tcPr>
          <w:p>
            <w:pPr>
              <w:spacing w:before="0" w:after="0" w:line="252" w:lineRule="auto"/>
            </w:pPr>
            <w:r>
              <w:rPr>
                <w:rFonts w:ascii="맑은 고딕" w:hAnsi="맑은 고딕" w:eastAsia="맑은 고딕"/>
                <w:b/>
                <w:color w:val="13203F"/>
                <w:sz w:val="16"/>
              </w:rPr>
              <w:t xml:space="preserve">Cell TSN 산업용 스위치 </w:t>
            </w:r>
          </w:p>
        </w:tc>
        <w:tc>
          <w:tcPr>
            <w:tcW w:type="dxa" w:w="7005"/>
          </w:tcPr>
          <w:p>
            <w:pPr>
              <w:spacing w:before="0" w:after="0" w:line="252" w:lineRule="auto"/>
            </w:pPr>
            <w:r>
              <w:rPr>
                <w:rFonts w:ascii="맑은 고딕" w:hAnsi="맑은 고딕" w:eastAsia="맑은 고딕"/>
                <w:b w:val="0"/>
                <w:color w:val="13203F"/>
                <w:sz w:val="16"/>
              </w:rPr>
              <w:t>관리형 · GbE 8포트 이상 + 10G SFP+ 업링크 2 · IEEE 802.1AS·Qbv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4-3-c</w:t>
            </w:r>
          </w:p>
        </w:tc>
        <w:tc>
          <w:tcPr>
            <w:tcW w:type="dxa" w:w="3139"/>
          </w:tcPr>
          <w:p>
            <w:pPr>
              <w:spacing w:before="0" w:after="0" w:line="252" w:lineRule="auto"/>
            </w:pPr>
            <w:r>
              <w:rPr>
                <w:rFonts w:ascii="맑은 고딕" w:hAnsi="맑은 고딕" w:eastAsia="맑은 고딕"/>
                <w:b/>
                <w:color w:val="13203F"/>
                <w:sz w:val="16"/>
              </w:rPr>
              <w:t xml:space="preserve">Cell 액세스·PoE 스위치 </w:t>
            </w:r>
          </w:p>
        </w:tc>
        <w:tc>
          <w:tcPr>
            <w:tcW w:type="dxa" w:w="7005"/>
          </w:tcPr>
          <w:p>
            <w:pPr>
              <w:spacing w:before="0" w:after="0" w:line="252" w:lineRule="auto"/>
            </w:pPr>
            <w:r>
              <w:rPr>
                <w:rFonts w:ascii="맑은 고딕" w:hAnsi="맑은 고딕" w:eastAsia="맑은 고딕"/>
                <w:b w:val="0"/>
                <w:color w:val="13203F"/>
                <w:sz w:val="16"/>
              </w:rPr>
              <w:t>PoE+ GbE 8~16포트 · AP·카메라 급전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4-3-d</w:t>
            </w:r>
          </w:p>
        </w:tc>
        <w:tc>
          <w:tcPr>
            <w:tcW w:type="dxa" w:w="3139"/>
          </w:tcPr>
          <w:p>
            <w:pPr>
              <w:spacing w:before="0" w:after="0" w:line="252" w:lineRule="auto"/>
            </w:pPr>
            <w:r>
              <w:rPr>
                <w:rFonts w:ascii="맑은 고딕" w:hAnsi="맑은 고딕" w:eastAsia="맑은 고딕"/>
                <w:b/>
                <w:color w:val="13203F"/>
                <w:sz w:val="16"/>
              </w:rPr>
              <w:t xml:space="preserve">관리망 스위치 </w:t>
            </w:r>
          </w:p>
        </w:tc>
        <w:tc>
          <w:tcPr>
            <w:tcW w:type="dxa" w:w="7005"/>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4-3-e</w:t>
            </w:r>
          </w:p>
        </w:tc>
        <w:tc>
          <w:tcPr>
            <w:tcW w:type="dxa" w:w="3139"/>
          </w:tcPr>
          <w:p>
            <w:pPr>
              <w:spacing w:before="0" w:after="0" w:line="252" w:lineRule="auto"/>
            </w:pPr>
            <w:r>
              <w:rPr>
                <w:rFonts w:ascii="맑은 고딕" w:hAnsi="맑은 고딕" w:eastAsia="맑은 고딕"/>
                <w:b/>
                <w:color w:val="13203F"/>
                <w:sz w:val="16"/>
              </w:rPr>
              <w:t xml:space="preserve">산업용 방화벽 (OT/IT 경계) </w:t>
            </w:r>
          </w:p>
        </w:tc>
        <w:tc>
          <w:tcPr>
            <w:tcW w:type="dxa" w:w="7005"/>
          </w:tcPr>
          <w:p>
            <w:pPr>
              <w:spacing w:before="0" w:after="0" w:line="252" w:lineRule="auto"/>
            </w:pPr>
            <w:r>
              <w:rPr>
                <w:rFonts w:ascii="맑은 고딕" w:hAnsi="맑은 고딕" w:eastAsia="맑은 고딕"/>
                <w:b w:val="0"/>
                <w:color w:val="13203F"/>
                <w:sz w:val="16"/>
              </w:rPr>
              <w:t>차세대 방화벽 · 10GbE 이상 · 산업 프로토콜(OPC UA·MQTT) 검사 · VPN — 항목3 연산 서버 포함 방화벽과 같은 장비인지 확인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4-3-f</w:t>
            </w:r>
          </w:p>
        </w:tc>
        <w:tc>
          <w:tcPr>
            <w:tcW w:type="dxa" w:w="3139"/>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005"/>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4-3-g</w:t>
            </w:r>
          </w:p>
        </w:tc>
        <w:tc>
          <w:tcPr>
            <w:tcW w:type="dxa" w:w="3139"/>
          </w:tcPr>
          <w:p>
            <w:pPr>
              <w:spacing w:before="0" w:after="0" w:line="252" w:lineRule="auto"/>
            </w:pPr>
            <w:r>
              <w:rPr>
                <w:rFonts w:ascii="맑은 고딕" w:hAnsi="맑은 고딕" w:eastAsia="맑은 고딕"/>
                <w:b/>
                <w:color w:val="13203F"/>
                <w:sz w:val="16"/>
              </w:rPr>
              <w:t xml:space="preserve">산업용 무선 AP </w:t>
            </w:r>
          </w:p>
        </w:tc>
        <w:tc>
          <w:tcPr>
            <w:tcW w:type="dxa" w:w="7005"/>
          </w:tcPr>
          <w:p>
            <w:pPr>
              <w:spacing w:before="0" w:after="0" w:line="252" w:lineRule="auto"/>
            </w:pPr>
            <w:r>
              <w:rPr>
                <w:rFonts w:ascii="맑은 고딕" w:hAnsi="맑은 고딕" w:eastAsia="맑은 고딕"/>
                <w:b w:val="0"/>
                <w:color w:val="13203F"/>
                <w:sz w:val="16"/>
              </w:rPr>
              <w:t>Wi-Fi 6E · PoE 급전 · 로밍 50ms 이하 · 관리 컨트롤러 포함 · 제안 Cell당 1대(4대)</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4-3-h</w:t>
            </w:r>
          </w:p>
        </w:tc>
        <w:tc>
          <w:tcPr>
            <w:tcW w:type="dxa" w:w="3139"/>
          </w:tcPr>
          <w:p>
            <w:pPr>
              <w:spacing w:before="0" w:after="0" w:line="252" w:lineRule="auto"/>
            </w:pPr>
            <w:r>
              <w:rPr>
                <w:rFonts w:ascii="맑은 고딕" w:hAnsi="맑은 고딕" w:eastAsia="맑은 고딕"/>
                <w:b/>
                <w:color w:val="13203F"/>
                <w:sz w:val="16"/>
              </w:rPr>
              <w:t xml:space="preserve">광·UTP 배선·케이블 트레이 (설치 포함) </w:t>
            </w:r>
          </w:p>
        </w:tc>
        <w:tc>
          <w:tcPr>
            <w:tcW w:type="dxa" w:w="7005"/>
          </w:tcPr>
          <w:p>
            <w:pPr>
              <w:spacing w:before="0" w:after="0" w:line="252" w:lineRule="auto"/>
            </w:pPr>
            <w:r>
              <w:rPr>
                <w:rFonts w:ascii="맑은 고딕" w:hAnsi="맑은 고딕" w:eastAsia="맑은 고딕"/>
                <w:b w:val="0"/>
                <w:color w:val="13203F"/>
                <w:sz w:val="16"/>
              </w:rPr>
              <w:t>OM4 광 이중 8회선(코어–Cell 캐비닛) · 층간 수직 광(라이저) 6회선(타 층 Cell 3개) · 10G SFP+ 16개·25G/100G DAC · Cat6A · 패치패널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기반시설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4-4</w:t>
            </w:r>
          </w:p>
        </w:tc>
        <w:tc>
          <w:tcPr>
            <w:tcW w:type="dxa" w:w="3139"/>
          </w:tcPr>
          <w:p>
            <w:pPr>
              <w:spacing w:before="0" w:after="0" w:line="252" w:lineRule="auto"/>
            </w:pPr>
            <w:r>
              <w:rPr>
                <w:rFonts w:ascii="맑은 고딕" w:hAnsi="맑은 고딕" w:eastAsia="맑은 고딕"/>
                <w:b/>
                <w:color w:val="13203F"/>
                <w:sz w:val="16"/>
              </w:rPr>
              <w:t xml:space="preserve">서버실 기반시설 (1식) </w:t>
            </w:r>
          </w:p>
        </w:tc>
        <w:tc>
          <w:tcPr>
            <w:tcW w:type="dxa" w:w="7005"/>
          </w:tcPr>
          <w:p>
            <w:pPr>
              <w:spacing w:before="0" w:after="0" w:line="252" w:lineRule="auto"/>
            </w:pPr>
            <w:r>
              <w:rPr>
                <w:rFonts w:ascii="맑은 고딕" w:hAnsi="맑은 고딕" w:eastAsia="맑은 고딕"/>
                <w:b w:val="0"/>
                <w:color w:val="13203F"/>
                <w:sz w:val="16"/>
              </w:rPr>
              <w:t>아래 4개 구성품 — 견적서에 용량·금액 없음, 수량 각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42,774</w:t>
            </w:r>
          </w:p>
        </w:tc>
        <w:tc>
          <w:tcPr>
            <w:tcW w:type="dxa" w:w="977"/>
          </w:tcPr>
          <w:p>
            <w:pPr>
              <w:spacing w:before="0" w:after="0" w:line="252" w:lineRule="auto"/>
              <w:jc w:val="right"/>
            </w:pPr>
            <w:r>
              <w:rPr>
                <w:rFonts w:ascii="맑은 고딕" w:hAnsi="맑은 고딕" w:eastAsia="맑은 고딕"/>
                <w:b w:val="0"/>
                <w:color w:val="13203F"/>
                <w:sz w:val="16"/>
              </w:rPr>
              <w:t>42,774</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r>
              <w:rPr>
                <w:rFonts w:ascii="맑은 고딕" w:hAnsi="맑은 고딕" w:eastAsia="맑은 고딕"/>
                <w:b w:val="0"/>
                <w:color w:val="56637F"/>
                <w:sz w:val="16"/>
              </w:rPr>
              <w:t>기반시설 - 서버랙 · UPS · 항온항습기 · KVM·콘솔</w:t>
            </w:r>
          </w:p>
        </w:tc>
      </w:tr>
      <w:tr>
        <w:trPr>
          <w:cantSplit/>
        </w:trPr>
        <w:tc>
          <w:tcPr>
            <w:tcW w:type="dxa" w:w="1239"/>
          </w:tcPr>
          <w:p>
            <w:pPr>
              <w:spacing w:before="0" w:after="0" w:line="252" w:lineRule="auto"/>
            </w:pPr>
            <w:r>
              <w:rPr>
                <w:rFonts w:ascii="Consolas" w:hAnsi="Consolas" w:eastAsia="맑은 고딕"/>
                <w:b w:val="0"/>
                <w:color w:val="0090A0"/>
                <w:sz w:val="16"/>
              </w:rPr>
              <w:t>4-4-a</w:t>
            </w:r>
          </w:p>
        </w:tc>
        <w:tc>
          <w:tcPr>
            <w:tcW w:type="dxa" w:w="3139"/>
          </w:tcPr>
          <w:p>
            <w:pPr>
              <w:spacing w:before="0" w:after="0" w:line="252" w:lineRule="auto"/>
            </w:pPr>
            <w:r>
              <w:rPr>
                <w:rFonts w:ascii="맑은 고딕" w:hAnsi="맑은 고딕" w:eastAsia="맑은 고딕"/>
                <w:b/>
                <w:color w:val="13203F"/>
                <w:sz w:val="16"/>
              </w:rPr>
              <w:t>서버랙</w:t>
            </w:r>
          </w:p>
        </w:tc>
        <w:tc>
          <w:tcPr>
            <w:tcW w:type="dxa" w:w="7005"/>
          </w:tcPr>
          <w:p>
            <w:pPr>
              <w:spacing w:before="0" w:after="0" w:line="252" w:lineRule="auto"/>
            </w:pPr>
            <w:r>
              <w:rPr>
                <w:rFonts w:ascii="맑은 고딕" w:hAnsi="맑은 고딕" w:eastAsia="맑은 고딕"/>
                <w:b w:val="0"/>
                <w:color w:val="13203F"/>
                <w:sz w:val="16"/>
              </w:rPr>
              <w:t>42U — 배치안 3대(R1~R3), 견적 수량 1</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4-4-b</w:t>
            </w:r>
          </w:p>
        </w:tc>
        <w:tc>
          <w:tcPr>
            <w:tcW w:type="dxa" w:w="3139"/>
          </w:tcPr>
          <w:p>
            <w:pPr>
              <w:spacing w:before="0" w:after="0" w:line="252" w:lineRule="auto"/>
            </w:pPr>
            <w:r>
              <w:rPr>
                <w:rFonts w:ascii="맑은 고딕" w:hAnsi="맑은 고딕" w:eastAsia="맑은 고딕"/>
                <w:b/>
                <w:color w:val="13203F"/>
                <w:sz w:val="16"/>
              </w:rPr>
              <w:t>UPS</w:t>
            </w:r>
          </w:p>
        </w:tc>
        <w:tc>
          <w:tcPr>
            <w:tcW w:type="dxa" w:w="7005"/>
          </w:tcPr>
          <w:p>
            <w:pPr>
              <w:spacing w:before="0" w:after="0" w:line="252" w:lineRule="auto"/>
            </w:pPr>
            <w:r>
              <w:rPr>
                <w:rFonts w:ascii="맑은 고딕" w:hAnsi="맑은 고딕" w:eastAsia="맑은 고딕"/>
                <w:b w:val="0"/>
                <w:color w:val="13203F"/>
                <w:sz w:val="16"/>
              </w:rPr>
              <w:t>용량 미기재 — 15kVA급 이상 권장(전력 산정)</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4-4-c</w:t>
            </w:r>
          </w:p>
        </w:tc>
        <w:tc>
          <w:tcPr>
            <w:tcW w:type="dxa" w:w="3139"/>
          </w:tcPr>
          <w:p>
            <w:pPr>
              <w:spacing w:before="0" w:after="0" w:line="252" w:lineRule="auto"/>
            </w:pPr>
            <w:r>
              <w:rPr>
                <w:rFonts w:ascii="맑은 고딕" w:hAnsi="맑은 고딕" w:eastAsia="맑은 고딕"/>
                <w:b/>
                <w:color w:val="13203F"/>
                <w:sz w:val="16"/>
              </w:rPr>
              <w:t>항온항습기</w:t>
            </w:r>
          </w:p>
        </w:tc>
        <w:tc>
          <w:tcPr>
            <w:tcW w:type="dxa" w:w="7005"/>
          </w:tcPr>
          <w:p>
            <w:pPr>
              <w:spacing w:before="0" w:after="0" w:line="252" w:lineRule="auto"/>
            </w:pPr>
            <w:r>
              <w:rPr>
                <w:rFonts w:ascii="맑은 고딕" w:hAnsi="맑은 고딕" w:eastAsia="맑은 고딕"/>
                <w:b w:val="0"/>
                <w:color w:val="13203F"/>
                <w:sz w:val="16"/>
              </w:rPr>
              <w:t>용량 미기재 — 10kW급 필요(전력 산정). 10/15엔 견적 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4-4-d</w:t>
            </w:r>
          </w:p>
        </w:tc>
        <w:tc>
          <w:tcPr>
            <w:tcW w:type="dxa" w:w="3139"/>
          </w:tcPr>
          <w:p>
            <w:pPr>
              <w:spacing w:before="0" w:after="0" w:line="252" w:lineRule="auto"/>
            </w:pPr>
            <w:r>
              <w:rPr>
                <w:rFonts w:ascii="맑은 고딕" w:hAnsi="맑은 고딕" w:eastAsia="맑은 고딕"/>
                <w:b/>
                <w:color w:val="13203F"/>
                <w:sz w:val="16"/>
              </w:rPr>
              <w:t>KVM·콘솔</w:t>
            </w:r>
          </w:p>
        </w:tc>
        <w:tc>
          <w:tcPr>
            <w:tcW w:type="dxa" w:w="7005"/>
          </w:tcPr>
          <w:p>
            <w:pPr>
              <w:spacing w:before="0" w:after="0" w:line="252" w:lineRule="auto"/>
            </w:pP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005"/>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SW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4-5</w:t>
            </w:r>
          </w:p>
        </w:tc>
        <w:tc>
          <w:tcPr>
            <w:tcW w:type="dxa" w:w="3139"/>
          </w:tcPr>
          <w:p>
            <w:pPr>
              <w:spacing w:before="0" w:after="0" w:line="252" w:lineRule="auto"/>
            </w:pPr>
            <w:r>
              <w:rPr>
                <w:rFonts w:ascii="맑은 고딕" w:hAnsi="맑은 고딕" w:eastAsia="맑은 고딕"/>
                <w:b/>
                <w:color w:val="13203F"/>
                <w:sz w:val="16"/>
              </w:rPr>
              <w:t>통합 인증·접근통제 SW (IAM/PKI · 서버 접근제어)</w:t>
            </w:r>
          </w:p>
        </w:tc>
        <w:tc>
          <w:tcPr>
            <w:tcW w:type="dxa" w:w="7005"/>
          </w:tcPr>
          <w:p>
            <w:pPr>
              <w:spacing w:before="0" w:after="0" w:line="252" w:lineRule="auto"/>
            </w:pPr>
            <w:r>
              <w:rPr>
                <w:rFonts w:ascii="맑은 고딕" w:hAnsi="맑은 고딕" w:eastAsia="맑은 고딕"/>
                <w:b w:val="0"/>
                <w:color w:val="13203F"/>
                <w:sz w:val="16"/>
              </w:rPr>
              <w:t>사용자 인증·SSO·역할별 권한(OIDC·OAuth 2.0·SAML 2.0), 서버·네트워크 관리자 접근제어·작업이력 감사, 시스템 계정·비밀번호 관리, TLS 인증서·PKI 연동</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보안 SW - 보안 스택(IAM/PKI) Keycloak + HIWARE</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제품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7005"/>
            <w:gridSpan w:val="2"/>
          </w:tcPr>
          <w:p>
            <w:pPr>
              <w:spacing w:before="0" w:after="0" w:line="252" w:lineRule="auto"/>
            </w:pPr>
          </w:p>
        </w:tc>
      </w:tr>
      <w:tr>
        <w:trPr>
          <w:cantSplit/>
        </w:trPr>
        <w:tc>
          <w:tcPr>
            <w:tcW w:type="dxa" w:w="1239"/>
          </w:tcPr>
          <w:p/>
        </w:tc>
        <w:tc>
          <w:tcPr>
            <w:tcW w:type="dxa" w:w="3139"/>
          </w:tcPr>
          <w:p/>
        </w:tc>
        <w:tc>
          <w:tcPr>
            <w:tcW w:type="dxa" w:w="7005"/>
          </w:tcPr>
          <w:p/>
        </w:tc>
        <w:tc>
          <w:tcPr>
            <w:tcW w:type="dxa" w:w="490"/>
          </w:tcPr>
          <w:p/>
        </w:tc>
        <w:tc>
          <w:tcPr>
            <w:tcW w:type="dxa" w:w="740"/>
          </w:tcPr>
          <w:p/>
        </w:tc>
        <w:tc>
          <w:tcPr>
            <w:tcW w:type="dxa" w:w="797"/>
          </w:tcPr>
          <w:p/>
        </w:tc>
        <w:tc>
          <w:tcPr>
            <w:tcW w:type="dxa" w:w="977"/>
          </w:tcPr>
          <w:p/>
        </w:tc>
        <w:tc>
          <w:tcPr>
            <w:tcW w:type="dxa" w:w="1060"/>
          </w:tcPr>
          <w:p/>
        </w:tc>
        <w:tc>
          <w:tcPr>
            <w:tcW w:type="dxa" w:w="7005"/>
          </w:tcPr>
          <w:p/>
        </w:tc>
      </w:tr>
      <w:tr>
        <w:trPr>
          <w:cantSplit/>
        </w:trPr>
        <w:tc>
          <w:tcPr>
            <w:tcW w:type="dxa" w:w="1239"/>
          </w:tcPr>
          <w:p>
            <w:pPr>
              <w:spacing w:before="0" w:after="0" w:line="252" w:lineRule="auto"/>
            </w:pPr>
            <w:r>
              <w:rPr>
                <w:rFonts w:ascii="Consolas" w:hAnsi="Consolas" w:eastAsia="맑은 고딕"/>
                <w:b w:val="0"/>
                <w:color w:val="0090A0"/>
                <w:sz w:val="16"/>
              </w:rPr>
              <w:t>4-6</w:t>
            </w:r>
          </w:p>
        </w:tc>
        <w:tc>
          <w:tcPr>
            <w:tcW w:type="dxa" w:w="3139"/>
          </w:tcPr>
          <w:p>
            <w:pPr>
              <w:spacing w:before="0" w:after="0" w:line="252" w:lineRule="auto"/>
            </w:pPr>
            <w:r>
              <w:rPr>
                <w:rFonts w:ascii="맑은 고딕" w:hAnsi="맑은 고딕" w:eastAsia="맑은 고딕"/>
                <w:b/>
                <w:color w:val="13203F"/>
                <w:sz w:val="16"/>
              </w:rPr>
              <w:t xml:space="preserve">소형 제품 자동 3D 스캐너 (HW·운영 SW 포함) </w:t>
            </w:r>
          </w:p>
        </w:tc>
        <w:tc>
          <w:tcPr>
            <w:tcW w:type="dxa" w:w="7005"/>
          </w:tcPr>
          <w:p>
            <w:pPr>
              <w:spacing w:before="0" w:after="0" w:line="252" w:lineRule="auto"/>
            </w:pPr>
            <w:r>
              <w:rPr>
                <w:rFonts w:ascii="맑은 고딕" w:hAnsi="맑은 고딕" w:eastAsia="맑은 고딕"/>
                <w:b w:val="0"/>
                <w:color w:val="13203F"/>
                <w:sz w:val="16"/>
              </w:rPr>
              <w:t>측정거리 최대 5.5m · 초당 400만 점 이상 · 시야각 360°×300° · 측정 정확도 0.02~0.03mm · 체적 정확도 0.05~0.06mm(3.2m 기준) · 출력 STL·PLY·OBJ·TXT·XYZ·ASC · 스캐너 본체·운영 SW. 자동 스캔 스테이션 구성(턴테이블·로봇 등)은 견적서에 없음</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209,000</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005"/>
          </w:tcPr>
          <w:p>
            <w:pPr>
              <w:spacing w:before="0" w:after="0" w:line="252" w:lineRule="auto"/>
            </w:pPr>
            <w:r>
              <w:rPr>
                <w:rFonts w:ascii="맑은 고딕" w:hAnsi="맑은 고딕" w:eastAsia="맑은 고딕"/>
                <w:b w:val="0"/>
                <w:color w:val="56637F"/>
                <w:sz w:val="16"/>
              </w:rPr>
              <w:t>소형 제품 스캐너(자동) - HyperScan (HW 및 운영 SW포함)</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교육 및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0</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교육·기술지원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7005"/>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139"/>
          </w:tcPr>
          <w:p>
            <w:pPr>
              <w:spacing w:before="0" w:after="0" w:line="252" w:lineRule="auto"/>
            </w:pPr>
            <w:r>
              <w:rPr>
                <w:rFonts w:ascii="맑은 고딕" w:hAnsi="맑은 고딕" w:eastAsia="맑은 고딕"/>
                <w:b/>
                <w:color w:val="13203F"/>
                <w:sz w:val="16"/>
              </w:rPr>
              <w:t>교육·기술지원</w:t>
            </w:r>
          </w:p>
        </w:tc>
        <w:tc>
          <w:tcPr>
            <w:tcW w:type="dxa" w:w="7005"/>
          </w:tcPr>
          <w:p>
            <w:pPr>
              <w:spacing w:before="0" w:after="0" w:line="252" w:lineRule="auto"/>
            </w:pPr>
            <w:r>
              <w:rPr>
                <w:rFonts w:ascii="맑은 고딕" w:hAnsi="맑은 고딕" w:eastAsia="맑은 고딕"/>
                <w:b w:val="0"/>
                <w:color w:val="13203F"/>
                <w:sz w:val="16"/>
              </w:rPr>
              <w:t>사용자 교육·매뉴얼·초기 오류 보완·기술지원 — 과제기간 내 무상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74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0</w:t>
            </w:r>
          </w:p>
        </w:tc>
        <w:tc>
          <w:tcPr>
            <w:tcW w:type="dxa" w:w="977"/>
          </w:tcPr>
          <w:p>
            <w:pPr>
              <w:spacing w:before="0" w:after="0" w:line="252" w:lineRule="auto"/>
              <w:jc w:val="right"/>
            </w:pPr>
            <w:r>
              <w:rPr>
                <w:rFonts w:ascii="맑은 고딕" w:hAnsi="맑은 고딕" w:eastAsia="맑은 고딕"/>
                <w:b w:val="0"/>
                <w:color w:val="13203F"/>
                <w:sz w:val="16"/>
              </w:rPr>
              <w:t>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무상 범위</w:t>
            </w:r>
          </w:p>
        </w:tc>
        <w:tc>
          <w:tcPr>
            <w:tcW w:type="dxa" w:w="7005"/>
          </w:tcPr>
          <w:p>
            <w:pPr>
              <w:spacing w:before="0" w:after="0" w:line="252" w:lineRule="auto"/>
            </w:pPr>
            <w:r>
              <w:rPr>
                <w:rFonts w:ascii="맑은 고딕" w:hAnsi="맑은 고딕" w:eastAsia="맑은 고딕"/>
                <w:b w:val="0"/>
                <w:color w:val="56637F"/>
                <w:sz w:val="16"/>
              </w:rPr>
              <w:t>SW 교육 및 기술지원 - 사용자 교육, 매뉴얼 제공, 초기 오류 보완 및 기술지원 (무상 제공)</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항목6. 라이선스</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228,831</w:t>
            </w:r>
          </w:p>
        </w:tc>
        <w:tc>
          <w:tcPr>
            <w:tcW w:type="dxa" w:w="7005"/>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유지보수(AMC)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228,831</w:t>
            </w:r>
          </w:p>
        </w:tc>
        <w:tc>
          <w:tcPr>
            <w:tcW w:type="dxa" w:w="7005"/>
            <w:gridSpan w:val="2"/>
          </w:tcPr>
          <w:p>
            <w:pPr>
              <w:spacing w:before="0" w:after="0" w:line="252" w:lineRule="auto"/>
            </w:pPr>
          </w:p>
        </w:tc>
      </w:tr>
      <w:tr>
        <w:trPr>
          <w:cantSplit/>
        </w:trPr>
        <w:tc>
          <w:tcPr>
            <w:tcW w:type="dxa" w:w="1239"/>
          </w:tcPr>
          <w:p>
            <w:pPr>
              <w:keepNext/>
              <w:spacing w:before="0" w:after="0" w:line="252" w:lineRule="auto"/>
            </w:pPr>
            <w:r>
              <w:rPr>
                <w:rFonts w:ascii="Consolas" w:hAnsi="Consolas" w:eastAsia="맑은 고딕"/>
                <w:b w:val="0"/>
                <w:color w:val="0090A0"/>
                <w:sz w:val="16"/>
              </w:rPr>
              <w:t>6-1</w:t>
            </w:r>
          </w:p>
        </w:tc>
        <w:tc>
          <w:tcPr>
            <w:tcW w:type="dxa" w:w="3139"/>
          </w:tcPr>
          <w:p>
            <w:pPr>
              <w:keepNext/>
              <w:spacing w:before="0" w:after="0" w:line="252" w:lineRule="auto"/>
            </w:pPr>
            <w:r>
              <w:rPr>
                <w:rFonts w:ascii="맑은 고딕" w:hAnsi="맑은 고딕" w:eastAsia="맑은 고딕"/>
                <w:b/>
                <w:color w:val="13203F"/>
                <w:sz w:val="16"/>
              </w:rPr>
              <w:t>SW 유지보수 (연간)</w:t>
            </w:r>
          </w:p>
        </w:tc>
        <w:tc>
          <w:tcPr>
            <w:tcW w:type="dxa" w:w="7005"/>
          </w:tcPr>
          <w:p>
            <w:pPr>
              <w:keepNext/>
              <w:spacing w:before="0" w:after="0" w:line="252" w:lineRule="auto"/>
            </w:pPr>
            <w:r>
              <w:rPr>
                <w:rFonts w:ascii="맑은 고딕" w:hAnsi="맑은 고딕" w:eastAsia="맑은 고딕"/>
                <w:b w:val="0"/>
                <w:color w:val="13203F"/>
                <w:sz w:val="16"/>
              </w:rPr>
              <w:t>SW 합계의 연 18% × 4년(최초 1년 무상 → 5년). 버전 업데이트·기술지원 — 형상 변환 SW는 계상 기준에서 뺌(다른 두 존은 포함)</w:t>
            </w:r>
          </w:p>
        </w:tc>
        <w:tc>
          <w:tcPr>
            <w:tcW w:type="dxa" w:w="490"/>
          </w:tcPr>
          <w:p>
            <w:pPr>
              <w:keepNext/>
              <w:spacing w:before="0" w:after="0" w:line="252" w:lineRule="auto"/>
              <w:jc w:val="center"/>
            </w:pPr>
            <w:r>
              <w:rPr>
                <w:rFonts w:ascii="맑은 고딕" w:hAnsi="맑은 고딕" w:eastAsia="맑은 고딕"/>
                <w:b/>
                <w:color w:val="13203F"/>
                <w:sz w:val="16"/>
              </w:rPr>
              <w:t>4</w:t>
            </w:r>
          </w:p>
        </w:tc>
        <w:tc>
          <w:tcPr>
            <w:tcW w:type="dxa" w:w="740"/>
          </w:tcPr>
          <w:p>
            <w:pPr>
              <w:keepNext/>
              <w:spacing w:before="0" w:after="0" w:line="252" w:lineRule="auto"/>
            </w:pPr>
            <w:r>
              <w:rPr>
                <w:rFonts w:ascii="맑은 고딕" w:hAnsi="맑은 고딕" w:eastAsia="맑은 고딕"/>
                <w:b w:val="0"/>
                <w:color w:val="13203F"/>
                <w:sz w:val="16"/>
              </w:rPr>
              <w:t>년</w:t>
            </w:r>
          </w:p>
        </w:tc>
        <w:tc>
          <w:tcPr>
            <w:tcW w:type="dxa" w:w="797"/>
          </w:tcPr>
          <w:p>
            <w:pPr>
              <w:keepNext/>
              <w:spacing w:before="0" w:after="0" w:line="252" w:lineRule="auto"/>
              <w:jc w:val="right"/>
            </w:pPr>
            <w:r>
              <w:rPr>
                <w:rFonts w:ascii="맑은 고딕" w:hAnsi="맑은 고딕" w:eastAsia="맑은 고딕"/>
                <w:b w:val="0"/>
                <w:color w:val="13203F"/>
                <w:sz w:val="16"/>
              </w:rPr>
              <w:t>57,208</w:t>
            </w:r>
          </w:p>
        </w:tc>
        <w:tc>
          <w:tcPr>
            <w:tcW w:type="dxa" w:w="977"/>
          </w:tcPr>
          <w:p>
            <w:pPr>
              <w:keepNext/>
              <w:spacing w:before="0" w:after="0" w:line="252" w:lineRule="auto"/>
              <w:jc w:val="right"/>
            </w:pPr>
            <w:r>
              <w:rPr>
                <w:rFonts w:ascii="맑은 고딕" w:hAnsi="맑은 고딕" w:eastAsia="맑은 고딕"/>
                <w:b w:val="0"/>
                <w:color w:val="13203F"/>
                <w:sz w:val="16"/>
              </w:rPr>
              <w:t>228,831</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기준 확인</w:t>
            </w:r>
          </w:p>
        </w:tc>
        <w:tc>
          <w:tcPr>
            <w:tcW w:type="dxa" w:w="7005"/>
          </w:tcPr>
          <w:p>
            <w:pPr>
              <w:keepNext/>
              <w:spacing w:before="0" w:after="0" w:line="252" w:lineRule="auto"/>
            </w:pPr>
            <w:r>
              <w:rPr>
                <w:rFonts w:ascii="맑은 고딕" w:hAnsi="맑은 고딕" w:eastAsia="맑은 고딕"/>
                <w:b w:val="0"/>
                <w:color w:val="56637F"/>
                <w:sz w:val="16"/>
              </w:rPr>
              <w:t>AMC(Annual Maintenance Charge, 18%) - 최초 1년 무상</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항목7. 일반관리비·기업이윤 — (항목1 + 항목2 + 항목3) 1,028,871의 10%, 견적서 기재값 (산식에서 1천원 차감)</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102,886</w:t>
            </w:r>
          </w:p>
        </w:tc>
        <w:tc>
          <w:tcPr>
            <w:tcW w:type="dxa" w:w="7005"/>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2,321,056</w:t>
            </w:r>
          </w:p>
        </w:tc>
        <w:tc>
          <w:tcPr>
            <w:tcW w:type="dxa" w:w="7005"/>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2,320,000</w:t>
            </w:r>
          </w:p>
        </w:tc>
        <w:tc>
          <w:tcPr>
            <w:tcW w:type="dxa" w:w="7005"/>
            <w:gridSpan w:val="2"/>
            <w:shd w:val="clear" w:color="auto" w:fill="EEF2F9"/>
          </w:tcPr>
          <w:p>
            <w:pPr>
              <w:spacing w:before="0" w:after="0" w:line="252" w:lineRule="auto"/>
            </w:pPr>
            <w:r>
              <w:rPr>
                <w:rFonts w:ascii="맑은 고딕" w:hAnsi="맑은 고딕" w:eastAsia="맑은 고딕"/>
                <w:b/>
                <w:color w:val="13203F"/>
                <w:sz w:val="16"/>
              </w:rPr>
              <w:t>견26CAMTIC-DMWorks-1023-2</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28"/>
        <w:gridCol w:w="4133"/>
        <w:gridCol w:w="6191"/>
        <w:gridCol w:w="900"/>
        <w:gridCol w:w="8799"/>
      </w:tblGrid>
      <w:tr>
        <w:trPr>
          <w:cantSplit/>
          <w:tblHeader w:val="true"/>
        </w:trPr>
        <w:tc>
          <w:tcPr>
            <w:tcW w:type="dxa" w:w="2428"/>
            <w:shd w:val="clear" w:color="auto" w:fill="10214B"/>
          </w:tcPr>
          <w:p>
            <w:pPr>
              <w:spacing w:before="0" w:after="0" w:line="252" w:lineRule="auto"/>
            </w:pPr>
            <w:r>
              <w:rPr>
                <w:rFonts w:ascii="맑은 고딕" w:hAnsi="맑은 고딕" w:eastAsia="맑은 고딕"/>
                <w:b/>
                <w:color w:val="FFFFFF"/>
                <w:sz w:val="16"/>
              </w:rPr>
              <w:t>지침</w:t>
            </w:r>
          </w:p>
        </w:tc>
        <w:tc>
          <w:tcPr>
            <w:tcW w:type="dxa" w:w="4133"/>
            <w:shd w:val="clear" w:color="auto" w:fill="10214B"/>
          </w:tcPr>
          <w:p>
            <w:pPr>
              <w:spacing w:before="0" w:after="0" w:line="252" w:lineRule="auto"/>
            </w:pPr>
            <w:r>
              <w:rPr>
                <w:rFonts w:ascii="맑은 고딕" w:hAnsi="맑은 고딕" w:eastAsia="맑은 고딕"/>
                <w:b/>
                <w:color w:val="FFFFFF"/>
                <w:sz w:val="16"/>
              </w:rPr>
              <w:t>요구</w:t>
            </w:r>
          </w:p>
        </w:tc>
        <w:tc>
          <w:tcPr>
            <w:tcW w:type="dxa" w:w="6191"/>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99"/>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3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191"/>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99"/>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3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191"/>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99"/>
          </w:tcPr>
          <w:p>
            <w:pPr>
              <w:spacing w:before="0" w:after="0" w:line="252" w:lineRule="auto"/>
            </w:pPr>
            <w:r>
              <w:rPr>
                <w:rFonts w:ascii="맑은 고딕" w:hAnsi="맑은 고딕" w:eastAsia="맑은 고딕"/>
                <w:b w:val="0"/>
                <w:color w:val="13203F"/>
                <w:sz w:val="16"/>
              </w:rPr>
              <w:t>사양이 없는 구성품 8건(로컬 서버·Edge Gateway·기반시설 하위 품목) — 공급사에 사양서 요청. 운영 PC·노트북·연산 서버·스캐너·모니터링 구성은 10/23 견적에 사양 기재됨</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33"/>
          </w:tcPr>
          <w:p>
            <w:pPr>
              <w:spacing w:before="0" w:after="0" w:line="252" w:lineRule="auto"/>
            </w:pPr>
            <w:r>
              <w:rPr>
                <w:rFonts w:ascii="맑은 고딕" w:hAnsi="맑은 고딕" w:eastAsia="맑은 고딕"/>
                <w:b w:val="0"/>
                <w:color w:val="13203F"/>
                <w:sz w:val="16"/>
              </w:rPr>
              <w:t>6개월 이내 견적서 필수</w:t>
            </w:r>
          </w:p>
        </w:tc>
        <w:tc>
          <w:tcPr>
            <w:tcW w:type="dxa" w:w="6191"/>
          </w:tcPr>
          <w:p>
            <w:pPr>
              <w:spacing w:before="0" w:after="0" w:line="252" w:lineRule="auto"/>
            </w:pPr>
            <w:r>
              <w:rPr>
                <w:rFonts w:ascii="맑은 고딕" w:hAnsi="맑은 고딕" w:eastAsia="맑은 고딕"/>
                <w:b w:val="0"/>
                <w:color w:val="13203F"/>
                <w:sz w:val="16"/>
              </w:rPr>
              <w:t>2026.10.23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99"/>
          </w:tcPr>
          <w:p>
            <w:pPr>
              <w:spacing w:before="0" w:after="0" w:line="252" w:lineRule="auto"/>
            </w:pPr>
            <w:r>
              <w:rPr>
                <w:rFonts w:ascii="맑은 고딕" w:hAnsi="맑은 고딕" w:eastAsia="맑은 고딕"/>
                <w:b w:val="0"/>
                <w:color w:val="13203F"/>
                <w:sz w:val="16"/>
              </w:rPr>
              <w:t>견적서 자체 유효기간은 30일(~11.22) → 계약 시점 재견적. 10/23 견적은 엑셀본만 받음 → 날인 PDF 원본 요청</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3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191"/>
          </w:tcPr>
          <w:p>
            <w:pPr>
              <w:spacing w:before="0" w:after="0" w:line="252" w:lineRule="auto"/>
            </w:pPr>
            <w:r>
              <w:rPr>
                <w:rFonts w:ascii="맑은 고딕" w:hAnsi="맑은 고딕" w:eastAsia="맑은 고딕"/>
                <w:b w:val="0"/>
                <w:color w:val="13203F"/>
                <w:sz w:val="16"/>
              </w:rPr>
              <w:t>1식 금액 5건 838,968천원을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99"/>
          </w:tcPr>
          <w:p>
            <w:pPr>
              <w:spacing w:before="0" w:after="0" w:line="252" w:lineRule="auto"/>
            </w:pPr>
            <w:r>
              <w:rPr>
                <w:rFonts w:ascii="맑은 고딕" w:hAnsi="맑은 고딕" w:eastAsia="맑은 고딕"/>
                <w:b w:val="0"/>
                <w:color w:val="13203F"/>
                <w:sz w:val="16"/>
              </w:rPr>
              <w:t>모니터링 시스템·Local Server·Edge Gateway·네트워크·기반시설 1식 — 10/23 견적에 하위 구성품은 나열됐지만 사양·수량·금액이 없음 → 구성품별 금액 견적 요청</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3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191"/>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99"/>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3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191"/>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99"/>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28"/>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3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191"/>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99"/>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28"/>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3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191"/>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99"/>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406"/>
        <w:gridCol w:w="5481"/>
        <w:gridCol w:w="13563"/>
      </w:tblGrid>
      <w:tr>
        <w:trPr>
          <w:cantSplit/>
          <w:tblHeader w:val="true"/>
        </w:trPr>
        <w:tc>
          <w:tcPr>
            <w:tcW w:type="dxa" w:w="3406"/>
            <w:shd w:val="clear" w:color="auto" w:fill="10214B"/>
          </w:tcPr>
          <w:p>
            <w:pPr>
              <w:spacing w:before="0" w:after="0" w:line="252" w:lineRule="auto"/>
            </w:pPr>
            <w:r>
              <w:rPr>
                <w:rFonts w:ascii="맑은 고딕" w:hAnsi="맑은 고딕" w:eastAsia="맑은 고딕"/>
                <w:b/>
                <w:color w:val="FFFFFF"/>
                <w:sz w:val="16"/>
              </w:rPr>
              <w:t>질의</w:t>
            </w:r>
          </w:p>
        </w:tc>
        <w:tc>
          <w:tcPr>
            <w:tcW w:type="dxa" w:w="5481"/>
            <w:shd w:val="clear" w:color="auto" w:fill="10214B"/>
          </w:tcPr>
          <w:p>
            <w:pPr>
              <w:spacing w:before="0" w:after="0" w:line="252" w:lineRule="auto"/>
            </w:pPr>
            <w:r>
              <w:rPr>
                <w:rFonts w:ascii="맑은 고딕" w:hAnsi="맑은 고딕" w:eastAsia="맑은 고딕"/>
                <w:b/>
                <w:color w:val="FFFFFF"/>
                <w:sz w:val="16"/>
              </w:rPr>
              <w:t>내용</w:t>
            </w:r>
          </w:p>
        </w:tc>
        <w:tc>
          <w:tcPr>
            <w:tcW w:type="dxa" w:w="13563"/>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481"/>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3563"/>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481"/>
          </w:tcPr>
          <w:p>
            <w:pPr>
              <w:spacing w:before="0" w:after="0" w:line="252" w:lineRule="auto"/>
            </w:pPr>
            <w:r>
              <w:rPr>
                <w:rFonts w:ascii="맑은 고딕" w:hAnsi="맑은 고딕" w:eastAsia="맑은 고딕"/>
                <w:b w:val="0"/>
                <w:color w:val="13203F"/>
                <w:sz w:val="16"/>
              </w:rPr>
              <w:t>OCS 3개에 솔루션을 각각 넣는 이유</w:t>
            </w:r>
          </w:p>
        </w:tc>
        <w:tc>
          <w:tcPr>
            <w:tcW w:type="dxa" w:w="13563"/>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481"/>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3563"/>
          </w:tcPr>
          <w:p>
            <w:pPr>
              <w:spacing w:before="0" w:after="0" w:line="252" w:lineRule="auto"/>
            </w:pPr>
            <w:r>
              <w:rPr>
                <w:rFonts w:ascii="맑은 고딕" w:hAnsi="맑은 고딕" w:eastAsia="맑은 고딕"/>
                <w:b w:val="0"/>
                <w:color w:val="13203F"/>
                <w:sz w:val="16"/>
              </w:rPr>
              <w:t>교육·기술지원은 과제기간 내 무상(항목5) — 10/15 견적의 맞춤 개발(DT 연동·DB 시각화 UI·플러그인)이 빠져 포함 여부·산출물 서면 확인 필요. 유지보수 연 18% × 4년(최초 1년 무상)는 항목6</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이전 비용</w:t>
            </w:r>
          </w:p>
        </w:tc>
        <w:tc>
          <w:tcPr>
            <w:tcW w:type="dxa" w:w="5481"/>
          </w:tcPr>
          <w:p>
            <w:pPr>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3563"/>
          </w:tcPr>
          <w:p>
            <w:pPr>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481"/>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3563"/>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481"/>
          </w:tcPr>
          <w:p>
            <w:pPr>
              <w:keepNext/>
              <w:spacing w:before="0" w:after="0" w:line="252" w:lineRule="auto"/>
            </w:pPr>
            <w:r>
              <w:rPr>
                <w:rFonts w:ascii="맑은 고딕" w:hAnsi="맑은 고딕" w:eastAsia="맑은 고딕"/>
                <w:b w:val="0"/>
                <w:color w:val="13203F"/>
                <w:sz w:val="16"/>
              </w:rPr>
              <w:t>작은 업체면 AS 질문</w:t>
            </w:r>
          </w:p>
        </w:tc>
        <w:tc>
          <w:tcPr>
            <w:tcW w:type="dxa" w:w="13563"/>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406"/>
            <w:shd w:val="clear" w:color="auto" w:fill="EEF2F9"/>
          </w:tcPr>
          <w:p>
            <w:pPr>
              <w:keepNext/>
              <w:spacing w:before="0" w:after="0" w:line="252" w:lineRule="auto"/>
            </w:pPr>
            <w:r>
              <w:rPr>
                <w:rFonts w:ascii="맑은 고딕" w:hAnsi="맑은 고딕" w:eastAsia="맑은 고딕"/>
                <w:b/>
                <w:color w:val="1B3A73"/>
                <w:sz w:val="16"/>
              </w:rPr>
              <w:t>외산 SW 중복</w:t>
            </w:r>
          </w:p>
        </w:tc>
        <w:tc>
          <w:tcPr>
            <w:tcW w:type="dxa" w:w="5481"/>
          </w:tcPr>
          <w:p>
            <w:pPr>
              <w:keepNext/>
              <w:spacing w:before="0" w:after="0" w:line="252" w:lineRule="auto"/>
            </w:pPr>
            <w:r>
              <w:rPr>
                <w:rFonts w:ascii="맑은 고딕" w:hAnsi="맑은 고딕" w:eastAsia="맑은 고딕"/>
                <w:b w:val="0"/>
                <w:color w:val="13203F"/>
                <w:sz w:val="16"/>
              </w:rPr>
              <w:t>같은 기능 SW를 두 가지 사는 이유</w:t>
            </w:r>
          </w:p>
        </w:tc>
        <w:tc>
          <w:tcPr>
            <w:tcW w:type="dxa" w:w="13563"/>
          </w:tcPr>
          <w:p>
            <w:pPr>
              <w:keepNext/>
              <w:spacing w:before="0" w:after="0" w:line="252" w:lineRule="auto"/>
            </w:pPr>
            <w:r>
              <w:rPr>
                <w:rFonts w:ascii="맑은 고딕" w:hAnsi="맑은 고딕" w:eastAsia="맑은 고딕"/>
                <w:b w:val="0"/>
                <w:color w:val="13203F"/>
                <w:sz w:val="16"/>
              </w:rPr>
              <w:t>외산(1년 구독)은 수요기업 CAD·공정 데이터 호환·비교 검증용, 국산 공정 시뮬레이션 SW는 Cell 단위 PLC 핸드셰이크·AAS 출력·OpenUSD 연계용 영구 라이선스 — 구독 종료 후 운영은 국산 기준(10/12 결정)</w:t>
            </w:r>
          </w:p>
        </w:tc>
      </w:tr>
      <w:tr>
        <w:trPr>
          <w:cantSplit/>
        </w:trPr>
        <w:tc>
          <w:tcPr>
            <w:tcW w:type="dxa" w:w="3406"/>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481"/>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3563"/>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2187"/>
        <w:gridCol w:w="1066"/>
        <w:gridCol w:w="785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218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785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(10/23, 엑셀 — 이 페이지 기준)</w:t>
            </w:r>
          </w:p>
        </w:tc>
        <w:tc>
          <w:tcPr>
            <w:tcW w:type="dxa" w:w="1066"/>
          </w:tcPr>
          <w:p>
            <w:pPr>
              <w:spacing w:before="0" w:after="0" w:line="252" w:lineRule="auto"/>
            </w:pPr>
            <w:r>
              <w:rPr>
                <w:rFonts w:ascii="맑은 고딕" w:hAnsi="맑은 고딕" w:eastAsia="맑은 고딕"/>
                <w:b w:val="0"/>
                <w:color w:val="13203F"/>
                <w:sz w:val="16"/>
              </w:rPr>
              <w:t>2026-10-23</w:t>
            </w:r>
          </w:p>
        </w:tc>
        <w:tc>
          <w:tcPr>
            <w:tcW w:type="dxa" w:w="7858"/>
          </w:tcPr>
          <w:p>
            <w:pPr>
              <w:spacing w:before="0" w:after="0" w:line="252" w:lineRule="auto"/>
            </w:pPr>
            <w:r>
              <w:rPr>
                <w:rFonts w:ascii="맑은 고딕" w:hAnsi="맑은 고딕" w:eastAsia="맑은 고딕"/>
                <w:b w:val="0"/>
                <w:color w:val="56637F"/>
                <w:sz w:val="16"/>
              </w:rPr>
              <w:t>OneDrive Workspace / Customers / 이지로보틱스 / 2026-10-23</w:t>
            </w:r>
          </w:p>
        </w:tc>
      </w:tr>
      <w:tr>
        <w:trPr>
          <w:cantSplit/>
        </w:trPr>
        <w:tc>
          <w:tcPr>
            <w:tcW w:type="dxa" w:w="529"/>
          </w:tcPr>
          <w:p>
            <w:pPr>
              <w:spacing w:before="0" w:after="0" w:line="252" w:lineRule="auto"/>
            </w:pPr>
            <w:r>
              <w:rPr>
                <w:rFonts w:ascii="Consolas" w:hAnsi="Consolas" w:eastAsia="맑은 고딕"/>
                <w:b w:val="0"/>
                <w:color w:val="0090A0"/>
                <w:sz w:val="16"/>
              </w:rPr>
              <w:t>[Q0]</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2187"/>
          </w:tcPr>
          <w:p>
            <w:pPr>
              <w:spacing w:before="0" w:after="0" w:line="252" w:lineRule="auto"/>
            </w:pPr>
            <w:r>
              <w:rPr>
                <w:rFonts w:ascii="맑은 고딕" w:hAnsi="맑은 고딕" w:eastAsia="맑은 고딕"/>
                <w:b w:val="0"/>
                <w:color w:val="13203F"/>
                <w:sz w:val="16"/>
              </w:rPr>
              <w:t>같은 견적서 10/15 최종본 (PDF 원본 — 5장 견적서 원본)</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785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218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785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218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785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218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785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218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785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