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기술실증 테스트베드 · 이지로보틱스 10/8 견적서(1008-1~3) 기준 · 10/12 비용 조정·10/15 재견적 검토 반영 · 2026.10.16 갱신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10/8 견적 3개 존 · 합계 5,789,000천원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565"/>
        <w:gridCol w:w="16063"/>
        <w:gridCol w:w="4822"/>
      </w:tblGrid>
      <w:tr>
        <w:trPr>
          <w:cantSplit/>
          <w:tblHeader w:val="true"/>
        </w:trPr>
        <w:tc>
          <w:tcPr>
            <w:tcW w:type="dxa" w:w="156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0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82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56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개요</w:t>
            </w:r>
          </w:p>
        </w:tc>
        <w:tc>
          <w:tcPr>
            <w:tcW w:type="dxa" w:w="160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이지로보틱스가 10/8 존별 3건을 보냄. 유연제조 1,638,000 · 적응가공 1,620,000 · AI정밀검사 2,531,000 = 합계 5,789,000천원(VAT 별도). SW·HW·기술지원에 일반관리비·이윤 10%를 더한 턴키 견적. 과제기간 4개월, Network-Lock 라이선스</w:t>
            </w:r>
          </w:p>
        </w:tc>
        <w:tc>
          <w:tcPr>
            <w:tcW w:type="dxa" w:w="4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견적서</w:t>
            </w:r>
          </w:p>
        </w:tc>
      </w:tr>
      <w:tr>
        <w:trPr>
          <w:cantSplit/>
        </w:trPr>
        <w:tc>
          <w:tcPr>
            <w:tcW w:type="dxa" w:w="156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단가 수준</w:t>
            </w:r>
          </w:p>
        </w:tc>
        <w:tc>
          <w:tcPr>
            <w:tcW w:type="dxa" w:w="160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정가표에 있는 DMWorks 옵션은 모두 정가(Node-Lock) × 52% — 48% 할인. 10/6에 들은 60% 할인보다 낮음</w:t>
            </w:r>
          </w:p>
        </w:tc>
        <w:tc>
          <w:tcPr>
            <w:tcW w:type="dxa" w:w="4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 대조</w:t>
            </w:r>
          </w:p>
        </w:tc>
      </w:tr>
      <w:tr>
        <w:trPr>
          <w:cantSplit/>
        </w:trPr>
        <w:tc>
          <w:tcPr>
            <w:tcW w:type="dxa" w:w="156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방식</w:t>
            </w:r>
          </w:p>
        </w:tc>
        <w:tc>
          <w:tcPr>
            <w:tcW w:type="dxa" w:w="160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3개 존 모두 같은 틀(Base 1 · DM-Monitoring · USD Converter · Live Edit · ACS · PLUG-IN Developer · GPU 서버 · 스캐너 · AMC 4년)에 존별 CAD 포맷·로봇·PLC 메이커만 바꿈.</w:t>
            </w:r>
          </w:p>
        </w:tc>
        <w:tc>
          <w:tcPr>
            <w:tcW w:type="dxa" w:w="4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10/6 의사결정</w:t>
            </w:r>
          </w:p>
        </w:tc>
      </w:tr>
      <w:tr>
        <w:trPr>
          <w:cantSplit/>
        </w:trPr>
        <w:tc>
          <w:tcPr>
            <w:tcW w:type="dxa" w:w="156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금액이 큰 항목</w:t>
            </w:r>
          </w:p>
        </w:tc>
        <w:tc>
          <w:tcPr>
            <w:tcW w:type="dxa" w:w="160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GPU 서버 3대 1,560,000 · 스캐너 3대 906,000 · AMC 4년 선계상 966,534천원 — 세 가지가 전체의 약 59%(일반관리비 제외 기준)</w:t>
            </w:r>
          </w:p>
        </w:tc>
        <w:tc>
          <w:tcPr>
            <w:tcW w:type="dxa" w:w="4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항목 합산</w:t>
            </w:r>
          </w:p>
        </w:tc>
      </w:tr>
      <w:tr>
        <w:trPr>
          <w:cantSplit/>
        </w:trPr>
        <w:tc>
          <w:tcPr>
            <w:tcW w:type="dxa" w:w="1565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10/12·10/15 반영</w:t>
            </w:r>
          </w:p>
        </w:tc>
        <w:tc>
          <w:tcPr>
            <w:tcW w:type="dxa" w:w="160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조정: 유연제조·적응가공 ACS(Base·OLP·커스터마이징) 존당 80,400 제외, 정밀검사 대형 스캐너 560,000 제외, 연산 서버 3대 GPU 8→4장(적응가공 10/15 재견적 385,000, 방화벽·VAT 포함). 조정 대상 10/8 금액 합계 2,280,800천원</w:t>
            </w:r>
          </w:p>
        </w:tc>
        <w:tc>
          <w:tcPr>
            <w:tcW w:type="dxa" w:w="482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10/12 결정 · 10/15 재견적</w:t>
            </w:r>
          </w:p>
        </w:tc>
      </w:tr>
      <w:tr>
        <w:trPr>
          <w:cantSplit/>
        </w:trPr>
        <w:tc>
          <w:tcPr>
            <w:tcW w:type="dxa" w:w="1565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확인 항목</w:t>
            </w:r>
          </w:p>
        </w:tc>
        <w:tc>
          <w:tcPr>
            <w:tcW w:type="dxa" w:w="160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AMC는 계상 확정(18%×4년) — '5년' 표기·VAT 기준만 남음. 유연제조 CAD Import/Export 삭제 수량, 정밀검사 AIMS(스캐너 제외로 측정 HW 없음)·TESCar(예산 초과 시 감액 1순위). 나머지 SW·스캐너(유연제조·적응가공)는 적합</w:t>
            </w:r>
          </w:p>
        </w:tc>
        <w:tc>
          <w:tcPr>
            <w:tcW w:type="dxa" w:w="482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검토</w:t>
            </w:r>
          </w:p>
        </w:tc>
      </w:tr>
      <w:tr>
        <w:trPr>
          <w:cantSplit/>
        </w:trPr>
        <w:tc>
          <w:tcPr>
            <w:tcW w:type="dxa" w:w="1565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10/15 재견적</w:t>
            </w:r>
          </w:p>
        </w:tc>
        <w:tc>
          <w:tcPr>
            <w:tcW w:type="dxa" w:w="160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 1015-2 = 21.92억(로컬 HW 6.82억·로컬 OCS·보안 0.88억 포함으로 범위 확대). 단가는 10/8 × 1.1(VAT 포함)과 일치 — 할인율은 그대로 정가 × 52%로 보임(추정). 유연제조·정밀검사 재견적은 미반영</w:t>
            </w:r>
          </w:p>
        </w:tc>
        <w:tc>
          <w:tcPr>
            <w:tcW w:type="dxa" w:w="482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10/15 재견적</w:t>
            </w:r>
          </w:p>
        </w:tc>
      </w:tr>
      <w:tr>
        <w:trPr>
          <w:cantSplit/>
        </w:trPr>
        <w:tc>
          <w:tcPr>
            <w:tcW w:type="dxa" w:w="156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</w:p>
        </w:tc>
        <w:tc>
          <w:tcPr>
            <w:tcW w:type="dxa" w:w="160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대상이 아님. 같은 단가로 Base·MULTIPLE PROCESS·PLC·Plug-in User·USD Converter 1좌석을 잡으면 약 142,528천원</w:t>
            </w:r>
          </w:p>
        </w:tc>
        <w:tc>
          <w:tcPr>
            <w:tcW w:type="dxa" w:w="482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단가 적용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견적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7456"/>
        <w:gridCol w:w="8297"/>
        <w:gridCol w:w="1578"/>
        <w:gridCol w:w="977"/>
        <w:gridCol w:w="810"/>
        <w:gridCol w:w="1738"/>
        <w:gridCol w:w="977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745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견적번호</w:t>
            </w:r>
          </w:p>
        </w:tc>
        <w:tc>
          <w:tcPr>
            <w:tcW w:type="dxa" w:w="157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SW(유지보수 포함)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HW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기술지원</w:t>
            </w:r>
          </w:p>
        </w:tc>
        <w:tc>
          <w:tcPr>
            <w:tcW w:type="dxa" w:w="173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일반관리비·이윤 10%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합계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74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8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견26CAMTIC-DMWorks-1008-1</w:t>
            </w:r>
          </w:p>
        </w:tc>
        <w:tc>
          <w:tcPr>
            <w:tcW w:type="dxa" w:w="157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650,215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744,500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148,972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견26CAMTIC-DMWorks-1008-2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600,844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147,434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견26CAMTIC-DMWorks-1008-3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1,057,883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1,148,500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230,138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없음 · 견적 단가로 산정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</w:tr>
      <w:tr>
        <w:trPr>
          <w:cantSplit/>
        </w:trPr>
        <w:tc>
          <w:tcPr>
            <w:tcW w:type="dxa" w:w="8297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(3개 존)</w:t>
            </w:r>
          </w:p>
        </w:tc>
        <w:tc>
          <w:tcPr>
            <w:tcW w:type="dxa" w:w="157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2,308,942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2,671,500</w:t>
            </w:r>
          </w:p>
        </w:tc>
        <w:tc>
          <w:tcPr>
            <w:tcW w:type="dxa" w:w="81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285,000</w:t>
            </w:r>
          </w:p>
        </w:tc>
        <w:tc>
          <w:tcPr>
            <w:tcW w:type="dxa" w:w="173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526,544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5,789,000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단위 천원, VAT 별도. 견적 합계는 업체 단위절삭(백만 원 미만 버림) 후 금액이라 항목 합과 조금 다름.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구매 필요성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존별 구매 필요성·활용 목적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— 왜 DMWorks인가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29"/>
        <w:gridCol w:w="16397"/>
        <w:gridCol w:w="4725"/>
      </w:tblGrid>
      <w:tr>
        <w:trPr>
          <w:cantSplit/>
          <w:tblHeader w:val="true"/>
        </w:trPr>
        <w:tc>
          <w:tcPr>
            <w:tcW w:type="dxa" w:w="13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3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72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역할 분리</w:t>
            </w:r>
          </w:p>
        </w:tc>
        <w:tc>
          <w:tcPr>
            <w:tcW w:type="dxa" w:w="163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학습(강화학습·합성데이터)은 물리엔진이 있는 Omniverse/Isaac Sim이, 실제 설비·로봇·PLC가 그대로 돌아가는지 미리 검증하는 일은 프로세스 시뮬레이션이 맡음. DMWorks는 검증 측 도구임</w:t>
            </w:r>
          </w:p>
        </w:tc>
        <w:tc>
          <w:tcPr>
            <w:tcW w:type="dxa" w:w="47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9/17 세미나 · 9/30 Q&amp;A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한 도구로 검증</w:t>
            </w:r>
          </w:p>
        </w:tc>
        <w:tc>
          <w:tcPr>
            <w:tcW w:type="dxa" w:w="163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국산(조달 원칙 부합). PLC 가상 시운전·라인/물류 시뮬레이션·로봇 오프라인 프로그래밍·3D 스캔 가상 작업장을 한 도구로 처리</w:t>
            </w:r>
          </w:p>
        </w:tc>
        <w:tc>
          <w:tcPr>
            <w:tcW w:type="dxa" w:w="47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학습 DT 연계</w:t>
            </w:r>
          </w:p>
        </w:tc>
        <w:tc>
          <w:tcPr>
            <w:tcW w:type="dxa" w:w="163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Converter로 검증용 셀 모델을 Isaac Sim 학습 환경에 넘겨 두 환경을 이어 씀</w:t>
            </w:r>
          </w:p>
        </w:tc>
        <w:tc>
          <w:tcPr>
            <w:tcW w:type="dxa" w:w="47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제안서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외산 SW와 구분</w:t>
            </w:r>
          </w:p>
        </w:tc>
        <w:tc>
          <w:tcPr>
            <w:tcW w:type="dxa" w:w="163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결정으로 외산 SW 1년 구독이 함께 들어감(유연제조 카티아·델미아, 적응가공 Siemens X-cloud). 외산은 수요기업 포맷·비교 검증용, DMWorks는 셀 단위 PLC 핸드셰이크·AAS 출력·USD 연계를 맡는 국산 기본 도구로 구분 — 심의 중복성 질문 대비</w:t>
            </w:r>
          </w:p>
        </w:tc>
        <w:tc>
          <w:tcPr>
            <w:tcW w:type="dxa" w:w="47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10/12 결정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쓰지 않는 범위</w:t>
            </w:r>
          </w:p>
        </w:tc>
        <w:tc>
          <w:tcPr>
            <w:tcW w:type="dxa" w:w="163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 자체(물리엔진 없음), PLC 직접 제어(Read·핸드셰이크만), 가공 CAM 경로 검증(별도 SW). 협동로봇 OLP는 기성 목록에 없음(요청 시 지원)</w:t>
            </w:r>
          </w:p>
        </w:tc>
        <w:tc>
          <w:tcPr>
            <w:tcW w:type="dxa" w:w="47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구매 필요성과 활용 목적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2648"/>
        <w:gridCol w:w="6552"/>
        <w:gridCol w:w="6552"/>
        <w:gridCol w:w="6081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264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구분·목적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구매가 필요한 이유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활용 목적</w:t>
            </w:r>
          </w:p>
        </w:tc>
        <w:tc>
          <w:tcPr>
            <w:tcW w:type="dxa" w:w="608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옵션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유연제조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공정 최적화 + 가상 시운전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셀(A-1-3) 투입 전 혼류 라인·로봇·AMR·PLC를 가상으로 먼저 맞춰 설치 후 재작업·시운전 기간을 줄여야 함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삼진산업 도어·차체 혼류 공정 DT로 설비 배치·로봇 경로 검증 ② 다공정 라인·AMR 물류·스케줄 최적화(UPH·가동률·AMR 대수) ③ PLC 가상 시운전으로 제어로직·이상 상황 사전 시험 ④ 용접·핸들링 로봇 OLP·사이클타임 ⑤ 3존 공통 플러그인(AAS 출력·OCS 연동) 개발 거점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PLUG-IN Developer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적응가공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+ 강화학습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머신텐딩 셀은 간섭·인터록 오류가 곧 설비 충돌이라 실물 전에 경로·신호를 검증해야 함. 강화학습용 셀 모델의 출발점도 필요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가공기–로봇–팔레트–AMR 경로·간섭 검증 ② 공정 배정·물류 흐름 최적화 ③ 머신텐딩 제어로직·가공기 인터록(핸드셰이크) 검증 ④ 셀 모델을 USD로 넘겨 Isaac Lab 강화학습 환경으로 활용·결과 환류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USD Converter · PLUG-IN User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AI정밀검사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DT(역설계) + 품질 운영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부품·현장을 3D 스캔해 가상 작업장·검사모델을 만들고 판정→재검사→리워크 폐루프를 돌려야 함. 측정 경로·리워크 프로그램을 매번 사람이 만들 수 없음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3D 스캔으로 검사 셀·수요기업 현장 가상 작업장 구축(역설계) ② 로봇 자동 측정 경로·측정 시뮬레이션(AIMS) ③ 스캔 결과 분석·품질 예측 시각화(PIA) ④ 검사 결과로 리워크 로봇 프로그램 자동 생성(ACS) ⑤ 검사·로봇·AMR 공정 시뮬레이션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 · AIMS · PIA · ACS · Base · MULTIPLE PROCESS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264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셀 배치·물류·상태머신 검증 (견적 미포함)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5개·협동로봇 50대·AMR 20대가 한 존에서 움직여 셀 배치·셀 간 물류·상태머신을 실물 전에 검증할 수단이 필요. 1차년도 DT 7건 산출물의 검증 도구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셀 레이아웃·로봇 작업영역 간섭 검증 ② 셀 간 AMR 물류·대수 산정, 셀 재배정 흐름 ③ 셀 상태머신(IDLE~SAFE-STOP)·셀 PLC 시퀀스 검증 ④ 셀 모델을 USD로 넘겨 VLA 학습 DT(Isaac Sim)와 연결</w:t>
            </w:r>
          </w:p>
        </w:tc>
        <w:tc>
          <w:tcPr>
            <w:tcW w:type="dxa" w:w="608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USD Converter · PLUG-IN User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존마다 목적이 달라 같은 구성을 세 벌 사지 않음(10/6 결정). 유연제조는 가상 시운전·OLP, 적응가공은 강화학습 연계(USD), AI정밀검사는 스캔·측정·리워크, 정밀조립은 배치·물류·상태머신 1좌석이 중심임.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견적 단가·제품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옵션별 정가 대비 견적 단가, 신규 제품 기능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정가표 옵션은 모두 정가 × 52%. 아래 7종은 정가표에 없는 제품으로 견적가만 있음. 오른쪽 열은 존별 견적 수량. 검토 표시: </w:t>
      </w:r>
      <w:r>
        <w:rPr>
          <w:rFonts w:ascii="맑은 고딕" w:hAnsi="맑은 고딕" w:eastAsia="맑은 고딕"/>
          <w:b/>
          <w:color w:val="13203F"/>
          <w:sz w:val="17"/>
        </w:rPr>
        <w:t>적합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목적에 맞음 · </w:t>
      </w:r>
      <w:r>
        <w:rPr>
          <w:rFonts w:ascii="맑은 고딕" w:hAnsi="맑은 고딕" w:eastAsia="맑은 고딕"/>
          <w:b/>
          <w:color w:val="13203F"/>
          <w:sz w:val="17"/>
        </w:rPr>
        <w:t>확인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계상 조건 확인 후 결정 · </w:t>
      </w:r>
      <w:r>
        <w:rPr>
          <w:rFonts w:ascii="맑은 고딕" w:hAnsi="맑은 고딕" w:eastAsia="맑은 고딕"/>
          <w:b/>
          <w:color w:val="13203F"/>
          <w:sz w:val="17"/>
        </w:rPr>
        <w:t>조정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10/12 결정·10/15 재견적에 따라 제외·변경.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762"/>
        <w:gridCol w:w="797"/>
        <w:gridCol w:w="900"/>
        <w:gridCol w:w="490"/>
        <w:gridCol w:w="8074"/>
        <w:gridCol w:w="5573"/>
        <w:gridCol w:w="618"/>
        <w:gridCol w:w="618"/>
        <w:gridCol w:w="618"/>
      </w:tblGrid>
      <w:tr>
        <w:trPr>
          <w:cantSplit/>
          <w:tblHeader w:val="true"/>
        </w:trPr>
        <w:tc>
          <w:tcPr>
            <w:tcW w:type="dxa" w:w="47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옵션·제품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단가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비율</w:t>
            </w:r>
          </w:p>
        </w:tc>
        <w:tc>
          <w:tcPr>
            <w:tcW w:type="dxa" w:w="807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557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확인·제약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A-1-4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A-2-5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A-4-5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73,944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Device Modeler(기구학·CAD 생성·좌표계) + Factory Simulator(설비 배치·로봇 라이브러리·모션/Task·충돌검사·케이블·단일 공정)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단일 공정만(라인·물류는 MULTIPLE PROCESS). 물리엔진 없음 → 학습은 Omniverse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외부 CAD 변환·경량화. 포맷당 1옵션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Base에 1종 포함(정가표). 견적은 4종 별도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데이터를 외부 포맷으로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업체 고지: 원하는 결과가 안 나올 수 있음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12,480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컨트롤러별 오프라인 프로그래밍(스폿·핸들링 24,000)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협동로봇·휴머노이드 컨트롤러 없음(요청 시 지원)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로봇사 RCS 연동 정밀 경로·사이클타임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정가표상 현대 Hi5·FANUC RJ3만. RCS 모듈 미포함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19,760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데이터로 가상 작업장 구축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공장 공간 스캔 개념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23,920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라인·물류(컨베이어·셔틀·버퍼)·UPH·가동률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AMR 실운영 속도 파라미터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22,984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프로그램–가상 설비 연동 가상 시운전(OPC UA, I/O 매핑, 시퀀스 검증)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Read + 핸드셰이크만. 이기종 PLC 동시 시뮬레이션 2종까지 경험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21,840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API로 전용 기능·UI 개발(AI·PLC·MES 연계)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개발한 Plug-in 실행에는 For User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7,280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개발된 Plug-in 실행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설비 실시간 연동으로 DT 동작 일치, CELL/ZONE 운영 정보(생산량·진행률·CT) 분할 화면, 권한 관리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OCS Cell 관제(OWS·존 오케스트레이터 UI)와 기능이 겹침 →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Workcell을 Tree 구조 유지한 USD로 변환·Nucleus 업로드, 물리 설정 정보 반영. 기구 정의 변환은 '협의 후 개발 예정'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'지오메트리만' 문제를 푸는 항목. 기구 정의는 아직 개발 전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DMWorks–Omniverse Live Session으로 위치·동작 실시간 동기화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업체 스스로 'DT 운영용 비추천(지연)'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결과(결함 위치 3D 좌표)로 로봇 리워크 프로그램·레시피 자동 생성 기본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리워크 공정이 있는 존에만 의미. AI 알고리즘 연동 가능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17,200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경로를 로봇 컨트롤러 형식 OLP로 생성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OLP와 같은 컨트롤러 2종씩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48,000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측정 작업장·캘리브레이션·측정 시뮬레이션·로봇 OLP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레이저트래커·스캐너 로봇 자동 측정(CMM 수준)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36,000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통합 제어·데이터 수집·실시간 결과 모니터링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 경량화·컬러맵·섹션·차트 시각화로 품질 예측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측정 결과 분석 SW(9/30 소개)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데이터로 저항 점용접 품질 자동 판정·최적 용접조건 제시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차체 스폿용접 특화 → 유연제조(용접) 쪽 기능에 가까움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 · 견26CAMTIC-DMWorks-1008-1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 · 견적 1,638,000천원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253"/>
        <w:gridCol w:w="10197"/>
      </w:tblGrid>
      <w:tr>
        <w:trPr>
          <w:cantSplit/>
          <w:tblHeader w:val="true"/>
        </w:trPr>
        <w:tc>
          <w:tcPr>
            <w:tcW w:type="dxa" w:w="1225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1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검증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 · POINT CLOUD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물류·스케줄 최적화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 투입 전 PLC 가상 시운전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 (1사)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OLP·사이클타임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· RRS (로봇 확정 후)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상태 DT 모니터링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DT로 Workcell 전달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출력·OCS 연동 플러그인 개발(3존 공통 거점)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982"/>
        <w:gridCol w:w="3204"/>
        <w:gridCol w:w="490"/>
        <w:gridCol w:w="797"/>
        <w:gridCol w:w="977"/>
        <w:gridCol w:w="490"/>
        <w:gridCol w:w="8510"/>
      </w:tblGrid>
      <w:tr>
        <w:trPr>
          <w:cantSplit/>
          <w:tblHeader w:val="true"/>
        </w:trPr>
        <w:tc>
          <w:tcPr>
            <w:tcW w:type="dxa" w:w="798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20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851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378,032</w:t>
            </w:r>
          </w:p>
        </w:tc>
        <w:tc>
          <w:tcPr>
            <w:tcW w:type="dxa" w:w="851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필수. 모니터링은 DM-Monitoring이 맡아 Base는 1카피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STL·CATIA·PRO/E·AUTOCAD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10/15 재견적에서 삭제 수량 반영 — 재견적 원본으로 남은 포맷 수 확인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STL·VRML·OBJ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10/15 재견적에서 삭제 수량 반영 — 재견적 원본으로 남은 포맷 수 확인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오프라인 프로그래밍(컨트롤러 2종)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 컨트롤러 사이클타임 정밀 산출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 데이터 반영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LS·MITSUBISHI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45,968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가상 시운전 2종(DMWorks 동시 시뮬레이션 2기종 경험 범위)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연계 핵심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ACS는 정밀검사존만 유지 → 제외 (10/15 적응가공 재견적에도 없음)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ACS는 정밀검사존만 유지 → 제외 (10/15 적응가공 재견적에도 없음)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272,183</w:t>
            </w:r>
          </w:p>
        </w:tc>
        <w:tc>
          <w:tcPr>
            <w:tcW w:type="dxa" w:w="851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68,046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272,183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계상은 10/12 결정(18%×4년). 견적서 '5년 AMC' 표기와 ×4 계산 불일치, VAT 포함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744,500</w:t>
            </w:r>
          </w:p>
        </w:tc>
        <w:tc>
          <w:tcPr>
            <w:tcW w:type="dxa" w:w="851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공장 스캐너 RTC700 (HW·운영 SW 포함)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공간 스캔으로 공장·셀 가상 작업장 구축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1.5TB · RTX PRO 6000 ×8)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GPU 8→4장. 10/15 적응가공 재견적은 RTX PRO 6000 ×4 + 방화벽 385,000(VAT 포함)으로 교체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8510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20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20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5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출력·OpenUSD 물성 전달 범위 명시</w:t>
            </w:r>
          </w:p>
        </w:tc>
      </w:tr>
      <w:tr>
        <w:trPr>
          <w:cantSplit/>
        </w:trPr>
        <w:tc>
          <w:tcPr>
            <w:tcW w:type="dxa" w:w="79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320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5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ACS는 정밀검사존만 유지 → 제외 (10/15 적응가공 재견적에도 없음)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148,972</w:t>
            </w:r>
          </w:p>
        </w:tc>
        <w:tc>
          <w:tcPr>
            <w:tcW w:type="dxa" w:w="851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  <w:tc>
          <w:tcPr>
            <w:tcW w:type="dxa" w:w="851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 · 견26CAMTIC-DMWorks-1008-2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 · 견적 1,620,000천원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924"/>
        <w:gridCol w:w="9526"/>
      </w:tblGrid>
      <w:tr>
        <w:trPr>
          <w:cantSplit/>
          <w:tblHeader w:val="true"/>
        </w:trPr>
        <w:tc>
          <w:tcPr>
            <w:tcW w:type="dxa" w:w="129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95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최적화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셀 제어로직·가공기 인터록 검증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OLP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(로봇 확정 후)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Lab)으로 셀 전달·결과 환류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 · PLUG-IN User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별도 SW(DMWorks에 CAM 없음)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165"/>
        <w:gridCol w:w="4014"/>
        <w:gridCol w:w="490"/>
        <w:gridCol w:w="797"/>
        <w:gridCol w:w="977"/>
        <w:gridCol w:w="490"/>
        <w:gridCol w:w="10517"/>
      </w:tblGrid>
      <w:tr>
        <w:trPr>
          <w:cantSplit/>
          <w:tblHeader w:val="true"/>
        </w:trPr>
        <w:tc>
          <w:tcPr>
            <w:tcW w:type="dxa" w:w="516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401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1051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349,328</w:t>
            </w:r>
          </w:p>
        </w:tc>
        <w:tc>
          <w:tcPr>
            <w:tcW w:type="dxa" w:w="1051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NX·JT·SOLID EDGE·SOLIDWORKS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가공기·지그 원본 포맷 반입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AAS·JT·IGES·FBX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AAS·중립 포맷 내보내기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오프라인 프로그래밍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제품 스캐너 점군을 가상 작업장에 반영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SIEMENS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메이커 확정 시 일치 여부 확인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 연계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ACS는 정밀검사존만 유지 → 제외 (10/15 적응가공 재견적에도 없음)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ACS는 정밀검사존만 유지 → 제외 (10/15 적응가공 재견적에도 없음)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251,516</w:t>
            </w:r>
          </w:p>
        </w:tc>
        <w:tc>
          <w:tcPr>
            <w:tcW w:type="dxa" w:w="1051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62,879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251,516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계상은 10/12 결정(18%×4년). 견적서 '5년 AMC' 표기와 ×4 계산 불일치, VAT 포함 여부 확인 — 10/15 재견적 57,200×4(ACS 제외분)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778,500</w:t>
            </w:r>
          </w:p>
        </w:tc>
        <w:tc>
          <w:tcPr>
            <w:tcW w:type="dxa" w:w="1051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제품 스캐너 소형(자동) HyperScan (HW·운영 SW 포함)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소재·제품 자동 스캔, 점군을 가상 작업장에 반영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GPU 8→4장. 10/15 적응가공 재견적은 RTX PRO 6000 ×4 + 방화벽 385,000(VAT 포함)으로 교체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1051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401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516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401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517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16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401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1051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ACS는 정밀검사존만 유지 → 제외 (10/15 적응가공 재견적에도 없음)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147,434</w:t>
            </w:r>
          </w:p>
        </w:tc>
        <w:tc>
          <w:tcPr>
            <w:tcW w:type="dxa" w:w="10517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  <w:tc>
          <w:tcPr>
            <w:tcW w:type="dxa" w:w="10517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견26CAMTIC-DMWorks-1008-2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 · 견26CAMTIC-DMWorks-1008-3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 · 견적 2,531,000천원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124"/>
        <w:gridCol w:w="10326"/>
      </w:tblGrid>
      <w:tr>
        <w:trPr>
          <w:cantSplit/>
          <w:tblHeader w:val="true"/>
        </w:trPr>
        <w:tc>
          <w:tcPr>
            <w:tcW w:type="dxa" w:w="121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3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셀·현장을 가상 작업장으로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경로·측정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· Controller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분석·품질 예측 시각화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폐루프(리워크 로봇 프로그램 자동 생성)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 · ACS OLP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844"/>
        <w:gridCol w:w="3484"/>
        <w:gridCol w:w="490"/>
        <w:gridCol w:w="797"/>
        <w:gridCol w:w="977"/>
        <w:gridCol w:w="490"/>
        <w:gridCol w:w="10368"/>
      </w:tblGrid>
      <w:tr>
        <w:trPr>
          <w:cantSplit/>
          <w:tblHeader w:val="true"/>
        </w:trPr>
        <w:tc>
          <w:tcPr>
            <w:tcW w:type="dxa" w:w="584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48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1036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615,048</w:t>
            </w:r>
          </w:p>
        </w:tc>
        <w:tc>
          <w:tcPr>
            <w:tcW w:type="dxa" w:w="1036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화면(품질 관제는 QMS·OCS)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STEP·OBJ·AAS·PARASOLID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대상 CAD 포맷 반입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AAS·STP·PARASOLID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역설계 결과 내보내기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검사·리워크 로봇 오프라인 프로그래밍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 컨트롤러 사이클타임 정밀 산출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기반 가상 작업장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ROCKWELL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 PLC 가상 시운전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전용 Plug-in 개발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폐루프와 직접 맞음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구매계획(안)은 FANUC·KUKA — 리워크 로봇 메이커로 한쪽에 맞춤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분석·시각화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차체 스폿용접 특화. 존 예산 0.10억 초과(R2) 시 감액 1순위 — 유지하려면 대상 부품의 용접부 검사 근거 필요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48,000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96,000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레이저트래커 측정용 — 스캐너 제외로 측정 HW가 없어짐. 함께 제외하거나 유지 근거 명시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72,000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제어용 — 제어할 스캐너가 빠져 AIMS Simulator와 같이 판단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442,835</w:t>
            </w:r>
          </w:p>
        </w:tc>
        <w:tc>
          <w:tcPr>
            <w:tcW w:type="dxa" w:w="1036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110,709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442,835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계상은 10/12 결정(18%×4년). 견적서 '5년 AMC' 표기와 ×4 계산 불일치, VAT 포함 여부 확인. AIMS·TESCar 조정 시 함께 감소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1,148,500</w:t>
            </w:r>
          </w:p>
        </w:tc>
        <w:tc>
          <w:tcPr>
            <w:tcW w:type="dxa" w:w="1036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대형 제품 스캐너(자동화) AT960SR + AS1 (HW·운영 SW 포함)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정밀검사 스캐너 제외(측정 환경 변화 적음). R2 구매계획서에서도 제외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결정: GPU 8→4장. 10/15 적응가공 재견적은 RTX PRO 6000 ×4 + 방화벽 385,000(VAT 포함)으로 교체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1036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48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584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48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84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348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10368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230,138</w:t>
            </w:r>
          </w:p>
        </w:tc>
        <w:tc>
          <w:tcPr>
            <w:tcW w:type="dxa" w:w="10368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  <w:tc>
          <w:tcPr>
            <w:tcW w:type="dxa" w:w="10368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견26CAMTIC-DMWorks-1008-3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 · 견적 없음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대상에 없음. 같은 견적 단가로 1좌석을 산정함. 협동로봇(국산)은 OLP 목록에 없어 제외.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0"/>
        <w:gridCol w:w="490"/>
        <w:gridCol w:w="708"/>
        <w:gridCol w:w="797"/>
        <w:gridCol w:w="10555"/>
      </w:tblGrid>
      <w:tr>
        <w:trPr>
          <w:cantSplit/>
          <w:tblHeader w:val="true"/>
        </w:trPr>
        <w:tc>
          <w:tcPr>
            <w:tcW w:type="dxa" w:w="9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0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1055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쓰는 이유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 1대용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 출력 플러그인 실행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DT(VLA)로 셀 전달</w:t>
            </w:r>
          </w:p>
        </w:tc>
      </w:tr>
      <w:tr>
        <w:trPr>
          <w:cantSplit/>
        </w:trPr>
        <w:tc>
          <w:tcPr>
            <w:tcW w:type="dxa" w:w="70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(SW만, 일반관리비·AMC 제외)</w:t>
            </w:r>
          </w:p>
        </w:tc>
        <w:tc>
          <w:tcPr>
            <w:tcW w:type="dxa" w:w="79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142,528</w:t>
            </w:r>
          </w:p>
        </w:tc>
        <w:tc>
          <w:tcPr>
            <w:tcW w:type="dxa" w:w="1055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단가(정가×52%) 적용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재견적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9"/>
        <w:gridCol w:w="1469"/>
        <w:gridCol w:w="10176"/>
        <w:gridCol w:w="4112"/>
        <w:gridCol w:w="5844"/>
      </w:tblGrid>
      <w:tr>
        <w:trPr>
          <w:cantSplit/>
          <w:tblHeader w:val="true"/>
        </w:trPr>
        <w:tc>
          <w:tcPr>
            <w:tcW w:type="dxa" w:w="8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46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1017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11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584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46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할인율</w:t>
            </w:r>
          </w:p>
        </w:tc>
        <w:tc>
          <w:tcPr>
            <w:tcW w:type="dxa" w:w="101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 대비 48% 할인(×52%). 10/15 적응가공 재견적 단가도 10/8 × 1.1(VAT 포함)이라 할인율 변동 없음(추정). 10/6 회의의 60% 할인 미반영</w:t>
            </w:r>
          </w:p>
        </w:tc>
        <w:tc>
          <w:tcPr>
            <w:tcW w:type="dxa" w:w="4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 금액 약 30% 차이</w:t>
            </w:r>
          </w:p>
        </w:tc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60% 할인 적용 가능 여부 협의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46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AMC 표기·VAT</w:t>
            </w:r>
          </w:p>
        </w:tc>
        <w:tc>
          <w:tcPr>
            <w:tcW w:type="dxa" w:w="101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계상은 10/12 결정으로 확정(18%×4년). 10/15 재견적도 참고사항 '5년 AMC 포함'과 표의 ×4 계산이 다르고, 표지 'VAT 포함'과 참고사항 '부가세 별도'가 엇갈림</w:t>
            </w:r>
          </w:p>
        </w:tc>
        <w:tc>
          <w:tcPr>
            <w:tcW w:type="dxa" w:w="4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예산 대비 판단 기준이 흔들림(VAT 10%)</w:t>
            </w:r>
          </w:p>
        </w:tc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업체에 AMC 기간·VAT 기준 서면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46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재견적 기준 전환</w:t>
            </w:r>
          </w:p>
        </w:tc>
        <w:tc>
          <w:tcPr>
            <w:tcW w:type="dxa" w:w="1017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적응가공은 10/15 재견적(1015-2, 21.92억)이 나와 로컬 HW·로컬 OCS·보안까지 범위가 넓어짐. 유연제조·정밀검사 재견적은 미확인</w:t>
            </w:r>
          </w:p>
        </w:tc>
        <w:tc>
          <w:tcPr>
            <w:tcW w:type="dxa" w:w="41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 페이지 금액은 10/8 기준이라 심의 금액과 다름</w:t>
            </w:r>
          </w:p>
        </w:tc>
        <w:tc>
          <w:tcPr>
            <w:tcW w:type="dxa" w:w="584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3개 존 10/15 재견적 원본 확보 후 견적 기준 교체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예산</w:t>
            </w:r>
          </w:p>
        </w:tc>
        <w:tc>
          <w:tcPr>
            <w:tcW w:type="dxa" w:w="146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존별 예산 초과</w:t>
            </w:r>
          </w:p>
        </w:tc>
        <w:tc>
          <w:tcPr>
            <w:tcW w:type="dxa" w:w="1017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R2·10/14 수정본 기준 유연제조 21.20억(+0.20)·적응가공 23.41억(+0.21)·정밀검사 26.10억(+0.10) — 3개 존 모두 예산 초과</w:t>
            </w:r>
          </w:p>
        </w:tc>
        <w:tc>
          <w:tcPr>
            <w:tcW w:type="dxa" w:w="41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추가 감액 필요</w:t>
            </w:r>
          </w:p>
        </w:tc>
        <w:tc>
          <w:tcPr>
            <w:tcW w:type="dxa" w:w="584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정밀검사 AIMS·TESCar, 유연제조 CAD 포맷 수부터 검토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로봇·PLC</w:t>
            </w:r>
          </w:p>
        </w:tc>
        <w:tc>
          <w:tcPr>
            <w:tcW w:type="dxa" w:w="146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메이커 정합</w:t>
            </w:r>
          </w:p>
        </w:tc>
        <w:tc>
          <w:tcPr>
            <w:tcW w:type="dxa" w:w="1017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R2 구매계획서 셀별 항목에 같은 메이커로 반영됨(현대·가와사키 / 야스카와·쿠카 / 화낙·ABB, PLC LS·미쓰비시 / 지멘스 / 로크웰). 정밀검사 ACS OLP는 견적 FANUC·ABB, 구매계획(안) FANUC·KUKA로 불일치</w:t>
            </w:r>
          </w:p>
        </w:tc>
        <w:tc>
          <w:tcPr>
            <w:tcW w:type="dxa" w:w="41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발주 기종과 다르면 옵션 교체 필요</w:t>
            </w:r>
          </w:p>
        </w:tc>
        <w:tc>
          <w:tcPr>
            <w:tcW w:type="dxa" w:w="584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실발주 로봇·PLC와 일치 확인, 정밀검사 ACS OLP 한쪽으로 통일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146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 미포함</w:t>
            </w:r>
          </w:p>
        </w:tc>
        <w:tc>
          <w:tcPr>
            <w:tcW w:type="dxa" w:w="101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3건에 정밀조립존 DT·시뮬레이션이 없음. DMWorks 라이선스 4카피를 다음 주 우편 수령 예정(교육장·개인 PC 시험용)</w:t>
            </w:r>
          </w:p>
        </w:tc>
        <w:tc>
          <w:tcPr>
            <w:tcW w:type="dxa" w:w="4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1차년도 DT 수단 공백</w:t>
            </w:r>
          </w:p>
        </w:tc>
        <w:tc>
          <w:tcPr>
            <w:tcW w:type="dxa" w:w="584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수령 라이선스로 정밀조립 1좌석 대체 가능 여부 확인, 안 되면 1좌석 추가 견적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892"/>
        <w:gridCol w:w="1066"/>
        <w:gridCol w:w="7667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89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3D가상 환경 구축 및 DMWorks 구매 견적서 — 유연제조(1008-1)·적응가공(1008-2)·AI정밀검사(1008-3)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2026-10-08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제안서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시뮬레이션 환경 구축 제안서 — 제품 설명(DM-Monitoring·USD Converter·Live Edit·ACS·AIMS·PIA·TESCar), DT 구축 절차, 교육 3단계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송기정 부원장 전달 '기술 실증 테스트베드 시스템 도입 수정 제안서 및 견적서' — 10/7 미팅 후 재접수, DMWorks 옵션 추가·공급 가능 SW 포함·HW 반영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— 옵션별 정가, 유지보수 18%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USD·PLC·AAS·OLP 제약, 라이선스·교육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[W2]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비용 조정 — 외산 SW 1년 구독·ACS 검사존만·Field 엣지 최대 삭제·검사존 스캐너 제외·AMC 반영·GPU 4장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2026-10-12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[P1]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구매계획서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구매계획서 R2(부원장 검토)·10/14 수정본(스토리지 서버 포함) — 존별 21.20·23.41·26.10억, AMC 18%×4년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2026-10-14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sources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[Q3]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재견적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 디지털 트윈 시뮬레이션 시스템 구축 견적서(1015-2, 21.92억)·엠아이테크 비교견적(24.00억)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[A-2-5]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60% 할인 제안, 스캐너 공동활용, GPU 서버 4.05억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