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line="240" w:lineRule="auto"/>
      </w:pPr>
      <w:r>
        <w:rPr>
          <w:rFonts w:ascii="맑은 고딕" w:hAnsi="맑은 고딕" w:eastAsia="맑은 고딕"/>
          <w:b w:val="0"/>
          <w:color w:val="0090A0"/>
          <w:sz w:val="16"/>
        </w:rPr>
        <w:t>총괄5-세부1 · A-3 정밀조립(Micro) Zone · 피지컬AI 제조 데이터 구축(2-2) 수집–저장 표준 아키텍처 적용 · 2026.10.07 작성 · 2026.10.09 갱신 · 설계 추정본</w:t>
      </w:r>
    </w:p>
    <w:p>
      <w:pPr>
        <w:keepNext/>
        <w:spacing w:before="0" w:after="80" w:line="240" w:lineRule="auto"/>
      </w:pPr>
      <w:r>
        <w:rPr>
          <w:rFonts w:ascii="맑은 고딕" w:hAnsi="맑은 고딕" w:eastAsia="맑은 고딕"/>
          <w:b/>
          <w:color w:val="10214B"/>
          <w:sz w:val="40"/>
        </w:rPr>
        <w:t>로컬 OCS Zone 구성 - (예시) 정밀조립존</w:t>
      </w:r>
    </w:p>
    <w:p>
      <w:pPr>
        <w:keepNext/>
        <w:spacing w:before="120" w:after="0" w:line="240" w:lineRule="auto"/>
      </w:pPr>
      <w:r>
        <w:rPr>
          <w:rFonts w:ascii="맑은 고딕" w:hAnsi="맑은 고딕" w:eastAsia="맑은 고딕"/>
          <w:b w:val="0"/>
          <w:color w:val="0090A0"/>
          <w:sz w:val="16"/>
        </w:rPr>
        <w:t>결론 및 핵심 요약 (Executive Summary)</w:t>
      </w:r>
    </w:p>
    <w:p>
      <w:pPr>
        <w:keepNext/>
        <w:spacing w:before="120" w:after="80" w:line="240" w:lineRule="auto"/>
      </w:pPr>
      <w:r>
        <w:rPr>
          <w:rFonts w:ascii="맑은 고딕" w:hAnsi="맑은 고딕" w:eastAsia="맑은 고딕"/>
          <w:b/>
          <w:color w:val="10214B"/>
          <w:sz w:val="28"/>
        </w:rPr>
        <w:t>존별 Local Server + 셀별 Edge Gateway·영상 수집 노드</w:t>
      </w:r>
    </w:p>
    <w:p>
      <w:pPr>
        <w:keepNext/>
        <w:spacing w:before="80" w:after="80" w:line="240" w:lineRule="auto"/>
        <w:jc w:val="center"/>
      </w:pPr>
      <w:r>
        <w:drawing>
          <wp:inline xmlns:a="http://schemas.openxmlformats.org/drawingml/2006/main" xmlns:pic="http://schemas.openxmlformats.org/drawingml/2006/picture">
            <wp:extent cx="14256000" cy="2879712"/>
            <wp:docPr id="1" name="Picture 1"/>
            <wp:cNvGraphicFramePr>
              <a:graphicFrameLocks noChangeAspect="1"/>
            </wp:cNvGraphicFramePr>
            <a:graphic>
              <a:graphicData uri="http://schemas.openxmlformats.org/drawingml/2006/picture">
                <pic:pic>
                  <pic:nvPicPr>
                    <pic:cNvPr id="0" name="f0.png"/>
                    <pic:cNvPicPr/>
                  </pic:nvPicPr>
                  <pic:blipFill>
                    <a:blip r:embed="rId9"/>
                    <a:stretch>
                      <a:fillRect/>
                    </a:stretch>
                  </pic:blipFill>
                  <pic:spPr>
                    <a:xfrm>
                      <a:off x="0" y="0"/>
                      <a:ext cx="14256000" cy="2879712"/>
                    </a:xfrm>
                    <a:prstGeom prst="rect"/>
                  </pic:spPr>
                </pic:pic>
              </a:graphicData>
            </a:graphic>
          </wp:inline>
        </w:drawing>
      </w:r>
    </w:p>
    <w:p>
      <w:pPr>
        <w:keepNext/>
        <w:spacing w:before="160" w:after="80" w:line="240" w:lineRule="auto"/>
      </w:pPr>
      <w:r>
        <w:rPr>
          <w:rFonts w:ascii="맑은 고딕" w:hAnsi="맑은 고딕" w:eastAsia="맑은 고딕"/>
          <w:b/>
          <w:color w:val="1B3A73"/>
          <w:sz w:val="22"/>
        </w:rPr>
        <w:t>정밀조립존 적용 요약</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21391"/>
      </w:tblGrid>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역할</w:t>
            </w:r>
          </w:p>
        </w:tc>
        <w:tc>
          <w:tcPr>
            <w:tcW w:type="dxa" w:w="21391"/>
          </w:tcPr>
          <w:p>
            <w:pPr>
              <w:spacing w:before="0" w:after="0" w:line="252" w:lineRule="auto"/>
            </w:pPr>
            <w:r>
              <w:rPr>
                <w:rFonts w:ascii="맑은 고딕" w:hAnsi="맑은 고딕" w:eastAsia="맑은 고딕"/>
                <w:b w:val="0"/>
                <w:color w:val="13203F"/>
                <w:sz w:val="16"/>
              </w:rPr>
              <w:t>현장 데이터를 Edge Gateway에서 OPC UA로 모아 AAS로 매핑하고, Local Server에서 원시데이터·운영 시계열·AAS를 저장한 뒤 AI Ready 데이터로 바꿔 중앙 Server로 보냄 [D1]. 디지털트윈·존 오케스트레이터도 같은 Local Server 데이터를 씀 (설계) [W9]</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계층 배치</w:t>
            </w:r>
          </w:p>
        </w:tc>
        <w:tc>
          <w:tcPr>
            <w:tcW w:type="dxa" w:w="21391"/>
          </w:tcPr>
          <w:p>
            <w:pPr>
              <w:spacing w:before="0" w:after="0" w:line="252" w:lineRule="auto"/>
            </w:pPr>
            <w:r>
              <w:rPr>
                <w:rFonts w:ascii="맑은 고딕" w:hAnsi="맑은 고딕" w:eastAsia="맑은 고딕"/>
                <w:b w:val="0"/>
                <w:color w:val="13203F"/>
                <w:sz w:val="16"/>
              </w:rPr>
              <w:t>Local Server → 존 서버실 랙 3개(연산·네트워크·스토리지) · 방화벽 HA 쌍 · 코어 스위치 MLAG 2대 / Edge Gateway(OPC UA)·영상 수집 노드 → 셀 캐비닛 / 셀–서버실 10GbE 이중 광 + PTP 시간동기</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수집 경로</w:t>
            </w:r>
          </w:p>
        </w:tc>
        <w:tc>
          <w:tcPr>
            <w:tcW w:type="dxa" w:w="21391"/>
          </w:tcPr>
          <w:p>
            <w:pPr>
              <w:spacing w:before="0" w:after="0" w:line="252" w:lineRule="auto"/>
            </w:pPr>
            <w:r>
              <w:rPr>
                <w:rFonts w:ascii="맑은 고딕" w:hAnsi="맑은 고딕" w:eastAsia="맑은 고딕"/>
                <w:b w:val="0"/>
                <w:color w:val="13203F"/>
                <w:sz w:val="16"/>
              </w:rPr>
              <w:t>① 상태·공정값: OPC UA → Edge TSDB → Operational TSDB ② 영상·진동·오디오 대용량: OPC UA 우회 → S3 → Data Lake [D1]</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실시간 제어</w:t>
            </w:r>
          </w:p>
        </w:tc>
        <w:tc>
          <w:tcPr>
            <w:tcW w:type="dxa" w:w="21391"/>
          </w:tcPr>
          <w:p>
            <w:pPr>
              <w:spacing w:before="0" w:after="0" w:line="252" w:lineRule="auto"/>
            </w:pPr>
            <w:r>
              <w:rPr>
                <w:rFonts w:ascii="맑은 고딕" w:hAnsi="맑은 고딕" w:eastAsia="맑은 고딕"/>
                <w:b w:val="0"/>
                <w:color w:val="13203F"/>
                <w:sz w:val="16"/>
              </w:rPr>
              <w:t>OPC UA 지연(약 100ms) 때문에 로봇·서보 제어는 셀 PLC EtherCAT에 둠. OCS Cell은 수집·감독·재계획만 맡음 [W8]</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산정 기준</w:t>
            </w:r>
          </w:p>
        </w:tc>
        <w:tc>
          <w:tcPr>
            <w:tcW w:type="dxa" w:w="21391"/>
          </w:tcPr>
          <w:p>
            <w:pPr>
              <w:spacing w:before="0" w:after="0" w:line="252" w:lineRule="auto"/>
            </w:pPr>
            <w:r>
              <w:rPr>
                <w:rFonts w:ascii="맑은 고딕" w:hAnsi="맑은 고딕" w:eastAsia="맑은 고딕"/>
                <w:b w:val="0"/>
                <w:color w:val="13203F"/>
                <w:sz w:val="16"/>
              </w:rPr>
              <w:t>셀당 협동로봇 10 · AMR 4 · AMMR 1 = 로봇 15대, 로봇별 카메라 3대(손목 D405·머리/가슴 D455) + 협동로봇 엑소센트릭 D455 = 셀당 55대, 월 176h 연속 기록</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데이터량</w:t>
            </w:r>
          </w:p>
        </w:tc>
        <w:tc>
          <w:tcPr>
            <w:tcW w:type="dxa" w:w="21391"/>
          </w:tcPr>
          <w:p>
            <w:pPr>
              <w:keepNext/>
              <w:spacing w:before="0" w:after="0" w:line="252" w:lineRule="auto"/>
            </w:pPr>
            <w:r>
              <w:rPr>
                <w:rFonts w:ascii="맑은 고딕" w:hAnsi="맑은 고딕" w:eastAsia="맑은 고딕"/>
                <w:b w:val="0"/>
                <w:color w:val="13203F"/>
                <w:sz w:val="16"/>
              </w:rPr>
              <w:t>셀당 1246Mbps · 월 98.7TB → 존 월 494TB (카메라 영상 98%)</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저장</w:t>
            </w:r>
          </w:p>
        </w:tc>
        <w:tc>
          <w:tcPr>
            <w:tcW w:type="dxa" w:w="21391"/>
          </w:tcPr>
          <w:p>
            <w:pPr>
              <w:keepNext/>
              <w:spacing w:before="0" w:after="0" w:line="252" w:lineRule="auto"/>
            </w:pPr>
            <w:r>
              <w:rPr>
                <w:rFonts w:ascii="맑은 고딕" w:hAnsi="맑은 고딕" w:eastAsia="맑은 고딕"/>
                <w:b w:val="0"/>
                <w:color w:val="13203F"/>
                <w:sz w:val="16"/>
              </w:rPr>
              <w:t>3개월 보관 필요 2,310TB → 20TB×12 스토리지 노드 19대, usable 3,040TB (Ceph 사용률 80% 이내)</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규모·금액</w:t>
            </w:r>
          </w:p>
        </w:tc>
        <w:tc>
          <w:tcPr>
            <w:tcW w:type="dxa" w:w="21391"/>
          </w:tcPr>
          <w:p>
            <w:pPr>
              <w:keepNext/>
              <w:spacing w:before="0" w:after="0" w:line="252" w:lineRule="auto"/>
            </w:pPr>
            <w:r>
              <w:rPr>
                <w:rFonts w:ascii="맑은 고딕" w:hAnsi="맑은 고딕" w:eastAsia="맑은 고딕"/>
                <w:b w:val="0"/>
                <w:color w:val="13203F"/>
                <w:sz w:val="16"/>
              </w:rPr>
              <w:t>존 HW 22종 · 존 SW 22종 1,785,648천원 + 셀 HW·SW(온디바이스 엣지 75대) 별도 (VAT 별도, 총액 요약 참조)</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주요 쟁점</w:t>
            </w:r>
          </w:p>
        </w:tc>
        <w:tc>
          <w:tcPr>
            <w:tcW w:type="dxa" w:w="21391"/>
          </w:tcPr>
          <w:p>
            <w:pPr>
              <w:spacing w:before="0" w:after="0" w:line="252" w:lineRule="auto"/>
            </w:pPr>
            <w:r>
              <w:rPr>
                <w:rFonts w:ascii="맑은 고딕" w:hAnsi="맑은 고딕" w:eastAsia="맑은 고딕"/>
                <w:b w:val="0"/>
                <w:color w:val="13203F"/>
                <w:sz w:val="16"/>
              </w:rPr>
              <w:t>협약 품목 부재(예산 출처) · Edge Gateway·AI Ready 파이프라인 개발 주체 미정 · AAS 서브모델 캠틱 정의 필요 · 보관 기간(1개월 시 스토리지 6대)</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1. 논리 구성</w:t>
      </w:r>
    </w:p>
    <w:p>
      <w:pPr>
        <w:keepNext/>
        <w:spacing w:before="120" w:after="80" w:line="240" w:lineRule="auto"/>
      </w:pPr>
      <w:r>
        <w:rPr>
          <w:rFonts w:ascii="맑은 고딕" w:hAnsi="맑은 고딕" w:eastAsia="맑은 고딕"/>
          <w:b/>
          <w:color w:val="10214B"/>
          <w:sz w:val="28"/>
        </w:rPr>
        <w:t>AAS 기반 수집–저장 공통 아키텍처</w:t>
      </w:r>
    </w:p>
    <w:p>
      <w:pPr>
        <w:keepNext/>
        <w:spacing w:before="80" w:after="80" w:line="240" w:lineRule="auto"/>
        <w:jc w:val="center"/>
      </w:pPr>
      <w:r>
        <w:drawing>
          <wp:inline xmlns:a="http://schemas.openxmlformats.org/drawingml/2006/main" xmlns:pic="http://schemas.openxmlformats.org/drawingml/2006/picture">
            <wp:extent cx="10734306" cy="7739435"/>
            <wp:docPr id="2" name="Picture 2"/>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10734306" cy="7739435"/>
                    </a:xfrm>
                    <a:prstGeom prst="rect"/>
                  </pic:spPr>
                </pic:pic>
              </a:graphicData>
            </a:graphic>
          </wp:inline>
        </w:drawing>
      </w:r>
    </w:p>
    <w:p>
      <w:pPr>
        <w:spacing w:before="40" w:after="80" w:line="276" w:lineRule="auto"/>
      </w:pPr>
      <w:r>
        <w:rPr>
          <w:rFonts w:ascii="맑은 고딕" w:hAnsi="맑은 고딕" w:eastAsia="맑은 고딕"/>
          <w:b w:val="0"/>
          <w:i/>
          <w:color w:val="56637F"/>
          <w:sz w:val="16"/>
        </w:rPr>
        <w:t>바탕은 「2-2. 피지컬AI 제조 데이터 구축 — AAS 기반 데이터 수집-저장 표준 아키텍처(안)」. 모든 실증 존이 같은 계층 구조로 존마다 OCS Cell(주황 테두리: Local Server + Edge Gateway)을 두고 중앙 Server와 TTA 검증 영역에 연계함. 초록 테두리는 현장(실증 존별 셀)임. 청록 강조는 이 페이지의 예시인 정밀조립 존임. 아래 연결 토폴로지·설치 배치·데이터량·HW·SW 목록은 이 공통 구조를 정밀조립존에 적용한 예시임.</w:t>
      </w:r>
    </w:p>
    <w:p>
      <w:r>
        <w:br w:type="page"/>
      </w:r>
    </w:p>
    <w:p>
      <w:pPr>
        <w:keepNext/>
        <w:spacing w:before="120" w:after="0" w:line="240" w:lineRule="auto"/>
      </w:pPr>
      <w:r>
        <w:rPr>
          <w:rFonts w:ascii="맑은 고딕" w:hAnsi="맑은 고딕" w:eastAsia="맑은 고딕"/>
          <w:b w:val="0"/>
          <w:color w:val="0090A0"/>
          <w:sz w:val="16"/>
        </w:rPr>
        <w:t>2. 물리 연결 토폴로지</w:t>
      </w:r>
    </w:p>
    <w:p>
      <w:pPr>
        <w:keepNext/>
        <w:spacing w:before="120" w:after="80" w:line="240" w:lineRule="auto"/>
      </w:pPr>
      <w:r>
        <w:rPr>
          <w:rFonts w:ascii="맑은 고딕" w:hAnsi="맑은 고딕" w:eastAsia="맑은 고딕"/>
          <w:b/>
          <w:color w:val="10214B"/>
          <w:sz w:val="28"/>
        </w:rPr>
        <w:t>장비 설치·연결 구성</w:t>
      </w:r>
    </w:p>
    <w:p>
      <w:pPr>
        <w:keepNext/>
        <w:spacing w:before="80" w:after="80" w:line="240" w:lineRule="auto"/>
        <w:jc w:val="center"/>
      </w:pPr>
      <w:r>
        <w:drawing>
          <wp:inline xmlns:a="http://schemas.openxmlformats.org/drawingml/2006/main" xmlns:pic="http://schemas.openxmlformats.org/drawingml/2006/picture">
            <wp:extent cx="8566007" cy="7739387"/>
            <wp:docPr id="3" name="Picture 3"/>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8566007" cy="7739387"/>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100GbE (코어 간 MLAG 피어링)  ·  CORE-1 측 연결 (25GbE 서버 / 10GbE 셀 업링크)  ·  CORE-2 측 연결 (이중화 짝)  ·  10GbE · CORE-1 측  ·  10GbE · CORE-2 측  ·  1/10GbE 산업 Ethernet (OPC UA)  ·  PoE+ 2.5GbE (카메라·AP)  ·  Fieldbus EtherCAT (실시간 제어)  ·  PTP 시간동기  ·  무선 Wi-Fi 6E (AMR·AMMR ↔ AP) · 5G는 로봇 모뎀 → 이음5G(별도)</w:t>
      </w:r>
    </w:p>
    <w:p>
      <w:pPr>
        <w:spacing w:before="40" w:after="80" w:line="276" w:lineRule="auto"/>
      </w:pPr>
      <w:r>
        <w:rPr>
          <w:rFonts w:ascii="맑은 고딕" w:hAnsi="맑은 고딕" w:eastAsia="맑은 고딕"/>
          <w:b w:val="0"/>
          <w:i/>
          <w:color w:val="56637F"/>
          <w:sz w:val="16"/>
        </w:rPr>
        <w:t xml:space="preserve">모든 서버·스토리지·방화벽·관제실·셀 캐비닛은 CORE-1(실선)과 CORE-2(점선)에 1회선씩 연결한 MLAG 이중 구성임. </w:t>
      </w:r>
      <w:r>
        <w:rPr>
          <w:rFonts w:ascii="맑은 고딕" w:hAnsi="맑은 고딕" w:eastAsia="맑은 고딕"/>
          <w:b/>
          <w:i/>
          <w:color w:val="56637F"/>
          <w:sz w:val="16"/>
        </w:rPr>
        <w:t>장비 노드를 누르면 존 HW(셀 내부 로봇 CTRL·AMR 노드는 셀 HW)의 해당 품목으로 이동함(강조는 다음 클릭 때 해제).</w:t>
      </w:r>
      <w:r>
        <w:rPr>
          <w:rFonts w:ascii="맑은 고딕" w:hAnsi="맑은 고딕" w:eastAsia="맑은 고딕"/>
          <w:b w:val="0"/>
          <w:i/>
          <w:color w:val="56637F"/>
          <w:sz w:val="16"/>
        </w:rPr>
        <w:t xml:space="preserve"> 각 표의 “도면 ↑”와 SW 품목명을 누르면 이 도면의 설치 노드로 돌아옴. 최종 구성(5셀 완성 기준)임. 셀 내부 장비(PLC·서보·카메라·F/T)는 연결 관계를 보이기 위해 함께 그렸음.</w:t>
      </w:r>
    </w:p>
    <w:p>
      <w:pPr>
        <w:keepNext/>
        <w:spacing w:before="160" w:after="80" w:line="240" w:lineRule="auto"/>
      </w:pPr>
      <w:r>
        <w:rPr>
          <w:rFonts w:ascii="맑은 고딕" w:hAnsi="맑은 고딕" w:eastAsia="맑은 고딕"/>
          <w:b/>
          <w:color w:val="1B3A73"/>
          <w:sz w:val="22"/>
        </w:rPr>
        <w:t>주요 서버·워크스테이션 용도</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785"/>
        <w:gridCol w:w="1258"/>
        <w:gridCol w:w="6469"/>
        <w:gridCol w:w="6469"/>
        <w:gridCol w:w="6469"/>
      </w:tblGrid>
      <w:tr>
        <w:trPr>
          <w:cantSplit/>
          <w:tblHeader w:val="true"/>
        </w:trPr>
        <w:tc>
          <w:tcPr>
            <w:tcW w:type="dxa" w:w="1785"/>
            <w:shd w:val="clear" w:color="auto" w:fill="10214B"/>
          </w:tcPr>
          <w:p>
            <w:pPr>
              <w:spacing w:before="0" w:after="0" w:line="252" w:lineRule="auto"/>
            </w:pPr>
            <w:r>
              <w:rPr>
                <w:rFonts w:ascii="맑은 고딕" w:hAnsi="맑은 고딕" w:eastAsia="맑은 고딕"/>
                <w:b/>
                <w:color w:val="FFFFFF"/>
                <w:sz w:val="16"/>
              </w:rPr>
              <w:t>장비</w:t>
            </w:r>
          </w:p>
        </w:tc>
        <w:tc>
          <w:tcPr>
            <w:tcW w:type="dxa" w:w="1258"/>
            <w:shd w:val="clear" w:color="auto" w:fill="10214B"/>
          </w:tcPr>
          <w:p>
            <w:pPr>
              <w:spacing w:before="0" w:after="0" w:line="252" w:lineRule="auto"/>
            </w:pPr>
            <w:r>
              <w:rPr>
                <w:rFonts w:ascii="맑은 고딕" w:hAnsi="맑은 고딕" w:eastAsia="맑은 고딕"/>
                <w:b/>
                <w:color w:val="FFFFFF"/>
                <w:sz w:val="16"/>
              </w:rPr>
              <w:t>수량</w:t>
            </w:r>
          </w:p>
        </w:tc>
        <w:tc>
          <w:tcPr>
            <w:tcW w:type="dxa" w:w="6469"/>
            <w:shd w:val="clear" w:color="auto" w:fill="10214B"/>
          </w:tcPr>
          <w:p>
            <w:pPr>
              <w:spacing w:before="0" w:after="0" w:line="252" w:lineRule="auto"/>
            </w:pPr>
            <w:r>
              <w:rPr>
                <w:rFonts w:ascii="맑은 고딕" w:hAnsi="맑은 고딕" w:eastAsia="맑은 고딕"/>
                <w:b/>
                <w:color w:val="FFFFFF"/>
                <w:sz w:val="16"/>
              </w:rPr>
              <w:t>용도</w:t>
            </w:r>
          </w:p>
        </w:tc>
        <w:tc>
          <w:tcPr>
            <w:tcW w:type="dxa" w:w="6469"/>
            <w:shd w:val="clear" w:color="auto" w:fill="10214B"/>
          </w:tcPr>
          <w:p>
            <w:pPr>
              <w:spacing w:before="0" w:after="0" w:line="252" w:lineRule="auto"/>
            </w:pPr>
            <w:r>
              <w:rPr>
                <w:rFonts w:ascii="맑은 고딕" w:hAnsi="맑은 고딕" w:eastAsia="맑은 고딕"/>
                <w:b/>
                <w:color w:val="FFFFFF"/>
                <w:sz w:val="16"/>
              </w:rPr>
              <w:t>탑재 SW</w:t>
            </w:r>
          </w:p>
        </w:tc>
        <w:tc>
          <w:tcPr>
            <w:tcW w:type="dxa" w:w="6469"/>
            <w:shd w:val="clear" w:color="auto" w:fill="10214B"/>
          </w:tcPr>
          <w:p>
            <w:pPr>
              <w:spacing w:before="0" w:after="0" w:line="252" w:lineRule="auto"/>
            </w:pPr>
            <w:r>
              <w:rPr>
                <w:rFonts w:ascii="맑은 고딕" w:hAnsi="맑은 고딕" w:eastAsia="맑은 고딕"/>
                <w:b/>
                <w:color w:val="FFFFFF"/>
                <w:sz w:val="16"/>
              </w:rPr>
              <w:t>나눈 이유</w:t>
            </w:r>
          </w:p>
        </w:tc>
      </w:tr>
      <w:tr>
        <w:trPr>
          <w:cantSplit/>
        </w:trPr>
        <w:tc>
          <w:tcPr>
            <w:tcW w:type="dxa" w:w="1785"/>
            <w:shd w:val="clear" w:color="auto" w:fill="EEF2F9"/>
          </w:tcPr>
          <w:p>
            <w:pPr>
              <w:spacing w:before="0" w:after="0" w:line="252" w:lineRule="auto"/>
            </w:pPr>
            <w:r>
              <w:rPr>
                <w:rFonts w:ascii="맑은 고딕" w:hAnsi="맑은 고딕" w:eastAsia="맑은 고딕"/>
                <w:b/>
                <w:color w:val="1B3A73"/>
                <w:sz w:val="16"/>
              </w:rPr>
              <w:t>LS-1 · LS-2 · LS-3</w:t>
            </w:r>
          </w:p>
        </w:tc>
        <w:tc>
          <w:tcPr>
            <w:tcW w:type="dxa" w:w="1258"/>
          </w:tcPr>
          <w:p>
            <w:pPr>
              <w:spacing w:before="0" w:after="0" w:line="252" w:lineRule="auto"/>
            </w:pPr>
            <w:r>
              <w:rPr>
                <w:rFonts w:ascii="맑은 고딕" w:hAnsi="맑은 고딕" w:eastAsia="맑은 고딕"/>
                <w:b w:val="0"/>
                <w:color w:val="13203F"/>
                <w:sz w:val="16"/>
              </w:rPr>
              <w:t>3대 (한 묶음)</w:t>
            </w:r>
          </w:p>
        </w:tc>
        <w:tc>
          <w:tcPr>
            <w:tcW w:type="dxa" w:w="6469"/>
          </w:tcPr>
          <w:p>
            <w:pPr>
              <w:spacing w:before="0" w:after="0" w:line="252" w:lineRule="auto"/>
            </w:pPr>
            <w:r>
              <w:rPr>
                <w:rFonts w:ascii="맑은 고딕" w:hAnsi="맑은 고딕" w:eastAsia="맑은 고딕"/>
                <w:b w:val="0"/>
                <w:color w:val="13203F"/>
                <w:sz w:val="16"/>
              </w:rPr>
              <w:t>같은 역할을 하는 Kubernetes HA 클러스터. 존 SW 약 20개를 세 대에 나눠 돌리고 1대가 고장 나면 나머지 2대로 자동 재배치</w:t>
            </w:r>
          </w:p>
        </w:tc>
        <w:tc>
          <w:tcPr>
            <w:tcW w:type="dxa" w:w="6469"/>
          </w:tcPr>
          <w:p>
            <w:pPr>
              <w:spacing w:before="0" w:after="0" w:line="252" w:lineRule="auto"/>
            </w:pPr>
            <w:r>
              <w:rPr>
                <w:rFonts w:ascii="맑은 고딕" w:hAnsi="맑은 고딕" w:eastAsia="맑은 고딕"/>
                <w:b w:val="0"/>
                <w:color w:val="13203F"/>
                <w:sz w:val="16"/>
              </w:rPr>
              <w:t>AAS Repository·Registry · Operational TSDB(Machbase) · MQTT 브로커 · 존 오케스트레이터(OCS) · Airflow 파이프라인 제어 · Feature Store · 카탈로그 · 모니터링 · 보안 · TTA Trace API</w:t>
            </w:r>
          </w:p>
        </w:tc>
        <w:tc>
          <w:tcPr>
            <w:tcW w:type="dxa" w:w="6469"/>
          </w:tcPr>
          <w:p>
            <w:pPr>
              <w:spacing w:before="0" w:after="0" w:line="252" w:lineRule="auto"/>
            </w:pPr>
            <w:r>
              <w:rPr>
                <w:rFonts w:ascii="맑은 고딕" w:hAnsi="맑은 고딕" w:eastAsia="맑은 고딕"/>
                <w:b w:val="0"/>
                <w:color w:val="56637F"/>
                <w:sz w:val="16"/>
              </w:rPr>
              <w:t>etcd 과반수 판단에 최소 3노드 필요. AAS·TSDB·MQTT는 3중 복제. 노드별 주 배치는 운영 시 LS-1 AAS·OCS / LS-2 TSDB·MQTT / LS-3 파이프라인·카탈로그·모니터링으로 둠(설계)</w:t>
            </w:r>
          </w:p>
        </w:tc>
      </w:tr>
      <w:tr>
        <w:trPr>
          <w:cantSplit/>
        </w:trPr>
        <w:tc>
          <w:tcPr>
            <w:tcW w:type="dxa" w:w="1785"/>
            <w:shd w:val="clear" w:color="auto" w:fill="EEF2F9"/>
          </w:tcPr>
          <w:p>
            <w:pPr>
              <w:keepNext/>
              <w:spacing w:before="0" w:after="0" w:line="252" w:lineRule="auto"/>
            </w:pPr>
            <w:r>
              <w:rPr>
                <w:rFonts w:ascii="맑은 고딕" w:hAnsi="맑은 고딕" w:eastAsia="맑은 고딕"/>
                <w:b/>
                <w:color w:val="1B3A73"/>
                <w:sz w:val="16"/>
              </w:rPr>
              <w:t>GPU-1</w:t>
            </w:r>
          </w:p>
        </w:tc>
        <w:tc>
          <w:tcPr>
            <w:tcW w:type="dxa" w:w="1258"/>
          </w:tcPr>
          <w:p>
            <w:pPr>
              <w:keepNext/>
              <w:spacing w:before="0" w:after="0" w:line="252" w:lineRule="auto"/>
            </w:pPr>
            <w:r>
              <w:rPr>
                <w:rFonts w:ascii="맑은 고딕" w:hAnsi="맑은 고딕" w:eastAsia="맑은 고딕"/>
                <w:b w:val="0"/>
                <w:color w:val="13203F"/>
                <w:sz w:val="16"/>
              </w:rPr>
              <w:t>1대</w:t>
            </w:r>
          </w:p>
        </w:tc>
        <w:tc>
          <w:tcPr>
            <w:tcW w:type="dxa" w:w="6469"/>
          </w:tcPr>
          <w:p>
            <w:pPr>
              <w:keepNext/>
              <w:spacing w:before="0" w:after="0" w:line="252" w:lineRule="auto"/>
            </w:pPr>
            <w:r>
              <w:rPr>
                <w:rFonts w:ascii="맑은 고딕" w:hAnsi="맑은 고딕" w:eastAsia="맑은 고딕"/>
                <w:b w:val="0"/>
                <w:color w:val="13203F"/>
                <w:sz w:val="16"/>
              </w:rPr>
              <w:t>실시간 추론. 셀 상태머신의 HOLD·재시도·격리 판단 모델, 결합 OK/NG 판정 모델, 재계획 모델 서비스</w:t>
            </w:r>
          </w:p>
        </w:tc>
        <w:tc>
          <w:tcPr>
            <w:tcW w:type="dxa" w:w="6469"/>
          </w:tcPr>
          <w:p>
            <w:pPr>
              <w:keepNext/>
              <w:spacing w:before="0" w:after="0" w:line="252" w:lineRule="auto"/>
            </w:pPr>
            <w:r>
              <w:rPr>
                <w:rFonts w:ascii="맑은 고딕" w:hAnsi="맑은 고딕" w:eastAsia="맑은 고딕"/>
                <w:b w:val="0"/>
                <w:color w:val="13203F"/>
                <w:sz w:val="16"/>
              </w:rPr>
              <w:t>Triton Inference Server (오픈소스)</w:t>
            </w:r>
          </w:p>
        </w:tc>
        <w:tc>
          <w:tcPr>
            <w:tcW w:type="dxa" w:w="6469"/>
          </w:tcPr>
          <w:p>
            <w:pPr>
              <w:keepNext/>
              <w:spacing w:before="0" w:after="0" w:line="252" w:lineRule="auto"/>
            </w:pPr>
            <w:r>
              <w:rPr>
                <w:rFonts w:ascii="맑은 고딕" w:hAnsi="맑은 고딕" w:eastAsia="맑은 고딕"/>
                <w:b w:val="0"/>
                <w:color w:val="56637F"/>
                <w:sz w:val="16"/>
              </w:rPr>
              <w:t>이상 판단 10초 KPI를 지키려면 배치 작업과 GPU를 나눠 써야 함</w:t>
            </w:r>
          </w:p>
        </w:tc>
      </w:tr>
      <w:tr>
        <w:trPr>
          <w:cantSplit/>
        </w:trPr>
        <w:tc>
          <w:tcPr>
            <w:tcW w:type="dxa" w:w="1785"/>
            <w:shd w:val="clear" w:color="auto" w:fill="EEF2F9"/>
          </w:tcPr>
          <w:p>
            <w:pPr>
              <w:keepNext/>
              <w:spacing w:before="0" w:after="0" w:line="252" w:lineRule="auto"/>
            </w:pPr>
            <w:r>
              <w:rPr>
                <w:rFonts w:ascii="맑은 고딕" w:hAnsi="맑은 고딕" w:eastAsia="맑은 고딕"/>
                <w:b/>
                <w:color w:val="1B3A73"/>
                <w:sz w:val="16"/>
              </w:rPr>
              <w:t>GPU-2</w:t>
            </w:r>
          </w:p>
        </w:tc>
        <w:tc>
          <w:tcPr>
            <w:tcW w:type="dxa" w:w="1258"/>
          </w:tcPr>
          <w:p>
            <w:pPr>
              <w:keepNext/>
              <w:spacing w:before="0" w:after="0" w:line="252" w:lineRule="auto"/>
            </w:pPr>
            <w:r>
              <w:rPr>
                <w:rFonts w:ascii="맑은 고딕" w:hAnsi="맑은 고딕" w:eastAsia="맑은 고딕"/>
                <w:b w:val="0"/>
                <w:color w:val="13203F"/>
                <w:sz w:val="16"/>
              </w:rPr>
              <w:t>1대</w:t>
            </w:r>
          </w:p>
        </w:tc>
        <w:tc>
          <w:tcPr>
            <w:tcW w:type="dxa" w:w="6469"/>
          </w:tcPr>
          <w:p>
            <w:pPr>
              <w:keepNext/>
              <w:spacing w:before="0" w:after="0" w:line="252" w:lineRule="auto"/>
            </w:pPr>
            <w:r>
              <w:rPr>
                <w:rFonts w:ascii="맑은 고딕" w:hAnsi="맑은 고딕" w:eastAsia="맑은 고딕"/>
                <w:b w:val="0"/>
                <w:color w:val="13203F"/>
                <w:sz w:val="16"/>
              </w:rPr>
              <w:t>배치 연산. AI Ready 변환의 GPU 단계(영상 디코딩·동기 정렬), 작업자 영상 비식별, 사전 라벨링, 합성데이터 생성, 모델 재학습</w:t>
            </w:r>
          </w:p>
        </w:tc>
        <w:tc>
          <w:tcPr>
            <w:tcW w:type="dxa" w:w="6469"/>
          </w:tcPr>
          <w:p>
            <w:pPr>
              <w:keepNext/>
              <w:spacing w:before="0" w:after="0" w:line="252" w:lineRule="auto"/>
            </w:pPr>
            <w:r>
              <w:rPr>
                <w:rFonts w:ascii="맑은 고딕" w:hAnsi="맑은 고딕" w:eastAsia="맑은 고딕"/>
                <w:b w:val="0"/>
                <w:color w:val="13203F"/>
                <w:sz w:val="16"/>
              </w:rPr>
              <w:t>Airflow 파이프라인 GPU 작업 · Isaac Sim/Lab 연산 보조</w:t>
            </w:r>
          </w:p>
        </w:tc>
        <w:tc>
          <w:tcPr>
            <w:tcW w:type="dxa" w:w="6469"/>
          </w:tcPr>
          <w:p>
            <w:pPr>
              <w:keepNext/>
              <w:spacing w:before="0" w:after="0" w:line="252" w:lineRule="auto"/>
            </w:pPr>
            <w:r>
              <w:rPr>
                <w:rFonts w:ascii="맑은 고딕" w:hAnsi="맑은 고딕" w:eastAsia="맑은 고딕"/>
                <w:b w:val="0"/>
                <w:color w:val="56637F"/>
                <w:sz w:val="16"/>
              </w:rPr>
              <w:t>대용량 배치가 실시간 추론 지연을 일으키지 않도록 분리</w:t>
            </w:r>
          </w:p>
        </w:tc>
      </w:tr>
      <w:tr>
        <w:trPr>
          <w:cantSplit/>
        </w:trPr>
        <w:tc>
          <w:tcPr>
            <w:tcW w:type="dxa" w:w="1785"/>
            <w:shd w:val="clear" w:color="auto" w:fill="EEF2F9"/>
          </w:tcPr>
          <w:p>
            <w:pPr>
              <w:keepNext/>
              <w:spacing w:before="0" w:after="0" w:line="252" w:lineRule="auto"/>
            </w:pPr>
            <w:r>
              <w:rPr>
                <w:rFonts w:ascii="맑은 고딕" w:hAnsi="맑은 고딕" w:eastAsia="맑은 고딕"/>
                <w:b/>
                <w:color w:val="1B3A73"/>
                <w:sz w:val="16"/>
              </w:rPr>
              <w:t>OWS ×2</w:t>
            </w:r>
          </w:p>
        </w:tc>
        <w:tc>
          <w:tcPr>
            <w:tcW w:type="dxa" w:w="1258"/>
          </w:tcPr>
          <w:p>
            <w:pPr>
              <w:keepNext/>
              <w:spacing w:before="0" w:after="0" w:line="252" w:lineRule="auto"/>
            </w:pPr>
            <w:r>
              <w:rPr>
                <w:rFonts w:ascii="맑은 고딕" w:hAnsi="맑은 고딕" w:eastAsia="맑은 고딕"/>
                <w:b w:val="0"/>
                <w:color w:val="13203F"/>
                <w:sz w:val="16"/>
              </w:rPr>
              <w:t>2대</w:t>
            </w:r>
          </w:p>
        </w:tc>
        <w:tc>
          <w:tcPr>
            <w:tcW w:type="dxa" w:w="6469"/>
          </w:tcPr>
          <w:p>
            <w:pPr>
              <w:keepNext/>
              <w:spacing w:before="0" w:after="0" w:line="252" w:lineRule="auto"/>
            </w:pPr>
            <w:r>
              <w:rPr>
                <w:rFonts w:ascii="맑은 고딕" w:hAnsi="맑은 고딕" w:eastAsia="맑은 고딕"/>
                <w:b w:val="0"/>
                <w:color w:val="13203F"/>
                <w:sz w:val="16"/>
              </w:rPr>
              <w:t>운영 관제. 1대는 존 전체(OCS 화면·셀 상태·배치 진척·KPI), 1대는 셀 알람 대응(HOLD 승인·셀 재배정·이상 이력)</w:t>
            </w:r>
          </w:p>
        </w:tc>
        <w:tc>
          <w:tcPr>
            <w:tcW w:type="dxa" w:w="6469"/>
          </w:tcPr>
          <w:p>
            <w:pPr>
              <w:keepNext/>
              <w:spacing w:before="0" w:after="0" w:line="252" w:lineRule="auto"/>
            </w:pPr>
            <w:r>
              <w:rPr>
                <w:rFonts w:ascii="맑은 고딕" w:hAnsi="맑은 고딕" w:eastAsia="맑은 고딕"/>
                <w:b w:val="0"/>
                <w:color w:val="13203F"/>
                <w:sz w:val="16"/>
              </w:rPr>
              <w:t>존 오케스트레이터 UI · 모니터링 대시보드</w:t>
            </w:r>
          </w:p>
        </w:tc>
        <w:tc>
          <w:tcPr>
            <w:tcW w:type="dxa" w:w="6469"/>
          </w:tcPr>
          <w:p>
            <w:pPr>
              <w:keepNext/>
              <w:spacing w:before="0" w:after="0" w:line="252" w:lineRule="auto"/>
            </w:pPr>
            <w:r>
              <w:rPr>
                <w:rFonts w:ascii="맑은 고딕" w:hAnsi="맑은 고딕" w:eastAsia="맑은 고딕"/>
                <w:b w:val="0"/>
                <w:color w:val="56637F"/>
                <w:sz w:val="16"/>
              </w:rPr>
              <w:t>운영자 2명이 동시에 작업. GPU 불필요해 고성능 PC로 구성</w:t>
            </w:r>
          </w:p>
        </w:tc>
      </w:tr>
      <w:tr>
        <w:trPr>
          <w:cantSplit/>
        </w:trPr>
        <w:tc>
          <w:tcPr>
            <w:tcW w:type="dxa" w:w="1785"/>
            <w:shd w:val="clear" w:color="auto" w:fill="EEF2F9"/>
          </w:tcPr>
          <w:p>
            <w:pPr>
              <w:spacing w:before="0" w:after="0" w:line="252" w:lineRule="auto"/>
            </w:pPr>
            <w:r>
              <w:rPr>
                <w:rFonts w:ascii="맑은 고딕" w:hAnsi="맑은 고딕" w:eastAsia="맑은 고딕"/>
                <w:b/>
                <w:color w:val="1B3A73"/>
                <w:sz w:val="16"/>
              </w:rPr>
              <w:t>DWS ×2</w:t>
            </w:r>
          </w:p>
        </w:tc>
        <w:tc>
          <w:tcPr>
            <w:tcW w:type="dxa" w:w="1258"/>
          </w:tcPr>
          <w:p>
            <w:pPr>
              <w:spacing w:before="0" w:after="0" w:line="252" w:lineRule="auto"/>
            </w:pPr>
            <w:r>
              <w:rPr>
                <w:rFonts w:ascii="맑은 고딕" w:hAnsi="맑은 고딕" w:eastAsia="맑은 고딕"/>
                <w:b w:val="0"/>
                <w:color w:val="13203F"/>
                <w:sz w:val="16"/>
              </w:rPr>
              <w:t>2대</w:t>
            </w:r>
          </w:p>
        </w:tc>
        <w:tc>
          <w:tcPr>
            <w:tcW w:type="dxa" w:w="6469"/>
          </w:tcPr>
          <w:p>
            <w:pPr>
              <w:spacing w:before="0" w:after="0" w:line="252" w:lineRule="auto"/>
            </w:pPr>
            <w:r>
              <w:rPr>
                <w:rFonts w:ascii="맑은 고딕" w:hAnsi="맑은 고딕" w:eastAsia="맑은 고딕"/>
                <w:b w:val="0"/>
                <w:color w:val="13203F"/>
                <w:sz w:val="16"/>
              </w:rPr>
              <w:t>디지털트윈. 1대는 DMWorks 검증 DT(지그·공정 투입 전 경로 간섭·사이클타임 가상 시운전, PLC 시퀀스 검증), 1대는 Isaac Sim 학습 DT(VLA·스킬 학습 씬, S2R 정합)</w:t>
            </w:r>
          </w:p>
        </w:tc>
        <w:tc>
          <w:tcPr>
            <w:tcW w:type="dxa" w:w="6469"/>
          </w:tcPr>
          <w:p>
            <w:pPr>
              <w:spacing w:before="0" w:after="0" w:line="252" w:lineRule="auto"/>
            </w:pPr>
            <w:r>
              <w:rPr>
                <w:rFonts w:ascii="맑은 고딕" w:hAnsi="맑은 고딕" w:eastAsia="맑은 고딕"/>
                <w:b w:val="0"/>
                <w:color w:val="13203F"/>
                <w:sz w:val="16"/>
              </w:rPr>
              <w:t>DMWorks · Isaac Sim/Lab</w:t>
            </w:r>
          </w:p>
        </w:tc>
        <w:tc>
          <w:tcPr>
            <w:tcW w:type="dxa" w:w="6469"/>
          </w:tcPr>
          <w:p>
            <w:pPr>
              <w:spacing w:before="0" w:after="0" w:line="252" w:lineRule="auto"/>
            </w:pPr>
            <w:r>
              <w:rPr>
                <w:rFonts w:ascii="맑은 고딕" w:hAnsi="맑은 고딕" w:eastAsia="맑은 고딕"/>
                <w:b w:val="0"/>
                <w:color w:val="56637F"/>
                <w:sz w:val="16"/>
              </w:rPr>
              <w:t>라이선스와 3D GPU 부하가 겹치지 않게 분리. RTX PRO 6000 탑재</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3. 설치 배치</w:t>
      </w:r>
    </w:p>
    <w:p>
      <w:pPr>
        <w:keepNext/>
        <w:spacing w:before="120" w:after="80" w:line="240" w:lineRule="auto"/>
      </w:pPr>
      <w:r>
        <w:rPr>
          <w:rFonts w:ascii="맑은 고딕" w:hAnsi="맑은 고딕" w:eastAsia="맑은 고딕"/>
          <w:b/>
          <w:color w:val="10214B"/>
          <w:sz w:val="28"/>
        </w:rPr>
        <w:t>창조2관 2층 설치 위치</w:t>
      </w:r>
    </w:p>
    <w:p>
      <w:pPr>
        <w:keepNext/>
        <w:spacing w:before="80" w:after="80" w:line="240" w:lineRule="auto"/>
        <w:jc w:val="center"/>
      </w:pPr>
      <w:r>
        <w:drawing>
          <wp:inline xmlns:a="http://schemas.openxmlformats.org/drawingml/2006/main" xmlns:pic="http://schemas.openxmlformats.org/drawingml/2006/picture">
            <wp:extent cx="11184971" cy="7740000"/>
            <wp:docPr id="4" name="Picture 4"/>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11184971" cy="7740000"/>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셀 캐비닛  ·  Wi-Fi 6E AP  ·  케이블 트레이  ·  서버 랙 A·B</w:t>
      </w:r>
    </w:p>
    <w:p>
      <w:pPr>
        <w:spacing w:before="40" w:after="80" w:line="276" w:lineRule="auto"/>
      </w:pPr>
      <w:r>
        <w:rPr>
          <w:rFonts w:ascii="맑은 고딕" w:hAnsi="맑은 고딕" w:eastAsia="맑은 고딕"/>
          <w:b w:val="0"/>
          <w:i/>
          <w:color w:val="56637F"/>
          <w:sz w:val="16"/>
        </w:rPr>
        <w:t>존 배치도(셀 구성 계획 내부 작업본)의 엣지 서버·네트워크실과 로컬존 DCC 관제실을 OCS Cell 설치 공간으로 씀(주황 테두리). 랙·트레이 경로는 실측 후 확정함.</w:t>
      </w:r>
    </w:p>
    <w:p>
      <w:r>
        <w:br w:type="page"/>
      </w:r>
    </w:p>
    <w:p>
      <w:pPr>
        <w:keepNext/>
        <w:spacing w:before="120" w:after="0" w:line="240" w:lineRule="auto"/>
      </w:pPr>
      <w:r>
        <w:rPr>
          <w:rFonts w:ascii="맑은 고딕" w:hAnsi="맑은 고딕" w:eastAsia="맑은 고딕"/>
          <w:b w:val="0"/>
          <w:color w:val="0090A0"/>
          <w:sz w:val="16"/>
        </w:rPr>
        <w:t>4. 데이터량 산정</w:t>
      </w:r>
    </w:p>
    <w:p>
      <w:pPr>
        <w:keepNext/>
        <w:spacing w:before="120" w:after="80" w:line="240" w:lineRule="auto"/>
      </w:pPr>
      <w:r>
        <w:rPr>
          <w:rFonts w:ascii="맑은 고딕" w:hAnsi="맑은 고딕" w:eastAsia="맑은 고딕"/>
          <w:b/>
          <w:color w:val="10214B"/>
          <w:sz w:val="28"/>
        </w:rPr>
        <w:t>셀별 원시데이터 발생량과 저장 용량</w:t>
      </w:r>
    </w:p>
    <w:p>
      <w:pPr>
        <w:keepNext/>
        <w:spacing w:before="160" w:after="80" w:line="240" w:lineRule="auto"/>
      </w:pPr>
      <w:r>
        <w:rPr>
          <w:rFonts w:ascii="맑은 고딕" w:hAnsi="맑은 고딕" w:eastAsia="맑은 고딕"/>
          <w:b/>
          <w:color w:val="1B3A73"/>
          <w:sz w:val="22"/>
        </w:rPr>
        <w:t>① 산정 기준 장비 사양</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3565"/>
        <w:gridCol w:w="9626"/>
        <w:gridCol w:w="977"/>
        <w:gridCol w:w="1047"/>
        <w:gridCol w:w="7236"/>
      </w:tblGrid>
      <w:tr>
        <w:trPr>
          <w:cantSplit/>
          <w:tblHeader w:val="true"/>
        </w:trPr>
        <w:tc>
          <w:tcPr>
            <w:tcW w:type="dxa" w:w="3565"/>
            <w:shd w:val="clear" w:color="auto" w:fill="10214B"/>
          </w:tcPr>
          <w:p>
            <w:pPr>
              <w:spacing w:before="0" w:after="0" w:line="252" w:lineRule="auto"/>
            </w:pPr>
            <w:r>
              <w:rPr>
                <w:rFonts w:ascii="맑은 고딕" w:hAnsi="맑은 고딕" w:eastAsia="맑은 고딕"/>
                <w:b/>
                <w:color w:val="FFFFFF"/>
                <w:sz w:val="16"/>
              </w:rPr>
              <w:t>항목</w:t>
            </w:r>
          </w:p>
        </w:tc>
        <w:tc>
          <w:tcPr>
            <w:tcW w:type="dxa" w:w="9626"/>
            <w:shd w:val="clear" w:color="auto" w:fill="10214B"/>
          </w:tcPr>
          <w:p>
            <w:pPr>
              <w:spacing w:before="0" w:after="0" w:line="252" w:lineRule="auto"/>
            </w:pPr>
            <w:r>
              <w:rPr>
                <w:rFonts w:ascii="맑은 고딕" w:hAnsi="맑은 고딕" w:eastAsia="맑은 고딕"/>
                <w:b/>
                <w:color w:val="FFFFFF"/>
                <w:sz w:val="16"/>
              </w:rPr>
              <w:t>사양 (기록 기준)</w:t>
            </w:r>
          </w:p>
        </w:tc>
        <w:tc>
          <w:tcPr>
            <w:tcW w:type="dxa" w:w="977"/>
            <w:shd w:val="clear" w:color="auto" w:fill="10214B"/>
          </w:tcPr>
          <w:p>
            <w:pPr>
              <w:spacing w:before="0" w:after="0" w:line="252" w:lineRule="auto"/>
              <w:jc w:val="right"/>
            </w:pPr>
            <w:r>
              <w:rPr>
                <w:rFonts w:ascii="맑은 고딕" w:hAnsi="맑은 고딕" w:eastAsia="맑은 고딕"/>
                <w:b/>
                <w:color w:val="FFFFFF"/>
                <w:sz w:val="16"/>
              </w:rPr>
              <w:t>대역폭</w:t>
            </w:r>
          </w:p>
        </w:tc>
        <w:tc>
          <w:tcPr>
            <w:tcW w:type="dxa" w:w="1047"/>
            <w:shd w:val="clear" w:color="auto" w:fill="10214B"/>
          </w:tcPr>
          <w:p>
            <w:pPr>
              <w:spacing w:before="0" w:after="0" w:line="252" w:lineRule="auto"/>
              <w:jc w:val="right"/>
            </w:pPr>
            <w:r>
              <w:rPr>
                <w:rFonts w:ascii="맑은 고딕" w:hAnsi="맑은 고딕" w:eastAsia="맑은 고딕"/>
                <w:b/>
                <w:color w:val="FFFFFF"/>
                <w:sz w:val="16"/>
              </w:rPr>
              <w:t>월 발생량</w:t>
            </w:r>
          </w:p>
        </w:tc>
        <w:tc>
          <w:tcPr>
            <w:tcW w:type="dxa" w:w="7236"/>
            <w:shd w:val="clear" w:color="auto" w:fill="10214B"/>
          </w:tcPr>
          <w:p>
            <w:pPr>
              <w:spacing w:before="0" w:after="0" w:line="252" w:lineRule="auto"/>
            </w:pPr>
            <w:r>
              <w:rPr>
                <w:rFonts w:ascii="맑은 고딕" w:hAnsi="맑은 고딕" w:eastAsia="맑은 고딕"/>
                <w:b/>
                <w:color w:val="FFFFFF"/>
                <w:sz w:val="16"/>
              </w:rPr>
              <w:t>비고</w:t>
            </w:r>
          </w:p>
        </w:tc>
      </w:tr>
      <w:tr>
        <w:trPr>
          <w:cantSplit/>
        </w:trPr>
        <w:tc>
          <w:tcPr>
            <w:tcW w:type="dxa" w:w="7236"/>
            <w:gridSpan w:val="5"/>
            <w:shd w:val="clear" w:color="auto" w:fill="E4F6F8"/>
          </w:tcPr>
          <w:p>
            <w:pPr>
              <w:spacing w:before="0" w:after="0" w:line="252" w:lineRule="auto"/>
            </w:pPr>
            <w:r>
              <w:rPr>
                <w:rFonts w:ascii="맑은 고딕" w:hAnsi="맑은 고딕" w:eastAsia="맑은 고딕"/>
                <w:b/>
                <w:color w:val="10214B"/>
                <w:sz w:val="16"/>
              </w:rPr>
              <w:t>로봇 구성 (셀당)</w:t>
            </w:r>
          </w:p>
        </w:tc>
      </w:tr>
      <w:tr>
        <w:trPr>
          <w:cantSplit/>
        </w:trPr>
        <w:tc>
          <w:tcPr>
            <w:tcW w:type="dxa" w:w="3565"/>
          </w:tcPr>
          <w:p>
            <w:pPr>
              <w:spacing w:before="0" w:after="0" w:line="252" w:lineRule="auto"/>
            </w:pPr>
            <w:r>
              <w:rPr>
                <w:rFonts w:ascii="맑은 고딕" w:hAnsi="맑은 고딕" w:eastAsia="맑은 고딕"/>
                <w:b/>
                <w:color w:val="13203F"/>
                <w:sz w:val="16"/>
              </w:rPr>
              <w:t>셀당 로봇 15대</w:t>
            </w:r>
          </w:p>
        </w:tc>
        <w:tc>
          <w:tcPr>
            <w:tcW w:type="dxa" w:w="9626"/>
          </w:tcPr>
          <w:p>
            <w:pPr>
              <w:spacing w:before="0" w:after="0" w:line="252" w:lineRule="auto"/>
            </w:pPr>
            <w:r>
              <w:rPr>
                <w:rFonts w:ascii="맑은 고딕" w:hAnsi="맑은 고딕" w:eastAsia="맑은 고딕"/>
                <w:b w:val="0"/>
                <w:color w:val="13203F"/>
                <w:sz w:val="16"/>
              </w:rPr>
              <w:t>협동로봇 10대 · AMR 4대 · AMMR 양팔로봇 1대</w:t>
            </w:r>
          </w:p>
        </w:tc>
        <w:tc>
          <w:tcPr>
            <w:tcW w:type="dxa" w:w="977"/>
          </w:tcPr>
          <w:p>
            <w:pPr>
              <w:spacing w:before="0" w:after="0" w:line="252" w:lineRule="auto"/>
              <w:jc w:val="right"/>
            </w:pPr>
            <w:r>
              <w:rPr>
                <w:rFonts w:ascii="맑은 고딕" w:hAnsi="맑은 고딕" w:eastAsia="맑은 고딕"/>
                <w:b w:val="0"/>
                <w:color w:val="13203F"/>
                <w:sz w:val="16"/>
              </w:rPr>
              <w:t>–</w:t>
            </w:r>
          </w:p>
        </w:tc>
        <w:tc>
          <w:tcPr>
            <w:tcW w:type="dxa" w:w="1047"/>
          </w:tcPr>
          <w:p>
            <w:pPr>
              <w:spacing w:before="0" w:after="0" w:line="252" w:lineRule="auto"/>
              <w:jc w:val="right"/>
            </w:pPr>
            <w:r>
              <w:rPr>
                <w:rFonts w:ascii="맑은 고딕" w:hAnsi="맑은 고딕" w:eastAsia="맑은 고딕"/>
                <w:b w:val="0"/>
                <w:color w:val="13203F"/>
                <w:sz w:val="16"/>
              </w:rPr>
              <w:t>–</w:t>
            </w:r>
          </w:p>
        </w:tc>
        <w:tc>
          <w:tcPr>
            <w:tcW w:type="dxa" w:w="7236"/>
          </w:tcPr>
          <w:p>
            <w:pPr>
              <w:spacing w:before="0" w:after="0" w:line="252" w:lineRule="auto"/>
            </w:pPr>
            <w:r>
              <w:rPr>
                <w:rFonts w:ascii="맑은 고딕" w:hAnsi="맑은 고딕" w:eastAsia="맑은 고딕"/>
                <w:b w:val="0"/>
                <w:color w:val="56637F"/>
                <w:sz w:val="16"/>
              </w:rPr>
              <w:t>카메라 = 로봇당 3대(손목 D405·머리/가슴 D455) + 협동로봇 엑소센트릭 D455 10대 → 셀당 55대</w:t>
            </w:r>
          </w:p>
        </w:tc>
      </w:tr>
      <w:tr>
        <w:trPr>
          <w:cantSplit/>
        </w:trPr>
        <w:tc>
          <w:tcPr>
            <w:tcW w:type="dxa" w:w="7236"/>
            <w:gridSpan w:val="5"/>
            <w:shd w:val="clear" w:color="auto" w:fill="E4F6F8"/>
          </w:tcPr>
          <w:p>
            <w:pPr>
              <w:spacing w:before="0" w:after="0" w:line="252" w:lineRule="auto"/>
            </w:pPr>
            <w:r>
              <w:rPr>
                <w:rFonts w:ascii="맑은 고딕" w:hAnsi="맑은 고딕" w:eastAsia="맑은 고딕"/>
                <w:b/>
                <w:color w:val="10214B"/>
                <w:sz w:val="16"/>
              </w:rPr>
              <w:t>카메라 1대당 기록 사양</w:t>
            </w:r>
          </w:p>
        </w:tc>
      </w:tr>
      <w:tr>
        <w:trPr>
          <w:cantSplit/>
        </w:trPr>
        <w:tc>
          <w:tcPr>
            <w:tcW w:type="dxa" w:w="3565"/>
          </w:tcPr>
          <w:p>
            <w:pPr>
              <w:spacing w:before="0" w:after="0" w:line="252" w:lineRule="auto"/>
            </w:pPr>
            <w:r>
              <w:rPr>
                <w:rFonts w:ascii="맑은 고딕" w:hAnsi="맑은 고딕" w:eastAsia="맑은 고딕"/>
                <w:b/>
                <w:color w:val="13203F"/>
                <w:sz w:val="16"/>
              </w:rPr>
              <w:t>손목 카메라 (RealSense D405)</w:t>
            </w:r>
          </w:p>
        </w:tc>
        <w:tc>
          <w:tcPr>
            <w:tcW w:type="dxa" w:w="9626"/>
          </w:tcPr>
          <w:p>
            <w:pPr>
              <w:spacing w:before="0" w:after="0" w:line="252" w:lineRule="auto"/>
            </w:pPr>
            <w:r>
              <w:rPr>
                <w:rFonts w:ascii="맑은 고딕" w:hAnsi="맑은 고딕" w:eastAsia="맑은 고딕"/>
                <w:b w:val="0"/>
                <w:color w:val="13203F"/>
                <w:sz w:val="16"/>
              </w:rPr>
              <w:t>RGB 1280×720 · 30fps · H.265 4Mbps + Depth 640×480 · 15fps · 16bit 무손실 압축(약 4:1) 18.4Mbps</w:t>
            </w:r>
          </w:p>
        </w:tc>
        <w:tc>
          <w:tcPr>
            <w:tcW w:type="dxa" w:w="977"/>
          </w:tcPr>
          <w:p>
            <w:pPr>
              <w:spacing w:before="0" w:after="0" w:line="252" w:lineRule="auto"/>
              <w:jc w:val="right"/>
            </w:pPr>
            <w:r>
              <w:rPr>
                <w:rFonts w:ascii="맑은 고딕" w:hAnsi="맑은 고딕" w:eastAsia="맑은 고딕"/>
                <w:b w:val="0"/>
                <w:color w:val="13203F"/>
                <w:sz w:val="16"/>
              </w:rPr>
              <w:t>22.4 Mbps</w:t>
            </w:r>
          </w:p>
        </w:tc>
        <w:tc>
          <w:tcPr>
            <w:tcW w:type="dxa" w:w="1047"/>
          </w:tcPr>
          <w:p>
            <w:pPr>
              <w:spacing w:before="0" w:after="0" w:line="252" w:lineRule="auto"/>
              <w:jc w:val="right"/>
            </w:pPr>
            <w:r>
              <w:rPr>
                <w:rFonts w:ascii="맑은 고딕" w:hAnsi="맑은 고딕" w:eastAsia="맑은 고딕"/>
                <w:b w:val="0"/>
                <w:color w:val="13203F"/>
                <w:sz w:val="16"/>
              </w:rPr>
              <w:t>1.78 TB/월</w:t>
            </w:r>
          </w:p>
        </w:tc>
        <w:tc>
          <w:tcPr>
            <w:tcW w:type="dxa" w:w="7236"/>
          </w:tcPr>
          <w:p>
            <w:pPr>
              <w:spacing w:before="0" w:after="0" w:line="252" w:lineRule="auto"/>
            </w:pPr>
            <w:r>
              <w:rPr>
                <w:rFonts w:ascii="맑은 고딕" w:hAnsi="맑은 고딕" w:eastAsia="맑은 고딕"/>
                <w:b w:val="0"/>
                <w:color w:val="56637F"/>
                <w:sz w:val="16"/>
              </w:rPr>
              <w:t>협동로봇·AMMR 손목, AMR은 도킹부 · USB3 엣지 직결</w:t>
            </w:r>
          </w:p>
        </w:tc>
      </w:tr>
      <w:tr>
        <w:trPr>
          <w:cantSplit/>
        </w:trPr>
        <w:tc>
          <w:tcPr>
            <w:tcW w:type="dxa" w:w="3565"/>
          </w:tcPr>
          <w:p>
            <w:pPr>
              <w:spacing w:before="0" w:after="0" w:line="252" w:lineRule="auto"/>
            </w:pPr>
            <w:r>
              <w:rPr>
                <w:rFonts w:ascii="맑은 고딕" w:hAnsi="맑은 고딕" w:eastAsia="맑은 고딕"/>
                <w:b/>
                <w:color w:val="13203F"/>
                <w:sz w:val="16"/>
              </w:rPr>
              <w:t>머리 카메라 (RealSense D455)</w:t>
            </w:r>
          </w:p>
        </w:tc>
        <w:tc>
          <w:tcPr>
            <w:tcW w:type="dxa" w:w="9626"/>
          </w:tcPr>
          <w:p>
            <w:pPr>
              <w:spacing w:before="0" w:after="0" w:line="252" w:lineRule="auto"/>
            </w:pPr>
            <w:r>
              <w:rPr>
                <w:rFonts w:ascii="맑은 고딕" w:hAnsi="맑은 고딕" w:eastAsia="맑은 고딕"/>
                <w:b w:val="0"/>
                <w:color w:val="13203F"/>
                <w:sz w:val="16"/>
              </w:rPr>
              <w:t>RGB 1280×800 · 30fps · H.265 4Mbps + Depth 640×480 · 15fps · 16bit 무손실 압축(약 4:1) 18.4Mbps</w:t>
            </w:r>
          </w:p>
        </w:tc>
        <w:tc>
          <w:tcPr>
            <w:tcW w:type="dxa" w:w="977"/>
          </w:tcPr>
          <w:p>
            <w:pPr>
              <w:spacing w:before="0" w:after="0" w:line="252" w:lineRule="auto"/>
              <w:jc w:val="right"/>
            </w:pPr>
            <w:r>
              <w:rPr>
                <w:rFonts w:ascii="맑은 고딕" w:hAnsi="맑은 고딕" w:eastAsia="맑은 고딕"/>
                <w:b w:val="0"/>
                <w:color w:val="13203F"/>
                <w:sz w:val="16"/>
              </w:rPr>
              <w:t>22.4 Mbps</w:t>
            </w:r>
          </w:p>
        </w:tc>
        <w:tc>
          <w:tcPr>
            <w:tcW w:type="dxa" w:w="1047"/>
          </w:tcPr>
          <w:p>
            <w:pPr>
              <w:spacing w:before="0" w:after="0" w:line="252" w:lineRule="auto"/>
              <w:jc w:val="right"/>
            </w:pPr>
            <w:r>
              <w:rPr>
                <w:rFonts w:ascii="맑은 고딕" w:hAnsi="맑은 고딕" w:eastAsia="맑은 고딕"/>
                <w:b w:val="0"/>
                <w:color w:val="13203F"/>
                <w:sz w:val="16"/>
              </w:rPr>
              <w:t>1.78 TB/월</w:t>
            </w:r>
          </w:p>
        </w:tc>
        <w:tc>
          <w:tcPr>
            <w:tcW w:type="dxa" w:w="7236"/>
          </w:tcPr>
          <w:p>
            <w:pPr>
              <w:spacing w:before="0" w:after="0" w:line="252" w:lineRule="auto"/>
            </w:pPr>
            <w:r>
              <w:rPr>
                <w:rFonts w:ascii="맑은 고딕" w:hAnsi="맑은 고딕" w:eastAsia="맑은 고딕"/>
                <w:b w:val="0"/>
                <w:color w:val="56637F"/>
                <w:sz w:val="16"/>
              </w:rPr>
              <w:t>작업영역 상부 시점 · USB3 엣지 직결</w:t>
            </w:r>
          </w:p>
        </w:tc>
      </w:tr>
      <w:tr>
        <w:trPr>
          <w:cantSplit/>
        </w:trPr>
        <w:tc>
          <w:tcPr>
            <w:tcW w:type="dxa" w:w="3565"/>
          </w:tcPr>
          <w:p>
            <w:pPr>
              <w:spacing w:before="0" w:after="0" w:line="252" w:lineRule="auto"/>
            </w:pPr>
            <w:r>
              <w:rPr>
                <w:rFonts w:ascii="맑은 고딕" w:hAnsi="맑은 고딕" w:eastAsia="맑은 고딕"/>
                <w:b/>
                <w:color w:val="13203F"/>
                <w:sz w:val="16"/>
              </w:rPr>
              <w:t>가슴 카메라 (RealSense D455)</w:t>
            </w:r>
          </w:p>
        </w:tc>
        <w:tc>
          <w:tcPr>
            <w:tcW w:type="dxa" w:w="9626"/>
          </w:tcPr>
          <w:p>
            <w:pPr>
              <w:spacing w:before="0" w:after="0" w:line="252" w:lineRule="auto"/>
            </w:pPr>
            <w:r>
              <w:rPr>
                <w:rFonts w:ascii="맑은 고딕" w:hAnsi="맑은 고딕" w:eastAsia="맑은 고딕"/>
                <w:b w:val="0"/>
                <w:color w:val="13203F"/>
                <w:sz w:val="16"/>
              </w:rPr>
              <w:t>RGB 1280×800 · 30fps · H.265 4Mbps + Depth 640×480 · 15fps · 16bit 무손실 압축(약 4:1) 18.4Mbps</w:t>
            </w:r>
          </w:p>
        </w:tc>
        <w:tc>
          <w:tcPr>
            <w:tcW w:type="dxa" w:w="977"/>
          </w:tcPr>
          <w:p>
            <w:pPr>
              <w:spacing w:before="0" w:after="0" w:line="252" w:lineRule="auto"/>
              <w:jc w:val="right"/>
            </w:pPr>
            <w:r>
              <w:rPr>
                <w:rFonts w:ascii="맑은 고딕" w:hAnsi="맑은 고딕" w:eastAsia="맑은 고딕"/>
                <w:b w:val="0"/>
                <w:color w:val="13203F"/>
                <w:sz w:val="16"/>
              </w:rPr>
              <w:t>22.4 Mbps</w:t>
            </w:r>
          </w:p>
        </w:tc>
        <w:tc>
          <w:tcPr>
            <w:tcW w:type="dxa" w:w="1047"/>
          </w:tcPr>
          <w:p>
            <w:pPr>
              <w:spacing w:before="0" w:after="0" w:line="252" w:lineRule="auto"/>
              <w:jc w:val="right"/>
            </w:pPr>
            <w:r>
              <w:rPr>
                <w:rFonts w:ascii="맑은 고딕" w:hAnsi="맑은 고딕" w:eastAsia="맑은 고딕"/>
                <w:b w:val="0"/>
                <w:color w:val="13203F"/>
                <w:sz w:val="16"/>
              </w:rPr>
              <w:t>1.78 TB/월</w:t>
            </w:r>
          </w:p>
        </w:tc>
        <w:tc>
          <w:tcPr>
            <w:tcW w:type="dxa" w:w="7236"/>
          </w:tcPr>
          <w:p>
            <w:pPr>
              <w:spacing w:before="0" w:after="0" w:line="252" w:lineRule="auto"/>
            </w:pPr>
            <w:r>
              <w:rPr>
                <w:rFonts w:ascii="맑은 고딕" w:hAnsi="맑은 고딕" w:eastAsia="맑은 고딕"/>
                <w:b w:val="0"/>
                <w:color w:val="56637F"/>
                <w:sz w:val="16"/>
              </w:rPr>
              <w:t>로봇 정면 행동·작업자 근접 · USB3 엣지 직결</w:t>
            </w:r>
          </w:p>
        </w:tc>
      </w:tr>
      <w:tr>
        <w:trPr>
          <w:cantSplit/>
        </w:trPr>
        <w:tc>
          <w:tcPr>
            <w:tcW w:type="dxa" w:w="3565"/>
            <w:shd w:val="clear" w:color="auto" w:fill="EEF2F9"/>
          </w:tcPr>
          <w:p>
            <w:pPr>
              <w:spacing w:before="0" w:after="0" w:line="252" w:lineRule="auto"/>
            </w:pPr>
            <w:r>
              <w:rPr>
                <w:rFonts w:ascii="맑은 고딕" w:hAnsi="맑은 고딕" w:eastAsia="맑은 고딕"/>
                <w:b/>
                <w:color w:val="13203F"/>
                <w:sz w:val="16"/>
              </w:rPr>
              <w:t>로봇 1대 카메라 합계</w:t>
            </w:r>
          </w:p>
        </w:tc>
        <w:tc>
          <w:tcPr>
            <w:tcW w:type="dxa" w:w="9626"/>
            <w:shd w:val="clear" w:color="auto" w:fill="EEF2F9"/>
          </w:tcPr>
          <w:p>
            <w:pPr>
              <w:spacing w:before="0" w:after="0" w:line="252" w:lineRule="auto"/>
            </w:pPr>
            <w:r>
              <w:rPr>
                <w:rFonts w:ascii="맑은 고딕" w:hAnsi="맑은 고딕" w:eastAsia="맑은 고딕"/>
                <w:b/>
                <w:color w:val="13203F"/>
                <w:sz w:val="16"/>
              </w:rPr>
              <w:t>손목 + 머리 + 가슴 (모든 로봇)</w:t>
            </w:r>
          </w:p>
        </w:tc>
        <w:tc>
          <w:tcPr>
            <w:tcW w:type="dxa" w:w="977"/>
            <w:shd w:val="clear" w:color="auto" w:fill="EEF2F9"/>
          </w:tcPr>
          <w:p>
            <w:pPr>
              <w:spacing w:before="0" w:after="0" w:line="252" w:lineRule="auto"/>
              <w:jc w:val="right"/>
            </w:pPr>
            <w:r>
              <w:rPr>
                <w:rFonts w:ascii="맑은 고딕" w:hAnsi="맑은 고딕" w:eastAsia="맑은 고딕"/>
                <w:b/>
                <w:color w:val="13203F"/>
                <w:sz w:val="16"/>
              </w:rPr>
              <w:t>67.3 Mbps</w:t>
            </w:r>
          </w:p>
        </w:tc>
        <w:tc>
          <w:tcPr>
            <w:tcW w:type="dxa" w:w="1047"/>
            <w:shd w:val="clear" w:color="auto" w:fill="EEF2F9"/>
          </w:tcPr>
          <w:p>
            <w:pPr>
              <w:spacing w:before="0" w:after="0" w:line="252" w:lineRule="auto"/>
              <w:jc w:val="right"/>
            </w:pPr>
            <w:r>
              <w:rPr>
                <w:rFonts w:ascii="맑은 고딕" w:hAnsi="맑은 고딕" w:eastAsia="맑은 고딕"/>
                <w:b/>
                <w:color w:val="13203F"/>
                <w:sz w:val="16"/>
              </w:rPr>
              <w:t>5.33 TB/월</w:t>
            </w:r>
          </w:p>
        </w:tc>
        <w:tc>
          <w:tcPr>
            <w:tcW w:type="dxa" w:w="7236"/>
            <w:shd w:val="clear" w:color="auto" w:fill="EEF2F9"/>
          </w:tcPr>
          <w:p>
            <w:pPr>
              <w:spacing w:before="0" w:after="0" w:line="252" w:lineRule="auto"/>
            </w:pPr>
          </w:p>
        </w:tc>
      </w:tr>
      <w:tr>
        <w:trPr>
          <w:cantSplit/>
        </w:trPr>
        <w:tc>
          <w:tcPr>
            <w:tcW w:type="dxa" w:w="3565"/>
          </w:tcPr>
          <w:p>
            <w:pPr>
              <w:spacing w:before="0" w:after="0" w:line="252" w:lineRule="auto"/>
            </w:pPr>
            <w:r>
              <w:rPr>
                <w:rFonts w:ascii="맑은 고딕" w:hAnsi="맑은 고딕" w:eastAsia="맑은 고딕"/>
                <w:b/>
                <w:color w:val="13203F"/>
                <w:sz w:val="16"/>
              </w:rPr>
              <w:t>엑소센트릭 카메라 (RealSense D455)</w:t>
            </w:r>
          </w:p>
        </w:tc>
        <w:tc>
          <w:tcPr>
            <w:tcW w:type="dxa" w:w="9626"/>
          </w:tcPr>
          <w:p>
            <w:pPr>
              <w:spacing w:before="0" w:after="0" w:line="252" w:lineRule="auto"/>
            </w:pPr>
            <w:r>
              <w:rPr>
                <w:rFonts w:ascii="맑은 고딕" w:hAnsi="맑은 고딕" w:eastAsia="맑은 고딕"/>
                <w:b w:val="0"/>
                <w:color w:val="13203F"/>
                <w:sz w:val="16"/>
              </w:rPr>
              <w:t>RGB 1280×800 · 30fps · H.265 4Mbps + Depth 640×480 · 15fps · 16bit 무손실 압축(약 4:1) 18.4Mbps</w:t>
            </w:r>
          </w:p>
        </w:tc>
        <w:tc>
          <w:tcPr>
            <w:tcW w:type="dxa" w:w="977"/>
          </w:tcPr>
          <w:p>
            <w:pPr>
              <w:spacing w:before="0" w:after="0" w:line="252" w:lineRule="auto"/>
              <w:jc w:val="right"/>
            </w:pPr>
            <w:r>
              <w:rPr>
                <w:rFonts w:ascii="맑은 고딕" w:hAnsi="맑은 고딕" w:eastAsia="맑은 고딕"/>
                <w:b w:val="0"/>
                <w:color w:val="13203F"/>
                <w:sz w:val="16"/>
              </w:rPr>
              <w:t>22.4 Mbps</w:t>
            </w:r>
          </w:p>
        </w:tc>
        <w:tc>
          <w:tcPr>
            <w:tcW w:type="dxa" w:w="1047"/>
          </w:tcPr>
          <w:p>
            <w:pPr>
              <w:spacing w:before="0" w:after="0" w:line="252" w:lineRule="auto"/>
              <w:jc w:val="right"/>
            </w:pPr>
            <w:r>
              <w:rPr>
                <w:rFonts w:ascii="맑은 고딕" w:hAnsi="맑은 고딕" w:eastAsia="맑은 고딕"/>
                <w:b w:val="0"/>
                <w:color w:val="13203F"/>
                <w:sz w:val="16"/>
              </w:rPr>
              <w:t>1.78 TB/월</w:t>
            </w:r>
          </w:p>
        </w:tc>
        <w:tc>
          <w:tcPr>
            <w:tcW w:type="dxa" w:w="7236"/>
          </w:tcPr>
          <w:p>
            <w:pPr>
              <w:spacing w:before="0" w:after="0" w:line="252" w:lineRule="auto"/>
            </w:pPr>
            <w:r>
              <w:rPr>
                <w:rFonts w:ascii="맑은 고딕" w:hAnsi="맑은 고딕" w:eastAsia="맑은 고딕"/>
                <w:b w:val="0"/>
                <w:color w:val="56637F"/>
                <w:sz w:val="16"/>
              </w:rPr>
              <w:t>협동로봇만 1대씩 · 1.5~2m 고정 폴·천장 마운트 · 액티브 USB3로 로봇 엣지 직결</w:t>
            </w:r>
          </w:p>
        </w:tc>
      </w:tr>
      <w:tr>
        <w:trPr>
          <w:cantSplit/>
        </w:trPr>
        <w:tc>
          <w:tcPr>
            <w:tcW w:type="dxa" w:w="7236"/>
            <w:gridSpan w:val="5"/>
            <w:shd w:val="clear" w:color="auto" w:fill="E4F6F8"/>
          </w:tcPr>
          <w:p>
            <w:pPr>
              <w:keepNext/>
              <w:spacing w:before="0" w:after="0" w:line="252" w:lineRule="auto"/>
            </w:pPr>
            <w:r>
              <w:rPr>
                <w:rFonts w:ascii="맑은 고딕" w:hAnsi="맑은 고딕" w:eastAsia="맑은 고딕"/>
                <w:b/>
                <w:color w:val="10214B"/>
                <w:sz w:val="16"/>
              </w:rPr>
              <w:t>로봇 1대당 텔레메트리</w:t>
            </w:r>
          </w:p>
        </w:tc>
      </w:tr>
      <w:tr>
        <w:trPr>
          <w:cantSplit/>
        </w:trPr>
        <w:tc>
          <w:tcPr>
            <w:tcW w:type="dxa" w:w="3565"/>
          </w:tcPr>
          <w:p>
            <w:pPr>
              <w:keepNext/>
              <w:spacing w:before="0" w:after="0" w:line="252" w:lineRule="auto"/>
            </w:pPr>
            <w:r>
              <w:rPr>
                <w:rFonts w:ascii="맑은 고딕" w:hAnsi="맑은 고딕" w:eastAsia="맑은 고딕"/>
                <w:b/>
                <w:color w:val="13203F"/>
                <w:sz w:val="16"/>
              </w:rPr>
              <w:t>협동로봇</w:t>
            </w:r>
          </w:p>
        </w:tc>
        <w:tc>
          <w:tcPr>
            <w:tcW w:type="dxa" w:w="9626"/>
          </w:tcPr>
          <w:p>
            <w:pPr>
              <w:keepNext/>
              <w:spacing w:before="0" w:after="0" w:line="252" w:lineRule="auto"/>
            </w:pPr>
            <w:r>
              <w:rPr>
                <w:rFonts w:ascii="맑은 고딕" w:hAnsi="맑은 고딕" w:eastAsia="맑은 고딕"/>
                <w:b w:val="0"/>
                <w:color w:val="13203F"/>
                <w:sz w:val="16"/>
              </w:rPr>
              <w:t>관절 7축(위치·속도·토크·전류, float32) 100Hz 11.2KB/s + TCP 포즈 100Hz 2.8KB/s + 6축 F/T 1kHz 24KB/s + 그리퍼·상태 이벤트 1KB/s</w:t>
            </w:r>
          </w:p>
        </w:tc>
        <w:tc>
          <w:tcPr>
            <w:tcW w:type="dxa" w:w="977"/>
          </w:tcPr>
          <w:p>
            <w:pPr>
              <w:keepNext/>
              <w:spacing w:before="0" w:after="0" w:line="252" w:lineRule="auto"/>
              <w:jc w:val="right"/>
            </w:pPr>
            <w:r>
              <w:rPr>
                <w:rFonts w:ascii="맑은 고딕" w:hAnsi="맑은 고딕" w:eastAsia="맑은 고딕"/>
                <w:b w:val="0"/>
                <w:color w:val="13203F"/>
                <w:sz w:val="16"/>
              </w:rPr>
              <w:t>39 KB/s</w:t>
            </w:r>
          </w:p>
        </w:tc>
        <w:tc>
          <w:tcPr>
            <w:tcW w:type="dxa" w:w="1047"/>
          </w:tcPr>
          <w:p>
            <w:pPr>
              <w:keepNext/>
              <w:spacing w:before="0" w:after="0" w:line="252" w:lineRule="auto"/>
              <w:jc w:val="right"/>
            </w:pPr>
            <w:r>
              <w:rPr>
                <w:rFonts w:ascii="맑은 고딕" w:hAnsi="맑은 고딕" w:eastAsia="맑은 고딕"/>
                <w:b w:val="0"/>
                <w:color w:val="13203F"/>
                <w:sz w:val="16"/>
              </w:rPr>
              <w:t>0.02 TB/월</w:t>
            </w:r>
          </w:p>
        </w:tc>
        <w:tc>
          <w:tcPr>
            <w:tcW w:type="dxa" w:w="7236"/>
          </w:tcPr>
          <w:p>
            <w:pPr>
              <w:keepNext/>
              <w:spacing w:before="0" w:after="0" w:line="252" w:lineRule="auto"/>
            </w:pPr>
          </w:p>
        </w:tc>
      </w:tr>
      <w:tr>
        <w:trPr>
          <w:cantSplit/>
        </w:trPr>
        <w:tc>
          <w:tcPr>
            <w:tcW w:type="dxa" w:w="3565"/>
          </w:tcPr>
          <w:p>
            <w:pPr>
              <w:keepNext/>
              <w:spacing w:before="0" w:after="0" w:line="252" w:lineRule="auto"/>
            </w:pPr>
            <w:r>
              <w:rPr>
                <w:rFonts w:ascii="맑은 고딕" w:hAnsi="맑은 고딕" w:eastAsia="맑은 고딕"/>
                <w:b/>
                <w:color w:val="13203F"/>
                <w:sz w:val="16"/>
              </w:rPr>
              <w:t>AMR</w:t>
            </w:r>
          </w:p>
        </w:tc>
        <w:tc>
          <w:tcPr>
            <w:tcW w:type="dxa" w:w="9626"/>
          </w:tcPr>
          <w:p>
            <w:pPr>
              <w:keepNext/>
              <w:spacing w:before="0" w:after="0" w:line="252" w:lineRule="auto"/>
            </w:pPr>
            <w:r>
              <w:rPr>
                <w:rFonts w:ascii="맑은 고딕" w:hAnsi="맑은 고딕" w:eastAsia="맑은 고딕"/>
                <w:b w:val="0"/>
                <w:color w:val="13203F"/>
                <w:sz w:val="16"/>
              </w:rPr>
              <w:t>주행 상태(포즈·속도·배터리·임무) 20Hz 4KB/s + 2D LiDAR 2대(25Hz · 1,081점 · 거리+강도 16bit) 216KB/s + IMU 200Hz 4.8KB/s</w:t>
            </w:r>
          </w:p>
        </w:tc>
        <w:tc>
          <w:tcPr>
            <w:tcW w:type="dxa" w:w="977"/>
          </w:tcPr>
          <w:p>
            <w:pPr>
              <w:keepNext/>
              <w:spacing w:before="0" w:after="0" w:line="252" w:lineRule="auto"/>
              <w:jc w:val="right"/>
            </w:pPr>
            <w:r>
              <w:rPr>
                <w:rFonts w:ascii="맑은 고딕" w:hAnsi="맑은 고딕" w:eastAsia="맑은 고딕"/>
                <w:b w:val="0"/>
                <w:color w:val="13203F"/>
                <w:sz w:val="16"/>
              </w:rPr>
              <w:t>225 KB/s</w:t>
            </w:r>
          </w:p>
        </w:tc>
        <w:tc>
          <w:tcPr>
            <w:tcW w:type="dxa" w:w="1047"/>
          </w:tcPr>
          <w:p>
            <w:pPr>
              <w:keepNext/>
              <w:spacing w:before="0" w:after="0" w:line="252" w:lineRule="auto"/>
              <w:jc w:val="right"/>
            </w:pPr>
            <w:r>
              <w:rPr>
                <w:rFonts w:ascii="맑은 고딕" w:hAnsi="맑은 고딕" w:eastAsia="맑은 고딕"/>
                <w:b w:val="0"/>
                <w:color w:val="13203F"/>
                <w:sz w:val="16"/>
              </w:rPr>
              <w:t>0.14 TB/월</w:t>
            </w:r>
          </w:p>
        </w:tc>
        <w:tc>
          <w:tcPr>
            <w:tcW w:type="dxa" w:w="7236"/>
          </w:tcPr>
          <w:p>
            <w:pPr>
              <w:keepNext/>
              <w:spacing w:before="0" w:after="0" w:line="252" w:lineRule="auto"/>
            </w:pPr>
          </w:p>
        </w:tc>
      </w:tr>
      <w:tr>
        <w:trPr>
          <w:cantSplit/>
        </w:trPr>
        <w:tc>
          <w:tcPr>
            <w:tcW w:type="dxa" w:w="3565"/>
          </w:tcPr>
          <w:p>
            <w:pPr>
              <w:spacing w:before="0" w:after="0" w:line="252" w:lineRule="auto"/>
            </w:pPr>
            <w:r>
              <w:rPr>
                <w:rFonts w:ascii="맑은 고딕" w:hAnsi="맑은 고딕" w:eastAsia="맑은 고딕"/>
                <w:b/>
                <w:color w:val="13203F"/>
                <w:sz w:val="16"/>
              </w:rPr>
              <w:t>AMMR 양팔로봇</w:t>
            </w:r>
          </w:p>
        </w:tc>
        <w:tc>
          <w:tcPr>
            <w:tcW w:type="dxa" w:w="9626"/>
          </w:tcPr>
          <w:p>
            <w:pPr>
              <w:spacing w:before="0" w:after="0" w:line="252" w:lineRule="auto"/>
            </w:pPr>
            <w:r>
              <w:rPr>
                <w:rFonts w:ascii="맑은 고딕" w:hAnsi="맑은 고딕" w:eastAsia="맑은 고딕"/>
                <w:b w:val="0"/>
                <w:color w:val="13203F"/>
                <w:sz w:val="16"/>
              </w:rPr>
              <w:t>양팔 14축 100Hz 22.4KB/s + TCP 포즈 2개 5.6KB/s + F/T 2개 1kHz 48KB/s + 이동부(AMR과 동일) 225KB/s</w:t>
            </w:r>
          </w:p>
        </w:tc>
        <w:tc>
          <w:tcPr>
            <w:tcW w:type="dxa" w:w="977"/>
          </w:tcPr>
          <w:p>
            <w:pPr>
              <w:spacing w:before="0" w:after="0" w:line="252" w:lineRule="auto"/>
              <w:jc w:val="right"/>
            </w:pPr>
            <w:r>
              <w:rPr>
                <w:rFonts w:ascii="맑은 고딕" w:hAnsi="맑은 고딕" w:eastAsia="맑은 고딕"/>
                <w:b w:val="0"/>
                <w:color w:val="13203F"/>
                <w:sz w:val="16"/>
              </w:rPr>
              <w:t>301 KB/s</w:t>
            </w:r>
          </w:p>
        </w:tc>
        <w:tc>
          <w:tcPr>
            <w:tcW w:type="dxa" w:w="1047"/>
          </w:tcPr>
          <w:p>
            <w:pPr>
              <w:spacing w:before="0" w:after="0" w:line="252" w:lineRule="auto"/>
              <w:jc w:val="right"/>
            </w:pPr>
            <w:r>
              <w:rPr>
                <w:rFonts w:ascii="맑은 고딕" w:hAnsi="맑은 고딕" w:eastAsia="맑은 고딕"/>
                <w:b w:val="0"/>
                <w:color w:val="13203F"/>
                <w:sz w:val="16"/>
              </w:rPr>
              <w:t>0.19 TB/월</w:t>
            </w:r>
          </w:p>
        </w:tc>
        <w:tc>
          <w:tcPr>
            <w:tcW w:type="dxa" w:w="7236"/>
          </w:tcPr>
          <w:p>
            <w:pPr>
              <w:spacing w:before="0" w:after="0" w:line="252" w:lineRule="auto"/>
            </w:pPr>
          </w:p>
        </w:tc>
      </w:tr>
    </w:tbl>
    <w:p>
      <w:pPr>
        <w:spacing w:before="0" w:after="80" w:line="240" w:lineRule="auto"/>
      </w:pPr>
    </w:p>
    <w:p>
      <w:pPr>
        <w:keepNext/>
        <w:spacing w:before="160" w:after="80" w:line="240" w:lineRule="auto"/>
      </w:pPr>
      <w:r>
        <w:rPr>
          <w:rFonts w:ascii="맑은 고딕" w:hAnsi="맑은 고딕" w:eastAsia="맑은 고딕"/>
          <w:b/>
          <w:color w:val="1B3A73"/>
          <w:sz w:val="22"/>
        </w:rPr>
        <w:t>② 셀별 발생량</w:t>
      </w:r>
    </w:p>
    <w:p>
      <w:pPr>
        <w:keepNext/>
        <w:spacing w:before="80" w:after="80" w:line="240" w:lineRule="auto"/>
        <w:jc w:val="center"/>
      </w:pPr>
      <w:r>
        <w:drawing>
          <wp:inline xmlns:a="http://schemas.openxmlformats.org/drawingml/2006/main" xmlns:pic="http://schemas.openxmlformats.org/drawingml/2006/picture">
            <wp:extent cx="14256000" cy="6365304"/>
            <wp:docPr id="5" name="Picture 5"/>
            <wp:cNvGraphicFramePr>
              <a:graphicFrameLocks noChangeAspect="1"/>
            </wp:cNvGraphicFramePr>
            <a:graphic>
              <a:graphicData uri="http://schemas.openxmlformats.org/drawingml/2006/picture">
                <pic:pic>
                  <pic:nvPicPr>
                    <pic:cNvPr id="0" name="f4.png"/>
                    <pic:cNvPicPr/>
                  </pic:nvPicPr>
                  <pic:blipFill>
                    <a:blip r:embed="rId13"/>
                    <a:stretch>
                      <a:fillRect/>
                    </a:stretch>
                  </pic:blipFill>
                  <pic:spPr>
                    <a:xfrm>
                      <a:off x="0" y="0"/>
                      <a:ext cx="14256000" cy="6365304"/>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3028"/>
        <w:gridCol w:w="1179"/>
        <w:gridCol w:w="1564"/>
        <w:gridCol w:w="3628"/>
        <w:gridCol w:w="3243"/>
        <w:gridCol w:w="3798"/>
        <w:gridCol w:w="3582"/>
        <w:gridCol w:w="2427"/>
      </w:tblGrid>
      <w:tr>
        <w:trPr>
          <w:cantSplit/>
          <w:tblHeader w:val="true"/>
        </w:trPr>
        <w:tc>
          <w:tcPr>
            <w:tcW w:type="dxa" w:w="3028"/>
            <w:shd w:val="clear" w:color="auto" w:fill="10214B"/>
          </w:tcPr>
          <w:p>
            <w:pPr>
              <w:spacing w:before="0" w:after="0" w:line="252" w:lineRule="auto"/>
            </w:pPr>
            <w:r>
              <w:rPr>
                <w:rFonts w:ascii="맑은 고딕" w:hAnsi="맑은 고딕" w:eastAsia="맑은 고딕"/>
                <w:b/>
                <w:color w:val="FFFFFF"/>
                <w:sz w:val="16"/>
              </w:rPr>
              <w:t>셀</w:t>
            </w:r>
          </w:p>
        </w:tc>
        <w:tc>
          <w:tcPr>
            <w:tcW w:type="dxa" w:w="1179"/>
            <w:shd w:val="clear" w:color="auto" w:fill="10214B"/>
          </w:tcPr>
          <w:p>
            <w:pPr>
              <w:spacing w:before="0" w:after="0" w:line="252" w:lineRule="auto"/>
              <w:jc w:val="center"/>
            </w:pPr>
            <w:r>
              <w:rPr>
                <w:rFonts w:ascii="맑은 고딕" w:hAnsi="맑은 고딕" w:eastAsia="맑은 고딕"/>
                <w:b/>
                <w:color w:val="FFFFFF"/>
                <w:sz w:val="16"/>
              </w:rPr>
              <w:t>로봇</w:t>
            </w:r>
          </w:p>
        </w:tc>
        <w:tc>
          <w:tcPr>
            <w:tcW w:type="dxa" w:w="1564"/>
            <w:shd w:val="clear" w:color="auto" w:fill="10214B"/>
          </w:tcPr>
          <w:p>
            <w:pPr>
              <w:spacing w:before="0" w:after="0" w:line="252" w:lineRule="auto"/>
              <w:jc w:val="center"/>
            </w:pPr>
            <w:r>
              <w:rPr>
                <w:rFonts w:ascii="맑은 고딕" w:hAnsi="맑은 고딕" w:eastAsia="맑은 고딕"/>
                <w:b/>
                <w:color w:val="FFFFFF"/>
                <w:sz w:val="16"/>
              </w:rPr>
              <w:t>카메라</w:t>
            </w:r>
          </w:p>
        </w:tc>
        <w:tc>
          <w:tcPr>
            <w:tcW w:type="dxa" w:w="3628"/>
            <w:shd w:val="clear" w:color="auto" w:fill="10214B"/>
          </w:tcPr>
          <w:p>
            <w:pPr>
              <w:spacing w:before="0" w:after="0" w:line="252" w:lineRule="auto"/>
              <w:jc w:val="right"/>
            </w:pPr>
            <w:r>
              <w:rPr>
                <w:rFonts w:ascii="맑은 고딕" w:hAnsi="맑은 고딕" w:eastAsia="맑은 고딕"/>
                <w:b/>
                <w:color w:val="FFFFFF"/>
                <w:sz w:val="16"/>
              </w:rPr>
              <w:t>평균 대역폭 Mbps</w:t>
            </w:r>
          </w:p>
        </w:tc>
        <w:tc>
          <w:tcPr>
            <w:tcW w:type="dxa" w:w="3243"/>
            <w:shd w:val="clear" w:color="auto" w:fill="10214B"/>
          </w:tcPr>
          <w:p>
            <w:pPr>
              <w:spacing w:before="0" w:after="0" w:line="252" w:lineRule="auto"/>
              <w:jc w:val="right"/>
            </w:pPr>
            <w:r>
              <w:rPr>
                <w:rFonts w:ascii="맑은 고딕" w:hAnsi="맑은 고딕" w:eastAsia="맑은 고딕"/>
                <w:b/>
                <w:color w:val="FFFFFF"/>
                <w:sz w:val="16"/>
              </w:rPr>
              <w:t>AAS 태그(추정)</w:t>
            </w:r>
          </w:p>
        </w:tc>
        <w:tc>
          <w:tcPr>
            <w:tcW w:type="dxa" w:w="3798"/>
            <w:shd w:val="clear" w:color="auto" w:fill="10214B"/>
          </w:tcPr>
          <w:p>
            <w:pPr>
              <w:spacing w:before="0" w:after="0" w:line="252" w:lineRule="auto"/>
              <w:jc w:val="right"/>
            </w:pPr>
            <w:r>
              <w:rPr>
                <w:rFonts w:ascii="맑은 고딕" w:hAnsi="맑은 고딕" w:eastAsia="맑은 고딕"/>
                <w:b/>
                <w:color w:val="FFFFFF"/>
                <w:sz w:val="16"/>
              </w:rPr>
              <w:t>카메라 영상 TB/월</w:t>
            </w:r>
          </w:p>
        </w:tc>
        <w:tc>
          <w:tcPr>
            <w:tcW w:type="dxa" w:w="3582"/>
            <w:shd w:val="clear" w:color="auto" w:fill="10214B"/>
          </w:tcPr>
          <w:p>
            <w:pPr>
              <w:spacing w:before="0" w:after="0" w:line="252" w:lineRule="auto"/>
              <w:jc w:val="right"/>
            </w:pPr>
            <w:r>
              <w:rPr>
                <w:rFonts w:ascii="맑은 고딕" w:hAnsi="맑은 고딕" w:eastAsia="맑은 고딕"/>
                <w:b/>
                <w:color w:val="FFFFFF"/>
                <w:sz w:val="16"/>
              </w:rPr>
              <w:t>텔레메트리 TB/월</w:t>
            </w:r>
          </w:p>
        </w:tc>
        <w:tc>
          <w:tcPr>
            <w:tcW w:type="dxa" w:w="2427"/>
            <w:shd w:val="clear" w:color="auto" w:fill="10214B"/>
          </w:tcPr>
          <w:p>
            <w:pPr>
              <w:spacing w:before="0" w:after="0" w:line="252" w:lineRule="auto"/>
              <w:jc w:val="right"/>
            </w:pPr>
            <w:r>
              <w:rPr>
                <w:rFonts w:ascii="맑은 고딕" w:hAnsi="맑은 고딕" w:eastAsia="맑은 고딕"/>
                <w:b/>
                <w:color w:val="FFFFFF"/>
                <w:sz w:val="16"/>
              </w:rPr>
              <w:t>합계 TB/월</w:t>
            </w:r>
          </w:p>
        </w:tc>
      </w:tr>
      <w:tr>
        <w:trPr>
          <w:cantSplit/>
        </w:trPr>
        <w:tc>
          <w:tcPr>
            <w:tcW w:type="dxa" w:w="3028"/>
          </w:tcPr>
          <w:p>
            <w:pPr>
              <w:spacing w:before="0" w:after="0" w:line="252" w:lineRule="auto"/>
            </w:pPr>
            <w:r>
              <w:rPr>
                <w:rFonts w:ascii="맑은 고딕" w:hAnsi="맑은 고딕" w:eastAsia="맑은 고딕"/>
                <w:b/>
                <w:color w:val="13203F"/>
                <w:sz w:val="16"/>
              </w:rPr>
              <w:t>A-3-5</w:t>
            </w:r>
          </w:p>
        </w:tc>
        <w:tc>
          <w:tcPr>
            <w:tcW w:type="dxa" w:w="1179"/>
          </w:tcPr>
          <w:p>
            <w:pPr>
              <w:spacing w:before="0" w:after="0" w:line="252" w:lineRule="auto"/>
              <w:jc w:val="center"/>
            </w:pPr>
            <w:r>
              <w:rPr>
                <w:rFonts w:ascii="맑은 고딕" w:hAnsi="맑은 고딕" w:eastAsia="맑은 고딕"/>
                <w:b w:val="0"/>
                <w:color w:val="13203F"/>
                <w:sz w:val="16"/>
              </w:rPr>
              <w:t>15</w:t>
            </w:r>
          </w:p>
        </w:tc>
        <w:tc>
          <w:tcPr>
            <w:tcW w:type="dxa" w:w="1564"/>
          </w:tcPr>
          <w:p>
            <w:pPr>
              <w:spacing w:before="0" w:after="0" w:line="252" w:lineRule="auto"/>
              <w:jc w:val="center"/>
            </w:pPr>
            <w:r>
              <w:rPr>
                <w:rFonts w:ascii="맑은 고딕" w:hAnsi="맑은 고딕" w:eastAsia="맑은 고딕"/>
                <w:b w:val="0"/>
                <w:color w:val="13203F"/>
                <w:sz w:val="16"/>
              </w:rPr>
              <w:t>55</w:t>
            </w:r>
          </w:p>
        </w:tc>
        <w:tc>
          <w:tcPr>
            <w:tcW w:type="dxa" w:w="3628"/>
          </w:tcPr>
          <w:p>
            <w:pPr>
              <w:spacing w:before="0" w:after="0" w:line="252" w:lineRule="auto"/>
              <w:jc w:val="right"/>
            </w:pPr>
            <w:r>
              <w:rPr>
                <w:rFonts w:ascii="맑은 고딕" w:hAnsi="맑은 고딕" w:eastAsia="맑은 고딕"/>
                <w:b w:val="0"/>
                <w:color w:val="13203F"/>
                <w:sz w:val="16"/>
              </w:rPr>
              <w:t>1246</w:t>
            </w:r>
          </w:p>
        </w:tc>
        <w:tc>
          <w:tcPr>
            <w:tcW w:type="dxa" w:w="3243"/>
          </w:tcPr>
          <w:p>
            <w:pPr>
              <w:spacing w:before="0" w:after="0" w:line="252" w:lineRule="auto"/>
              <w:jc w:val="right"/>
            </w:pPr>
            <w:r>
              <w:rPr>
                <w:rFonts w:ascii="맑은 고딕" w:hAnsi="맑은 고딕" w:eastAsia="맑은 고딕"/>
                <w:b w:val="0"/>
                <w:color w:val="13203F"/>
                <w:sz w:val="16"/>
              </w:rPr>
              <w:t>9,950</w:t>
            </w:r>
          </w:p>
        </w:tc>
        <w:tc>
          <w:tcPr>
            <w:tcW w:type="dxa" w:w="3798"/>
          </w:tcPr>
          <w:p>
            <w:pPr>
              <w:spacing w:before="0" w:after="0" w:line="252" w:lineRule="auto"/>
              <w:jc w:val="right"/>
            </w:pPr>
            <w:r>
              <w:rPr>
                <w:rFonts w:ascii="맑은 고딕" w:hAnsi="맑은 고딕" w:eastAsia="맑은 고딕"/>
                <w:b w:val="0"/>
                <w:color w:val="13203F"/>
                <w:sz w:val="16"/>
              </w:rPr>
              <w:t>97.7</w:t>
            </w:r>
          </w:p>
        </w:tc>
        <w:tc>
          <w:tcPr>
            <w:tcW w:type="dxa" w:w="3582"/>
          </w:tcPr>
          <w:p>
            <w:pPr>
              <w:spacing w:before="0" w:after="0" w:line="252" w:lineRule="auto"/>
              <w:jc w:val="right"/>
            </w:pPr>
            <w:r>
              <w:rPr>
                <w:rFonts w:ascii="맑은 고딕" w:hAnsi="맑은 고딕" w:eastAsia="맑은 고딕"/>
                <w:b w:val="0"/>
                <w:color w:val="13203F"/>
                <w:sz w:val="16"/>
              </w:rPr>
              <w:t>1.01</w:t>
            </w:r>
          </w:p>
        </w:tc>
        <w:tc>
          <w:tcPr>
            <w:tcW w:type="dxa" w:w="2427"/>
          </w:tcPr>
          <w:p>
            <w:pPr>
              <w:spacing w:before="0" w:after="0" w:line="252" w:lineRule="auto"/>
              <w:jc w:val="right"/>
            </w:pPr>
            <w:r>
              <w:rPr>
                <w:rFonts w:ascii="맑은 고딕" w:hAnsi="맑은 고딕" w:eastAsia="맑은 고딕"/>
                <w:b/>
                <w:color w:val="13203F"/>
                <w:sz w:val="16"/>
              </w:rPr>
              <w:t>98.7</w:t>
            </w:r>
          </w:p>
        </w:tc>
      </w:tr>
      <w:tr>
        <w:trPr>
          <w:cantSplit/>
        </w:trPr>
        <w:tc>
          <w:tcPr>
            <w:tcW w:type="dxa" w:w="3028"/>
          </w:tcPr>
          <w:p>
            <w:pPr>
              <w:spacing w:before="0" w:after="0" w:line="252" w:lineRule="auto"/>
            </w:pPr>
            <w:r>
              <w:rPr>
                <w:rFonts w:ascii="맑은 고딕" w:hAnsi="맑은 고딕" w:eastAsia="맑은 고딕"/>
                <w:b/>
                <w:color w:val="13203F"/>
                <w:sz w:val="16"/>
              </w:rPr>
              <w:t>A-3-2</w:t>
            </w:r>
          </w:p>
        </w:tc>
        <w:tc>
          <w:tcPr>
            <w:tcW w:type="dxa" w:w="1179"/>
          </w:tcPr>
          <w:p>
            <w:pPr>
              <w:spacing w:before="0" w:after="0" w:line="252" w:lineRule="auto"/>
              <w:jc w:val="center"/>
            </w:pPr>
            <w:r>
              <w:rPr>
                <w:rFonts w:ascii="맑은 고딕" w:hAnsi="맑은 고딕" w:eastAsia="맑은 고딕"/>
                <w:b w:val="0"/>
                <w:color w:val="13203F"/>
                <w:sz w:val="16"/>
              </w:rPr>
              <w:t>15</w:t>
            </w:r>
          </w:p>
        </w:tc>
        <w:tc>
          <w:tcPr>
            <w:tcW w:type="dxa" w:w="1564"/>
          </w:tcPr>
          <w:p>
            <w:pPr>
              <w:spacing w:before="0" w:after="0" w:line="252" w:lineRule="auto"/>
              <w:jc w:val="center"/>
            </w:pPr>
            <w:r>
              <w:rPr>
                <w:rFonts w:ascii="맑은 고딕" w:hAnsi="맑은 고딕" w:eastAsia="맑은 고딕"/>
                <w:b w:val="0"/>
                <w:color w:val="13203F"/>
                <w:sz w:val="16"/>
              </w:rPr>
              <w:t>55</w:t>
            </w:r>
          </w:p>
        </w:tc>
        <w:tc>
          <w:tcPr>
            <w:tcW w:type="dxa" w:w="3628"/>
          </w:tcPr>
          <w:p>
            <w:pPr>
              <w:spacing w:before="0" w:after="0" w:line="252" w:lineRule="auto"/>
              <w:jc w:val="right"/>
            </w:pPr>
            <w:r>
              <w:rPr>
                <w:rFonts w:ascii="맑은 고딕" w:hAnsi="맑은 고딕" w:eastAsia="맑은 고딕"/>
                <w:b w:val="0"/>
                <w:color w:val="13203F"/>
                <w:sz w:val="16"/>
              </w:rPr>
              <w:t>1246</w:t>
            </w:r>
          </w:p>
        </w:tc>
        <w:tc>
          <w:tcPr>
            <w:tcW w:type="dxa" w:w="3243"/>
          </w:tcPr>
          <w:p>
            <w:pPr>
              <w:spacing w:before="0" w:after="0" w:line="252" w:lineRule="auto"/>
              <w:jc w:val="right"/>
            </w:pPr>
            <w:r>
              <w:rPr>
                <w:rFonts w:ascii="맑은 고딕" w:hAnsi="맑은 고딕" w:eastAsia="맑은 고딕"/>
                <w:b w:val="0"/>
                <w:color w:val="13203F"/>
                <w:sz w:val="16"/>
              </w:rPr>
              <w:t>9,950</w:t>
            </w:r>
          </w:p>
        </w:tc>
        <w:tc>
          <w:tcPr>
            <w:tcW w:type="dxa" w:w="3798"/>
          </w:tcPr>
          <w:p>
            <w:pPr>
              <w:spacing w:before="0" w:after="0" w:line="252" w:lineRule="auto"/>
              <w:jc w:val="right"/>
            </w:pPr>
            <w:r>
              <w:rPr>
                <w:rFonts w:ascii="맑은 고딕" w:hAnsi="맑은 고딕" w:eastAsia="맑은 고딕"/>
                <w:b w:val="0"/>
                <w:color w:val="13203F"/>
                <w:sz w:val="16"/>
              </w:rPr>
              <w:t>97.7</w:t>
            </w:r>
          </w:p>
        </w:tc>
        <w:tc>
          <w:tcPr>
            <w:tcW w:type="dxa" w:w="3582"/>
          </w:tcPr>
          <w:p>
            <w:pPr>
              <w:spacing w:before="0" w:after="0" w:line="252" w:lineRule="auto"/>
              <w:jc w:val="right"/>
            </w:pPr>
            <w:r>
              <w:rPr>
                <w:rFonts w:ascii="맑은 고딕" w:hAnsi="맑은 고딕" w:eastAsia="맑은 고딕"/>
                <w:b w:val="0"/>
                <w:color w:val="13203F"/>
                <w:sz w:val="16"/>
              </w:rPr>
              <w:t>1.01</w:t>
            </w:r>
          </w:p>
        </w:tc>
        <w:tc>
          <w:tcPr>
            <w:tcW w:type="dxa" w:w="2427"/>
          </w:tcPr>
          <w:p>
            <w:pPr>
              <w:spacing w:before="0" w:after="0" w:line="252" w:lineRule="auto"/>
              <w:jc w:val="right"/>
            </w:pPr>
            <w:r>
              <w:rPr>
                <w:rFonts w:ascii="맑은 고딕" w:hAnsi="맑은 고딕" w:eastAsia="맑은 고딕"/>
                <w:b/>
                <w:color w:val="13203F"/>
                <w:sz w:val="16"/>
              </w:rPr>
              <w:t>98.7</w:t>
            </w:r>
          </w:p>
        </w:tc>
      </w:tr>
      <w:tr>
        <w:trPr>
          <w:cantSplit/>
        </w:trPr>
        <w:tc>
          <w:tcPr>
            <w:tcW w:type="dxa" w:w="3028"/>
          </w:tcPr>
          <w:p>
            <w:pPr>
              <w:keepNext/>
              <w:spacing w:before="0" w:after="0" w:line="252" w:lineRule="auto"/>
            </w:pPr>
            <w:r>
              <w:rPr>
                <w:rFonts w:ascii="맑은 고딕" w:hAnsi="맑은 고딕" w:eastAsia="맑은 고딕"/>
                <w:b/>
                <w:color w:val="13203F"/>
                <w:sz w:val="16"/>
              </w:rPr>
              <w:t>A-3-3</w:t>
            </w:r>
          </w:p>
        </w:tc>
        <w:tc>
          <w:tcPr>
            <w:tcW w:type="dxa" w:w="1179"/>
          </w:tcPr>
          <w:p>
            <w:pPr>
              <w:keepNext/>
              <w:spacing w:before="0" w:after="0" w:line="252" w:lineRule="auto"/>
              <w:jc w:val="center"/>
            </w:pPr>
            <w:r>
              <w:rPr>
                <w:rFonts w:ascii="맑은 고딕" w:hAnsi="맑은 고딕" w:eastAsia="맑은 고딕"/>
                <w:b w:val="0"/>
                <w:color w:val="13203F"/>
                <w:sz w:val="16"/>
              </w:rPr>
              <w:t>15</w:t>
            </w:r>
          </w:p>
        </w:tc>
        <w:tc>
          <w:tcPr>
            <w:tcW w:type="dxa" w:w="1564"/>
          </w:tcPr>
          <w:p>
            <w:pPr>
              <w:keepNext/>
              <w:spacing w:before="0" w:after="0" w:line="252" w:lineRule="auto"/>
              <w:jc w:val="center"/>
            </w:pPr>
            <w:r>
              <w:rPr>
                <w:rFonts w:ascii="맑은 고딕" w:hAnsi="맑은 고딕" w:eastAsia="맑은 고딕"/>
                <w:b w:val="0"/>
                <w:color w:val="13203F"/>
                <w:sz w:val="16"/>
              </w:rPr>
              <w:t>55</w:t>
            </w:r>
          </w:p>
        </w:tc>
        <w:tc>
          <w:tcPr>
            <w:tcW w:type="dxa" w:w="3628"/>
          </w:tcPr>
          <w:p>
            <w:pPr>
              <w:keepNext/>
              <w:spacing w:before="0" w:after="0" w:line="252" w:lineRule="auto"/>
              <w:jc w:val="right"/>
            </w:pPr>
            <w:r>
              <w:rPr>
                <w:rFonts w:ascii="맑은 고딕" w:hAnsi="맑은 고딕" w:eastAsia="맑은 고딕"/>
                <w:b w:val="0"/>
                <w:color w:val="13203F"/>
                <w:sz w:val="16"/>
              </w:rPr>
              <w:t>1246</w:t>
            </w:r>
          </w:p>
        </w:tc>
        <w:tc>
          <w:tcPr>
            <w:tcW w:type="dxa" w:w="3243"/>
          </w:tcPr>
          <w:p>
            <w:pPr>
              <w:keepNext/>
              <w:spacing w:before="0" w:after="0" w:line="252" w:lineRule="auto"/>
              <w:jc w:val="right"/>
            </w:pPr>
            <w:r>
              <w:rPr>
                <w:rFonts w:ascii="맑은 고딕" w:hAnsi="맑은 고딕" w:eastAsia="맑은 고딕"/>
                <w:b w:val="0"/>
                <w:color w:val="13203F"/>
                <w:sz w:val="16"/>
              </w:rPr>
              <w:t>9,950</w:t>
            </w:r>
          </w:p>
        </w:tc>
        <w:tc>
          <w:tcPr>
            <w:tcW w:type="dxa" w:w="3798"/>
          </w:tcPr>
          <w:p>
            <w:pPr>
              <w:keepNext/>
              <w:spacing w:before="0" w:after="0" w:line="252" w:lineRule="auto"/>
              <w:jc w:val="right"/>
            </w:pPr>
            <w:r>
              <w:rPr>
                <w:rFonts w:ascii="맑은 고딕" w:hAnsi="맑은 고딕" w:eastAsia="맑은 고딕"/>
                <w:b w:val="0"/>
                <w:color w:val="13203F"/>
                <w:sz w:val="16"/>
              </w:rPr>
              <w:t>97.7</w:t>
            </w:r>
          </w:p>
        </w:tc>
        <w:tc>
          <w:tcPr>
            <w:tcW w:type="dxa" w:w="3582"/>
          </w:tcPr>
          <w:p>
            <w:pPr>
              <w:keepNext/>
              <w:spacing w:before="0" w:after="0" w:line="252" w:lineRule="auto"/>
              <w:jc w:val="right"/>
            </w:pPr>
            <w:r>
              <w:rPr>
                <w:rFonts w:ascii="맑은 고딕" w:hAnsi="맑은 고딕" w:eastAsia="맑은 고딕"/>
                <w:b w:val="0"/>
                <w:color w:val="13203F"/>
                <w:sz w:val="16"/>
              </w:rPr>
              <w:t>1.01</w:t>
            </w:r>
          </w:p>
        </w:tc>
        <w:tc>
          <w:tcPr>
            <w:tcW w:type="dxa" w:w="2427"/>
          </w:tcPr>
          <w:p>
            <w:pPr>
              <w:keepNext/>
              <w:spacing w:before="0" w:after="0" w:line="252" w:lineRule="auto"/>
              <w:jc w:val="right"/>
            </w:pPr>
            <w:r>
              <w:rPr>
                <w:rFonts w:ascii="맑은 고딕" w:hAnsi="맑은 고딕" w:eastAsia="맑은 고딕"/>
                <w:b/>
                <w:color w:val="13203F"/>
                <w:sz w:val="16"/>
              </w:rPr>
              <w:t>98.7</w:t>
            </w:r>
          </w:p>
        </w:tc>
      </w:tr>
      <w:tr>
        <w:trPr>
          <w:cantSplit/>
        </w:trPr>
        <w:tc>
          <w:tcPr>
            <w:tcW w:type="dxa" w:w="3028"/>
          </w:tcPr>
          <w:p>
            <w:pPr>
              <w:keepNext/>
              <w:spacing w:before="0" w:after="0" w:line="252" w:lineRule="auto"/>
            </w:pPr>
            <w:r>
              <w:rPr>
                <w:rFonts w:ascii="맑은 고딕" w:hAnsi="맑은 고딕" w:eastAsia="맑은 고딕"/>
                <w:b/>
                <w:color w:val="13203F"/>
                <w:sz w:val="16"/>
              </w:rPr>
              <w:t>A-3-1</w:t>
            </w:r>
          </w:p>
        </w:tc>
        <w:tc>
          <w:tcPr>
            <w:tcW w:type="dxa" w:w="1179"/>
          </w:tcPr>
          <w:p>
            <w:pPr>
              <w:keepNext/>
              <w:spacing w:before="0" w:after="0" w:line="252" w:lineRule="auto"/>
              <w:jc w:val="center"/>
            </w:pPr>
            <w:r>
              <w:rPr>
                <w:rFonts w:ascii="맑은 고딕" w:hAnsi="맑은 고딕" w:eastAsia="맑은 고딕"/>
                <w:b w:val="0"/>
                <w:color w:val="13203F"/>
                <w:sz w:val="16"/>
              </w:rPr>
              <w:t>15</w:t>
            </w:r>
          </w:p>
        </w:tc>
        <w:tc>
          <w:tcPr>
            <w:tcW w:type="dxa" w:w="1564"/>
          </w:tcPr>
          <w:p>
            <w:pPr>
              <w:keepNext/>
              <w:spacing w:before="0" w:after="0" w:line="252" w:lineRule="auto"/>
              <w:jc w:val="center"/>
            </w:pPr>
            <w:r>
              <w:rPr>
                <w:rFonts w:ascii="맑은 고딕" w:hAnsi="맑은 고딕" w:eastAsia="맑은 고딕"/>
                <w:b w:val="0"/>
                <w:color w:val="13203F"/>
                <w:sz w:val="16"/>
              </w:rPr>
              <w:t>55</w:t>
            </w:r>
          </w:p>
        </w:tc>
        <w:tc>
          <w:tcPr>
            <w:tcW w:type="dxa" w:w="3628"/>
          </w:tcPr>
          <w:p>
            <w:pPr>
              <w:keepNext/>
              <w:spacing w:before="0" w:after="0" w:line="252" w:lineRule="auto"/>
              <w:jc w:val="right"/>
            </w:pPr>
            <w:r>
              <w:rPr>
                <w:rFonts w:ascii="맑은 고딕" w:hAnsi="맑은 고딕" w:eastAsia="맑은 고딕"/>
                <w:b w:val="0"/>
                <w:color w:val="13203F"/>
                <w:sz w:val="16"/>
              </w:rPr>
              <w:t>1246</w:t>
            </w:r>
          </w:p>
        </w:tc>
        <w:tc>
          <w:tcPr>
            <w:tcW w:type="dxa" w:w="3243"/>
          </w:tcPr>
          <w:p>
            <w:pPr>
              <w:keepNext/>
              <w:spacing w:before="0" w:after="0" w:line="252" w:lineRule="auto"/>
              <w:jc w:val="right"/>
            </w:pPr>
            <w:r>
              <w:rPr>
                <w:rFonts w:ascii="맑은 고딕" w:hAnsi="맑은 고딕" w:eastAsia="맑은 고딕"/>
                <w:b w:val="0"/>
                <w:color w:val="13203F"/>
                <w:sz w:val="16"/>
              </w:rPr>
              <w:t>9,950</w:t>
            </w:r>
          </w:p>
        </w:tc>
        <w:tc>
          <w:tcPr>
            <w:tcW w:type="dxa" w:w="3798"/>
          </w:tcPr>
          <w:p>
            <w:pPr>
              <w:keepNext/>
              <w:spacing w:before="0" w:after="0" w:line="252" w:lineRule="auto"/>
              <w:jc w:val="right"/>
            </w:pPr>
            <w:r>
              <w:rPr>
                <w:rFonts w:ascii="맑은 고딕" w:hAnsi="맑은 고딕" w:eastAsia="맑은 고딕"/>
                <w:b w:val="0"/>
                <w:color w:val="13203F"/>
                <w:sz w:val="16"/>
              </w:rPr>
              <w:t>97.7</w:t>
            </w:r>
          </w:p>
        </w:tc>
        <w:tc>
          <w:tcPr>
            <w:tcW w:type="dxa" w:w="3582"/>
          </w:tcPr>
          <w:p>
            <w:pPr>
              <w:keepNext/>
              <w:spacing w:before="0" w:after="0" w:line="252" w:lineRule="auto"/>
              <w:jc w:val="right"/>
            </w:pPr>
            <w:r>
              <w:rPr>
                <w:rFonts w:ascii="맑은 고딕" w:hAnsi="맑은 고딕" w:eastAsia="맑은 고딕"/>
                <w:b w:val="0"/>
                <w:color w:val="13203F"/>
                <w:sz w:val="16"/>
              </w:rPr>
              <w:t>1.01</w:t>
            </w:r>
          </w:p>
        </w:tc>
        <w:tc>
          <w:tcPr>
            <w:tcW w:type="dxa" w:w="2427"/>
          </w:tcPr>
          <w:p>
            <w:pPr>
              <w:keepNext/>
              <w:spacing w:before="0" w:after="0" w:line="252" w:lineRule="auto"/>
              <w:jc w:val="right"/>
            </w:pPr>
            <w:r>
              <w:rPr>
                <w:rFonts w:ascii="맑은 고딕" w:hAnsi="맑은 고딕" w:eastAsia="맑은 고딕"/>
                <w:b/>
                <w:color w:val="13203F"/>
                <w:sz w:val="16"/>
              </w:rPr>
              <w:t>98.7</w:t>
            </w:r>
          </w:p>
        </w:tc>
      </w:tr>
      <w:tr>
        <w:trPr>
          <w:cantSplit/>
        </w:trPr>
        <w:tc>
          <w:tcPr>
            <w:tcW w:type="dxa" w:w="3028"/>
          </w:tcPr>
          <w:p>
            <w:pPr>
              <w:keepNext/>
              <w:spacing w:before="0" w:after="0" w:line="252" w:lineRule="auto"/>
            </w:pPr>
            <w:r>
              <w:rPr>
                <w:rFonts w:ascii="맑은 고딕" w:hAnsi="맑은 고딕" w:eastAsia="맑은 고딕"/>
                <w:b/>
                <w:color w:val="13203F"/>
                <w:sz w:val="16"/>
              </w:rPr>
              <w:t>A-3-4</w:t>
            </w:r>
          </w:p>
        </w:tc>
        <w:tc>
          <w:tcPr>
            <w:tcW w:type="dxa" w:w="1179"/>
          </w:tcPr>
          <w:p>
            <w:pPr>
              <w:keepNext/>
              <w:spacing w:before="0" w:after="0" w:line="252" w:lineRule="auto"/>
              <w:jc w:val="center"/>
            </w:pPr>
            <w:r>
              <w:rPr>
                <w:rFonts w:ascii="맑은 고딕" w:hAnsi="맑은 고딕" w:eastAsia="맑은 고딕"/>
                <w:b w:val="0"/>
                <w:color w:val="13203F"/>
                <w:sz w:val="16"/>
              </w:rPr>
              <w:t>15</w:t>
            </w:r>
          </w:p>
        </w:tc>
        <w:tc>
          <w:tcPr>
            <w:tcW w:type="dxa" w:w="1564"/>
          </w:tcPr>
          <w:p>
            <w:pPr>
              <w:keepNext/>
              <w:spacing w:before="0" w:after="0" w:line="252" w:lineRule="auto"/>
              <w:jc w:val="center"/>
            </w:pPr>
            <w:r>
              <w:rPr>
                <w:rFonts w:ascii="맑은 고딕" w:hAnsi="맑은 고딕" w:eastAsia="맑은 고딕"/>
                <w:b w:val="0"/>
                <w:color w:val="13203F"/>
                <w:sz w:val="16"/>
              </w:rPr>
              <w:t>55</w:t>
            </w:r>
          </w:p>
        </w:tc>
        <w:tc>
          <w:tcPr>
            <w:tcW w:type="dxa" w:w="3628"/>
          </w:tcPr>
          <w:p>
            <w:pPr>
              <w:keepNext/>
              <w:spacing w:before="0" w:after="0" w:line="252" w:lineRule="auto"/>
              <w:jc w:val="right"/>
            </w:pPr>
            <w:r>
              <w:rPr>
                <w:rFonts w:ascii="맑은 고딕" w:hAnsi="맑은 고딕" w:eastAsia="맑은 고딕"/>
                <w:b w:val="0"/>
                <w:color w:val="13203F"/>
                <w:sz w:val="16"/>
              </w:rPr>
              <w:t>1246</w:t>
            </w:r>
          </w:p>
        </w:tc>
        <w:tc>
          <w:tcPr>
            <w:tcW w:type="dxa" w:w="3243"/>
          </w:tcPr>
          <w:p>
            <w:pPr>
              <w:keepNext/>
              <w:spacing w:before="0" w:after="0" w:line="252" w:lineRule="auto"/>
              <w:jc w:val="right"/>
            </w:pPr>
            <w:r>
              <w:rPr>
                <w:rFonts w:ascii="맑은 고딕" w:hAnsi="맑은 고딕" w:eastAsia="맑은 고딕"/>
                <w:b w:val="0"/>
                <w:color w:val="13203F"/>
                <w:sz w:val="16"/>
              </w:rPr>
              <w:t>9,950</w:t>
            </w:r>
          </w:p>
        </w:tc>
        <w:tc>
          <w:tcPr>
            <w:tcW w:type="dxa" w:w="3798"/>
          </w:tcPr>
          <w:p>
            <w:pPr>
              <w:keepNext/>
              <w:spacing w:before="0" w:after="0" w:line="252" w:lineRule="auto"/>
              <w:jc w:val="right"/>
            </w:pPr>
            <w:r>
              <w:rPr>
                <w:rFonts w:ascii="맑은 고딕" w:hAnsi="맑은 고딕" w:eastAsia="맑은 고딕"/>
                <w:b w:val="0"/>
                <w:color w:val="13203F"/>
                <w:sz w:val="16"/>
              </w:rPr>
              <w:t>97.7</w:t>
            </w:r>
          </w:p>
        </w:tc>
        <w:tc>
          <w:tcPr>
            <w:tcW w:type="dxa" w:w="3582"/>
          </w:tcPr>
          <w:p>
            <w:pPr>
              <w:keepNext/>
              <w:spacing w:before="0" w:after="0" w:line="252" w:lineRule="auto"/>
              <w:jc w:val="right"/>
            </w:pPr>
            <w:r>
              <w:rPr>
                <w:rFonts w:ascii="맑은 고딕" w:hAnsi="맑은 고딕" w:eastAsia="맑은 고딕"/>
                <w:b w:val="0"/>
                <w:color w:val="13203F"/>
                <w:sz w:val="16"/>
              </w:rPr>
              <w:t>1.01</w:t>
            </w:r>
          </w:p>
        </w:tc>
        <w:tc>
          <w:tcPr>
            <w:tcW w:type="dxa" w:w="2427"/>
          </w:tcPr>
          <w:p>
            <w:pPr>
              <w:keepNext/>
              <w:spacing w:before="0" w:after="0" w:line="252" w:lineRule="auto"/>
              <w:jc w:val="right"/>
            </w:pPr>
            <w:r>
              <w:rPr>
                <w:rFonts w:ascii="맑은 고딕" w:hAnsi="맑은 고딕" w:eastAsia="맑은 고딕"/>
                <w:b/>
                <w:color w:val="13203F"/>
                <w:sz w:val="16"/>
              </w:rPr>
              <w:t>98.7</w:t>
            </w:r>
          </w:p>
        </w:tc>
      </w:tr>
      <w:tr>
        <w:trPr>
          <w:cantSplit/>
        </w:trPr>
        <w:tc>
          <w:tcPr>
            <w:tcW w:type="dxa" w:w="3028"/>
            <w:shd w:val="clear" w:color="auto" w:fill="E4F6F8"/>
          </w:tcPr>
          <w:p>
            <w:pPr>
              <w:spacing w:before="0" w:after="0" w:line="252" w:lineRule="auto"/>
            </w:pPr>
            <w:r>
              <w:rPr>
                <w:rFonts w:ascii="맑은 고딕" w:hAnsi="맑은 고딕" w:eastAsia="맑은 고딕"/>
                <w:b/>
                <w:color w:val="10214B"/>
                <w:sz w:val="16"/>
              </w:rPr>
              <w:t>존 합계 (5셀)</w:t>
            </w:r>
          </w:p>
        </w:tc>
        <w:tc>
          <w:tcPr>
            <w:tcW w:type="dxa" w:w="1179"/>
            <w:shd w:val="clear" w:color="auto" w:fill="E4F6F8"/>
          </w:tcPr>
          <w:p>
            <w:pPr>
              <w:spacing w:before="0" w:after="0" w:line="252" w:lineRule="auto"/>
              <w:jc w:val="center"/>
            </w:pPr>
            <w:r>
              <w:rPr>
                <w:rFonts w:ascii="맑은 고딕" w:hAnsi="맑은 고딕" w:eastAsia="맑은 고딕"/>
                <w:b/>
                <w:color w:val="10214B"/>
                <w:sz w:val="16"/>
              </w:rPr>
              <w:t>75</w:t>
            </w:r>
          </w:p>
        </w:tc>
        <w:tc>
          <w:tcPr>
            <w:tcW w:type="dxa" w:w="1564"/>
            <w:shd w:val="clear" w:color="auto" w:fill="E4F6F8"/>
          </w:tcPr>
          <w:p>
            <w:pPr>
              <w:spacing w:before="0" w:after="0" w:line="252" w:lineRule="auto"/>
              <w:jc w:val="center"/>
            </w:pPr>
            <w:r>
              <w:rPr>
                <w:rFonts w:ascii="맑은 고딕" w:hAnsi="맑은 고딕" w:eastAsia="맑은 고딕"/>
                <w:b/>
                <w:color w:val="10214B"/>
                <w:sz w:val="16"/>
              </w:rPr>
              <w:t>275</w:t>
            </w:r>
          </w:p>
        </w:tc>
        <w:tc>
          <w:tcPr>
            <w:tcW w:type="dxa" w:w="3628"/>
            <w:shd w:val="clear" w:color="auto" w:fill="E4F6F8"/>
          </w:tcPr>
          <w:p>
            <w:pPr>
              <w:spacing w:before="0" w:after="0" w:line="252" w:lineRule="auto"/>
              <w:jc w:val="right"/>
            </w:pPr>
            <w:r>
              <w:rPr>
                <w:rFonts w:ascii="맑은 고딕" w:hAnsi="맑은 고딕" w:eastAsia="맑은 고딕"/>
                <w:b/>
                <w:color w:val="10214B"/>
                <w:sz w:val="16"/>
              </w:rPr>
              <w:t>6,232</w:t>
            </w:r>
          </w:p>
        </w:tc>
        <w:tc>
          <w:tcPr>
            <w:tcW w:type="dxa" w:w="3243"/>
            <w:shd w:val="clear" w:color="auto" w:fill="E4F6F8"/>
          </w:tcPr>
          <w:p>
            <w:pPr>
              <w:spacing w:before="0" w:after="0" w:line="252" w:lineRule="auto"/>
              <w:jc w:val="right"/>
            </w:pPr>
            <w:r>
              <w:rPr>
                <w:rFonts w:ascii="맑은 고딕" w:hAnsi="맑은 고딕" w:eastAsia="맑은 고딕"/>
                <w:b/>
                <w:color w:val="10214B"/>
                <w:sz w:val="16"/>
              </w:rPr>
              <w:t>49,750</w:t>
            </w:r>
          </w:p>
        </w:tc>
        <w:tc>
          <w:tcPr>
            <w:tcW w:type="dxa" w:w="3798"/>
            <w:shd w:val="clear" w:color="auto" w:fill="E4F6F8"/>
          </w:tcPr>
          <w:p>
            <w:pPr>
              <w:spacing w:before="0" w:after="0" w:line="252" w:lineRule="auto"/>
              <w:jc w:val="right"/>
            </w:pPr>
            <w:r>
              <w:rPr>
                <w:rFonts w:ascii="맑은 고딕" w:hAnsi="맑은 고딕" w:eastAsia="맑은 고딕"/>
                <w:b/>
                <w:color w:val="10214B"/>
                <w:sz w:val="16"/>
              </w:rPr>
              <w:t>488.6</w:t>
            </w:r>
          </w:p>
        </w:tc>
        <w:tc>
          <w:tcPr>
            <w:tcW w:type="dxa" w:w="3582"/>
            <w:shd w:val="clear" w:color="auto" w:fill="E4F6F8"/>
          </w:tcPr>
          <w:p>
            <w:pPr>
              <w:spacing w:before="0" w:after="0" w:line="252" w:lineRule="auto"/>
              <w:jc w:val="right"/>
            </w:pPr>
            <w:r>
              <w:rPr>
                <w:rFonts w:ascii="맑은 고딕" w:hAnsi="맑은 고딕" w:eastAsia="맑은 고딕"/>
                <w:b/>
                <w:color w:val="10214B"/>
                <w:sz w:val="16"/>
              </w:rPr>
              <w:t>5.04</w:t>
            </w:r>
          </w:p>
        </w:tc>
        <w:tc>
          <w:tcPr>
            <w:tcW w:type="dxa" w:w="2427"/>
            <w:shd w:val="clear" w:color="auto" w:fill="E4F6F8"/>
          </w:tcPr>
          <w:p>
            <w:pPr>
              <w:spacing w:before="0" w:after="0" w:line="252" w:lineRule="auto"/>
              <w:jc w:val="right"/>
            </w:pPr>
            <w:r>
              <w:rPr>
                <w:rFonts w:ascii="맑은 고딕" w:hAnsi="맑은 고딕" w:eastAsia="맑은 고딕"/>
                <w:b/>
                <w:color w:val="10214B"/>
                <w:sz w:val="16"/>
              </w:rPr>
              <w:t>493.6</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③ 필요 저장 용량</w:t>
      </w:r>
    </w:p>
    <w:p>
      <w:pPr>
        <w:keepNext/>
        <w:spacing w:before="80" w:after="80" w:line="240" w:lineRule="auto"/>
        <w:jc w:val="center"/>
      </w:pPr>
      <w:r>
        <w:drawing>
          <wp:inline xmlns:a="http://schemas.openxmlformats.org/drawingml/2006/main" xmlns:pic="http://schemas.openxmlformats.org/drawingml/2006/picture">
            <wp:extent cx="14256000" cy="5474304"/>
            <wp:docPr id="6" name="Picture 6"/>
            <wp:cNvGraphicFramePr>
              <a:graphicFrameLocks noChangeAspect="1"/>
            </wp:cNvGraphicFramePr>
            <a:graphic>
              <a:graphicData uri="http://schemas.openxmlformats.org/drawingml/2006/picture">
                <pic:pic>
                  <pic:nvPicPr>
                    <pic:cNvPr id="0" name="f5.png"/>
                    <pic:cNvPicPr/>
                  </pic:nvPicPr>
                  <pic:blipFill>
                    <a:blip r:embed="rId14"/>
                    <a:stretch>
                      <a:fillRect/>
                    </a:stretch>
                  </pic:blipFill>
                  <pic:spPr>
                    <a:xfrm>
                      <a:off x="0" y="0"/>
                      <a:ext cx="14256000" cy="5474304"/>
                    </a:xfrm>
                    <a:prstGeom prst="rect"/>
                  </pic:spPr>
                </pic:pic>
              </a:graphicData>
            </a:graphic>
          </wp:inline>
        </w:drawing>
      </w:r>
    </w:p>
    <w:p>
      <w:r>
        <w:br w:type="page"/>
      </w:r>
    </w:p>
    <w:p>
      <w:pPr>
        <w:keepNext/>
        <w:spacing w:before="120" w:after="0" w:line="240" w:lineRule="auto"/>
      </w:pPr>
      <w:r>
        <w:rPr>
          <w:rFonts w:ascii="맑은 고딕" w:hAnsi="맑은 고딕" w:eastAsia="맑은 고딕"/>
          <w:b w:val="0"/>
          <w:color w:val="0090A0"/>
          <w:sz w:val="16"/>
        </w:rPr>
        <w:t>총액 요약</w:t>
      </w:r>
    </w:p>
    <w:p>
      <w:pPr>
        <w:keepNext/>
        <w:spacing w:before="120" w:after="80" w:line="240" w:lineRule="auto"/>
      </w:pPr>
      <w:r>
        <w:rPr>
          <w:rFonts w:ascii="맑은 고딕" w:hAnsi="맑은 고딕" w:eastAsia="맑은 고딕"/>
          <w:b/>
          <w:color w:val="10214B"/>
          <w:sz w:val="28"/>
        </w:rPr>
        <w:t>존·셀 HW·SW 총액</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단위 천원, VAT 별도. 구분명을 누르면 해당 목록으로 이동함.</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648"/>
        <w:gridCol w:w="740"/>
        <w:gridCol w:w="1079"/>
        <w:gridCol w:w="13984"/>
      </w:tblGrid>
      <w:tr>
        <w:trPr>
          <w:cantSplit/>
          <w:tblHeader w:val="true"/>
        </w:trPr>
        <w:tc>
          <w:tcPr>
            <w:tcW w:type="dxa" w:w="6648"/>
            <w:shd w:val="clear" w:color="auto" w:fill="10214B"/>
          </w:tcPr>
          <w:p>
            <w:pPr>
              <w:spacing w:before="0" w:after="0" w:line="252" w:lineRule="auto"/>
            </w:pPr>
            <w:r>
              <w:rPr>
                <w:rFonts w:ascii="맑은 고딕" w:hAnsi="맑은 고딕" w:eastAsia="맑은 고딕"/>
                <w:b/>
                <w:color w:val="FFFFFF"/>
                <w:sz w:val="16"/>
              </w:rPr>
              <w:t>구분</w:t>
            </w:r>
          </w:p>
        </w:tc>
        <w:tc>
          <w:tcPr>
            <w:tcW w:type="dxa" w:w="740"/>
            <w:shd w:val="clear" w:color="auto" w:fill="10214B"/>
          </w:tcPr>
          <w:p>
            <w:pPr>
              <w:spacing w:before="0" w:after="0" w:line="252" w:lineRule="auto"/>
              <w:jc w:val="center"/>
            </w:pPr>
            <w:r>
              <w:rPr>
                <w:rFonts w:ascii="맑은 고딕" w:hAnsi="맑은 고딕" w:eastAsia="맑은 고딕"/>
                <w:b/>
                <w:color w:val="FFFFFF"/>
                <w:sz w:val="16"/>
              </w:rPr>
              <w:t>품목 수</w:t>
            </w:r>
          </w:p>
        </w:tc>
        <w:tc>
          <w:tcPr>
            <w:tcW w:type="dxa" w:w="1079"/>
            <w:shd w:val="clear" w:color="auto" w:fill="10214B"/>
          </w:tcPr>
          <w:p>
            <w:pPr>
              <w:spacing w:before="0" w:after="0" w:line="252" w:lineRule="auto"/>
              <w:jc w:val="right"/>
            </w:pPr>
            <w:r>
              <w:rPr>
                <w:rFonts w:ascii="맑은 고딕" w:hAnsi="맑은 고딕" w:eastAsia="맑은 고딕"/>
                <w:b/>
                <w:color w:val="FFFFFF"/>
                <w:sz w:val="16"/>
              </w:rPr>
              <w:t>총액 (천원)</w:t>
            </w:r>
          </w:p>
        </w:tc>
        <w:tc>
          <w:tcPr>
            <w:tcW w:type="dxa" w:w="13984"/>
            <w:shd w:val="clear" w:color="auto" w:fill="10214B"/>
          </w:tcPr>
          <w:p>
            <w:pPr>
              <w:spacing w:before="0" w:after="0" w:line="252" w:lineRule="auto"/>
            </w:pPr>
            <w:r>
              <w:rPr>
                <w:rFonts w:ascii="맑은 고딕" w:hAnsi="맑은 고딕" w:eastAsia="맑은 고딕"/>
                <w:b/>
                <w:color w:val="FFFFFF"/>
                <w:sz w:val="16"/>
              </w:rPr>
              <w:t>비고</w:t>
            </w:r>
          </w:p>
        </w:tc>
      </w:tr>
      <w:tr>
        <w:trPr>
          <w:cantSplit/>
        </w:trPr>
        <w:tc>
          <w:tcPr>
            <w:tcW w:type="dxa" w:w="6648"/>
            <w:shd w:val="clear" w:color="auto" w:fill="EEF2F9"/>
          </w:tcPr>
          <w:p>
            <w:pPr>
              <w:spacing w:before="0" w:after="0" w:line="252" w:lineRule="auto"/>
            </w:pPr>
            <w:r>
              <w:rPr>
                <w:rFonts w:ascii="맑은 고딕" w:hAnsi="맑은 고딕" w:eastAsia="맑은 고딕"/>
                <w:b/>
                <w:color w:val="1B3A73"/>
                <w:sz w:val="16"/>
              </w:rPr>
              <w:t>존 HW</w:t>
            </w:r>
          </w:p>
        </w:tc>
        <w:tc>
          <w:tcPr>
            <w:tcW w:type="dxa" w:w="740"/>
          </w:tcPr>
          <w:p>
            <w:pPr>
              <w:spacing w:before="0" w:after="0" w:line="252" w:lineRule="auto"/>
              <w:jc w:val="center"/>
            </w:pPr>
            <w:r>
              <w:rPr>
                <w:rFonts w:ascii="맑은 고딕" w:hAnsi="맑은 고딕" w:eastAsia="맑은 고딕"/>
                <w:b w:val="0"/>
                <w:color w:val="13203F"/>
                <w:sz w:val="16"/>
              </w:rPr>
              <w:t>22종</w:t>
            </w:r>
          </w:p>
        </w:tc>
        <w:tc>
          <w:tcPr>
            <w:tcW w:type="dxa" w:w="1079"/>
          </w:tcPr>
          <w:p>
            <w:pPr>
              <w:spacing w:before="0" w:after="0" w:line="252" w:lineRule="auto"/>
              <w:jc w:val="right"/>
            </w:pPr>
            <w:r>
              <w:rPr>
                <w:rFonts w:ascii="맑은 고딕" w:hAnsi="맑은 고딕" w:eastAsia="맑은 고딕"/>
                <w:b w:val="0"/>
                <w:color w:val="13203F"/>
                <w:sz w:val="16"/>
              </w:rPr>
              <w:t>1,584,800</w:t>
            </w:r>
          </w:p>
        </w:tc>
        <w:tc>
          <w:tcPr>
            <w:tcW w:type="dxa" w:w="13984"/>
          </w:tcPr>
          <w:p>
            <w:pPr>
              <w:spacing w:before="0" w:after="0" w:line="252" w:lineRule="auto"/>
            </w:pPr>
            <w:r>
              <w:rPr>
                <w:rFonts w:ascii="맑은 고딕" w:hAnsi="맑은 고딕" w:eastAsia="맑은 고딕"/>
                <w:b w:val="0"/>
                <w:color w:val="56637F"/>
                <w:sz w:val="16"/>
              </w:rPr>
              <w:t>존 서버실·관제실·셀 캐비닛 장비 (OCS Cell)</w:t>
            </w:r>
          </w:p>
        </w:tc>
      </w:tr>
      <w:tr>
        <w:trPr>
          <w:cantSplit/>
        </w:trPr>
        <w:tc>
          <w:tcPr>
            <w:tcW w:type="dxa" w:w="6648"/>
            <w:shd w:val="clear" w:color="auto" w:fill="EEF2F9"/>
          </w:tcPr>
          <w:p>
            <w:pPr>
              <w:spacing w:before="0" w:after="0" w:line="252" w:lineRule="auto"/>
            </w:pPr>
            <w:r>
              <w:rPr>
                <w:rFonts w:ascii="맑은 고딕" w:hAnsi="맑은 고딕" w:eastAsia="맑은 고딕"/>
                <w:b/>
                <w:color w:val="1B3A73"/>
                <w:sz w:val="16"/>
              </w:rPr>
              <w:t>존 SW</w:t>
            </w:r>
          </w:p>
        </w:tc>
        <w:tc>
          <w:tcPr>
            <w:tcW w:type="dxa" w:w="740"/>
          </w:tcPr>
          <w:p>
            <w:pPr>
              <w:spacing w:before="0" w:after="0" w:line="252" w:lineRule="auto"/>
              <w:jc w:val="center"/>
            </w:pPr>
            <w:r>
              <w:rPr>
                <w:rFonts w:ascii="맑은 고딕" w:hAnsi="맑은 고딕" w:eastAsia="맑은 고딕"/>
                <w:b w:val="0"/>
                <w:color w:val="13203F"/>
                <w:sz w:val="16"/>
              </w:rPr>
              <w:t>22종</w:t>
            </w:r>
          </w:p>
        </w:tc>
        <w:tc>
          <w:tcPr>
            <w:tcW w:type="dxa" w:w="1079"/>
          </w:tcPr>
          <w:p>
            <w:pPr>
              <w:spacing w:before="0" w:after="0" w:line="252" w:lineRule="auto"/>
              <w:jc w:val="right"/>
            </w:pPr>
            <w:r>
              <w:rPr>
                <w:rFonts w:ascii="맑은 고딕" w:hAnsi="맑은 고딕" w:eastAsia="맑은 고딕"/>
                <w:b w:val="0"/>
                <w:color w:val="13203F"/>
                <w:sz w:val="16"/>
              </w:rPr>
              <w:t>200,848</w:t>
            </w:r>
          </w:p>
        </w:tc>
        <w:tc>
          <w:tcPr>
            <w:tcW w:type="dxa" w:w="13984"/>
          </w:tcPr>
          <w:p>
            <w:pPr>
              <w:spacing w:before="0" w:after="0" w:line="252" w:lineRule="auto"/>
            </w:pPr>
            <w:r>
              <w:rPr>
                <w:rFonts w:ascii="맑은 고딕" w:hAnsi="맑은 고딕" w:eastAsia="맑은 고딕"/>
                <w:b w:val="0"/>
                <w:color w:val="56637F"/>
                <w:sz w:val="16"/>
              </w:rPr>
              <w:t>Edge Gateway·로컬 서버·DT 소프트웨어 (OCS Cell)</w:t>
            </w:r>
          </w:p>
        </w:tc>
      </w:tr>
      <w:tr>
        <w:trPr>
          <w:cantSplit/>
        </w:trPr>
        <w:tc>
          <w:tcPr>
            <w:tcW w:type="dxa" w:w="6648"/>
            <w:shd w:val="clear" w:color="auto" w:fill="EEF2F9"/>
          </w:tcPr>
          <w:p>
            <w:pPr>
              <w:spacing w:before="0" w:after="0" w:line="252" w:lineRule="auto"/>
            </w:pPr>
            <w:r>
              <w:rPr>
                <w:rFonts w:ascii="맑은 고딕" w:hAnsi="맑은 고딕" w:eastAsia="맑은 고딕"/>
                <w:b/>
                <w:color w:val="1B3A73"/>
                <w:sz w:val="16"/>
              </w:rPr>
              <w:t>셀 HW</w:t>
            </w:r>
          </w:p>
        </w:tc>
        <w:tc>
          <w:tcPr>
            <w:tcW w:type="dxa" w:w="740"/>
          </w:tcPr>
          <w:p>
            <w:pPr>
              <w:spacing w:before="0" w:after="0" w:line="252" w:lineRule="auto"/>
              <w:jc w:val="center"/>
            </w:pPr>
            <w:r>
              <w:rPr>
                <w:rFonts w:ascii="맑은 고딕" w:hAnsi="맑은 고딕" w:eastAsia="맑은 고딕"/>
                <w:b w:val="0"/>
                <w:color w:val="13203F"/>
                <w:sz w:val="16"/>
              </w:rPr>
              <w:t>7종</w:t>
            </w:r>
          </w:p>
        </w:tc>
        <w:tc>
          <w:tcPr>
            <w:tcW w:type="dxa" w:w="1079"/>
          </w:tcPr>
          <w:p>
            <w:pPr>
              <w:spacing w:before="0" w:after="0" w:line="252" w:lineRule="auto"/>
              <w:jc w:val="right"/>
            </w:pPr>
            <w:r>
              <w:rPr>
                <w:rFonts w:ascii="맑은 고딕" w:hAnsi="맑은 고딕" w:eastAsia="맑은 고딕"/>
                <w:b w:val="0"/>
                <w:color w:val="13203F"/>
                <w:sz w:val="16"/>
              </w:rPr>
              <w:t>763,000</w:t>
            </w:r>
          </w:p>
        </w:tc>
        <w:tc>
          <w:tcPr>
            <w:tcW w:type="dxa" w:w="13984"/>
          </w:tcPr>
          <w:p>
            <w:pPr>
              <w:spacing w:before="0" w:after="0" w:line="252" w:lineRule="auto"/>
            </w:pPr>
            <w:r>
              <w:rPr>
                <w:rFonts w:ascii="맑은 고딕" w:hAnsi="맑은 고딕" w:eastAsia="맑은 고딕"/>
                <w:b w:val="0"/>
                <w:color w:val="56637F"/>
                <w:sz w:val="16"/>
              </w:rPr>
              <w:t>온디바이스 엣지 75대·부속</w:t>
            </w:r>
          </w:p>
        </w:tc>
      </w:tr>
      <w:tr>
        <w:trPr>
          <w:cantSplit/>
        </w:trPr>
        <w:tc>
          <w:tcPr>
            <w:tcW w:type="dxa" w:w="6648"/>
            <w:shd w:val="clear" w:color="auto" w:fill="EEF2F9"/>
          </w:tcPr>
          <w:p>
            <w:pPr>
              <w:keepNext/>
              <w:spacing w:before="0" w:after="0" w:line="252" w:lineRule="auto"/>
            </w:pPr>
            <w:r>
              <w:rPr>
                <w:rFonts w:ascii="맑은 고딕" w:hAnsi="맑은 고딕" w:eastAsia="맑은 고딕"/>
                <w:b/>
                <w:color w:val="1B3A73"/>
                <w:sz w:val="16"/>
              </w:rPr>
              <w:t>셀 SW</w:t>
            </w:r>
          </w:p>
        </w:tc>
        <w:tc>
          <w:tcPr>
            <w:tcW w:type="dxa" w:w="740"/>
          </w:tcPr>
          <w:p>
            <w:pPr>
              <w:keepNext/>
              <w:spacing w:before="0" w:after="0" w:line="252" w:lineRule="auto"/>
              <w:jc w:val="center"/>
            </w:pPr>
            <w:r>
              <w:rPr>
                <w:rFonts w:ascii="맑은 고딕" w:hAnsi="맑은 고딕" w:eastAsia="맑은 고딕"/>
                <w:b w:val="0"/>
                <w:color w:val="13203F"/>
                <w:sz w:val="16"/>
              </w:rPr>
              <w:t>11종</w:t>
            </w:r>
          </w:p>
        </w:tc>
        <w:tc>
          <w:tcPr>
            <w:tcW w:type="dxa" w:w="1079"/>
          </w:tcPr>
          <w:p>
            <w:pPr>
              <w:keepNext/>
              <w:spacing w:before="0" w:after="0" w:line="252" w:lineRule="auto"/>
              <w:jc w:val="right"/>
            </w:pPr>
            <w:r>
              <w:rPr>
                <w:rFonts w:ascii="맑은 고딕" w:hAnsi="맑은 고딕" w:eastAsia="맑은 고딕"/>
                <w:b w:val="0"/>
                <w:color w:val="13203F"/>
                <w:sz w:val="16"/>
              </w:rPr>
              <w:t>0</w:t>
            </w:r>
          </w:p>
        </w:tc>
        <w:tc>
          <w:tcPr>
            <w:tcW w:type="dxa" w:w="13984"/>
          </w:tcPr>
          <w:p>
            <w:pPr>
              <w:keepNext/>
              <w:spacing w:before="0" w:after="0" w:line="252" w:lineRule="auto"/>
            </w:pPr>
            <w:r>
              <w:rPr>
                <w:rFonts w:ascii="맑은 고딕" w:hAnsi="맑은 고딕" w:eastAsia="맑은 고딕"/>
                <w:b w:val="0"/>
                <w:color w:val="56637F"/>
                <w:sz w:val="16"/>
              </w:rPr>
              <w:t>모두 무료 플랫폼 또는 연구 인력 자체 개발 0원</w:t>
            </w:r>
          </w:p>
        </w:tc>
      </w:tr>
      <w:tr>
        <w:trPr>
          <w:cantSplit/>
        </w:trPr>
        <w:tc>
          <w:tcPr>
            <w:tcW w:type="dxa" w:w="6648"/>
            <w:shd w:val="clear" w:color="auto" w:fill="EEF2F9"/>
          </w:tcPr>
          <w:p>
            <w:pPr>
              <w:keepNext/>
              <w:spacing w:before="0" w:after="0" w:line="252" w:lineRule="auto"/>
            </w:pPr>
            <w:r>
              <w:rPr>
                <w:rFonts w:ascii="맑은 고딕" w:hAnsi="맑은 고딕" w:eastAsia="맑은 고딕"/>
                <w:b/>
                <w:color w:val="13203F"/>
                <w:sz w:val="16"/>
              </w:rPr>
              <w:t>존 소계 (OCS Cell)</w:t>
            </w:r>
          </w:p>
        </w:tc>
        <w:tc>
          <w:tcPr>
            <w:tcW w:type="dxa" w:w="740"/>
            <w:shd w:val="clear" w:color="auto" w:fill="EEF2F9"/>
          </w:tcPr>
          <w:p>
            <w:pPr>
              <w:keepNext/>
              <w:spacing w:before="0" w:after="0" w:line="252" w:lineRule="auto"/>
            </w:pPr>
          </w:p>
        </w:tc>
        <w:tc>
          <w:tcPr>
            <w:tcW w:type="dxa" w:w="1079"/>
            <w:shd w:val="clear" w:color="auto" w:fill="EEF2F9"/>
          </w:tcPr>
          <w:p>
            <w:pPr>
              <w:keepNext/>
              <w:spacing w:before="0" w:after="0" w:line="252" w:lineRule="auto"/>
              <w:jc w:val="right"/>
            </w:pPr>
            <w:r>
              <w:rPr>
                <w:rFonts w:ascii="맑은 고딕" w:hAnsi="맑은 고딕" w:eastAsia="맑은 고딕"/>
                <w:b/>
                <w:color w:val="13203F"/>
                <w:sz w:val="16"/>
              </w:rPr>
              <w:t>1,785,648</w:t>
            </w:r>
          </w:p>
        </w:tc>
        <w:tc>
          <w:tcPr>
            <w:tcW w:type="dxa" w:w="13984"/>
            <w:shd w:val="clear" w:color="auto" w:fill="EEF2F9"/>
          </w:tcPr>
          <w:p>
            <w:pPr>
              <w:keepNext/>
              <w:spacing w:before="0" w:after="0" w:line="252" w:lineRule="auto"/>
            </w:pPr>
            <w:r>
              <w:rPr>
                <w:rFonts w:ascii="맑은 고딕" w:hAnsi="맑은 고딕" w:eastAsia="맑은 고딕"/>
                <w:b/>
                <w:color w:val="13203F"/>
                <w:sz w:val="16"/>
              </w:rPr>
              <w:t>존 HW + 존 SW</w:t>
            </w:r>
          </w:p>
        </w:tc>
      </w:tr>
      <w:tr>
        <w:trPr>
          <w:cantSplit/>
        </w:trPr>
        <w:tc>
          <w:tcPr>
            <w:tcW w:type="dxa" w:w="6648"/>
            <w:shd w:val="clear" w:color="auto" w:fill="EEF2F9"/>
          </w:tcPr>
          <w:p>
            <w:pPr>
              <w:keepNext/>
              <w:spacing w:before="0" w:after="0" w:line="252" w:lineRule="auto"/>
            </w:pPr>
            <w:r>
              <w:rPr>
                <w:rFonts w:ascii="맑은 고딕" w:hAnsi="맑은 고딕" w:eastAsia="맑은 고딕"/>
                <w:b/>
                <w:color w:val="13203F"/>
                <w:sz w:val="16"/>
              </w:rPr>
              <w:t>셀 소계 (온디바이스 엣지)</w:t>
            </w:r>
          </w:p>
        </w:tc>
        <w:tc>
          <w:tcPr>
            <w:tcW w:type="dxa" w:w="740"/>
            <w:shd w:val="clear" w:color="auto" w:fill="EEF2F9"/>
          </w:tcPr>
          <w:p>
            <w:pPr>
              <w:keepNext/>
              <w:spacing w:before="0" w:after="0" w:line="252" w:lineRule="auto"/>
            </w:pPr>
          </w:p>
        </w:tc>
        <w:tc>
          <w:tcPr>
            <w:tcW w:type="dxa" w:w="1079"/>
            <w:shd w:val="clear" w:color="auto" w:fill="EEF2F9"/>
          </w:tcPr>
          <w:p>
            <w:pPr>
              <w:keepNext/>
              <w:spacing w:before="0" w:after="0" w:line="252" w:lineRule="auto"/>
              <w:jc w:val="right"/>
            </w:pPr>
            <w:r>
              <w:rPr>
                <w:rFonts w:ascii="맑은 고딕" w:hAnsi="맑은 고딕" w:eastAsia="맑은 고딕"/>
                <w:b/>
                <w:color w:val="13203F"/>
                <w:sz w:val="16"/>
              </w:rPr>
              <w:t>763,000</w:t>
            </w:r>
          </w:p>
        </w:tc>
        <w:tc>
          <w:tcPr>
            <w:tcW w:type="dxa" w:w="13984"/>
            <w:shd w:val="clear" w:color="auto" w:fill="EEF2F9"/>
          </w:tcPr>
          <w:p>
            <w:pPr>
              <w:keepNext/>
              <w:spacing w:before="0" w:after="0" w:line="252" w:lineRule="auto"/>
            </w:pPr>
            <w:r>
              <w:rPr>
                <w:rFonts w:ascii="맑은 고딕" w:hAnsi="맑은 고딕" w:eastAsia="맑은 고딕"/>
                <w:b/>
                <w:color w:val="13203F"/>
                <w:sz w:val="16"/>
              </w:rPr>
              <w:t>셀 HW + 셀 SW</w:t>
            </w:r>
          </w:p>
        </w:tc>
      </w:tr>
      <w:tr>
        <w:trPr>
          <w:cantSplit/>
        </w:trPr>
        <w:tc>
          <w:tcPr>
            <w:tcW w:type="dxa" w:w="6648"/>
            <w:shd w:val="clear" w:color="auto" w:fill="EEF2F9"/>
          </w:tcPr>
          <w:p>
            <w:pPr>
              <w:spacing w:before="0" w:after="0" w:line="252" w:lineRule="auto"/>
            </w:pPr>
            <w:r>
              <w:rPr>
                <w:rFonts w:ascii="맑은 고딕" w:hAnsi="맑은 고딕" w:eastAsia="맑은 고딕"/>
                <w:b/>
                <w:color w:val="13203F"/>
                <w:sz w:val="16"/>
              </w:rPr>
              <w:t>총계</w:t>
            </w:r>
          </w:p>
        </w:tc>
        <w:tc>
          <w:tcPr>
            <w:tcW w:type="dxa" w:w="740"/>
            <w:shd w:val="clear" w:color="auto" w:fill="EEF2F9"/>
          </w:tcPr>
          <w:p>
            <w:pPr>
              <w:spacing w:before="0" w:after="0" w:line="252" w:lineRule="auto"/>
            </w:pPr>
          </w:p>
        </w:tc>
        <w:tc>
          <w:tcPr>
            <w:tcW w:type="dxa" w:w="1079"/>
            <w:shd w:val="clear" w:color="auto" w:fill="EEF2F9"/>
          </w:tcPr>
          <w:p>
            <w:pPr>
              <w:spacing w:before="0" w:after="0" w:line="252" w:lineRule="auto"/>
              <w:jc w:val="right"/>
            </w:pPr>
            <w:r>
              <w:rPr>
                <w:rFonts w:ascii="맑은 고딕" w:hAnsi="맑은 고딕" w:eastAsia="맑은 고딕"/>
                <w:b/>
                <w:color w:val="13203F"/>
                <w:sz w:val="16"/>
              </w:rPr>
              <w:t>2,548,648</w:t>
            </w:r>
          </w:p>
        </w:tc>
        <w:tc>
          <w:tcPr>
            <w:tcW w:type="dxa" w:w="13984"/>
            <w:shd w:val="clear" w:color="auto" w:fill="EEF2F9"/>
          </w:tcPr>
          <w:p>
            <w:pPr>
              <w:spacing w:before="0" w:after="0" w:line="252" w:lineRule="auto"/>
            </w:pPr>
            <w:r>
              <w:rPr>
                <w:rFonts w:ascii="맑은 고딕" w:hAnsi="맑은 고딕" w:eastAsia="맑은 고딕"/>
                <w:b/>
                <w:color w:val="13203F"/>
                <w:sz w:val="16"/>
              </w:rPr>
              <w:t>존 소계 + 셀 소계</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5. 존 HW</w:t>
      </w:r>
    </w:p>
    <w:p>
      <w:pPr>
        <w:keepNext/>
        <w:spacing w:before="120" w:after="80" w:line="240" w:lineRule="auto"/>
      </w:pPr>
      <w:r>
        <w:rPr>
          <w:rFonts w:ascii="맑은 고딕" w:hAnsi="맑은 고딕" w:eastAsia="맑은 고딕"/>
          <w:b/>
          <w:color w:val="10214B"/>
          <w:sz w:val="28"/>
        </w:rPr>
        <w:t>존 HW 품목·수량·용도·추천 제품·가격</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품목명을 누르면 그 장비에 설치되는 존 SW 품목으로 이동하고 해당 SW 행이 모두 강조됨. “도면 ↑”는 연결 토폴로지의 노드로 이동함.</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 xml:space="preserve">단가·금액 단위 천원, VAT 별도. 가격 근거 등급(2026-10-07 재확인): </w:t>
      </w:r>
      <w:r>
        <w:rPr>
          <w:rFonts w:ascii="맑은 고딕" w:hAnsi="맑은 고딕" w:eastAsia="맑은 고딕"/>
          <w:b/>
          <w:color w:val="13203F"/>
          <w:sz w:val="17"/>
        </w:rPr>
        <w:t>[공개가·확인]</w:t>
      </w:r>
      <w:r>
        <w:rPr>
          <w:rFonts w:ascii="맑은 고딕" w:hAnsi="맑은 고딕" w:eastAsia="맑은 고딕"/>
          <w:b w:val="0"/>
          <w:color w:val="13203F"/>
          <w:sz w:val="17"/>
        </w:rPr>
        <w:t xml:space="preserve"> 링크 페이지를 직접 열어 가격·사양을 확인함 · </w:t>
      </w:r>
      <w:r>
        <w:rPr>
          <w:rFonts w:ascii="맑은 고딕" w:hAnsi="맑은 고딕" w:eastAsia="맑은 고딕"/>
          <w:b/>
          <w:color w:val="13203F"/>
          <w:sz w:val="17"/>
        </w:rPr>
        <w:t>[공개가·검색]</w:t>
      </w:r>
      <w:r>
        <w:rPr>
          <w:rFonts w:ascii="맑은 고딕" w:hAnsi="맑은 고딕" w:eastAsia="맑은 고딕"/>
          <w:b w:val="0"/>
          <w:color w:val="13203F"/>
          <w:sz w:val="17"/>
        </w:rPr>
        <w:t xml:space="preserve"> 판매처가 자동 접속을 막아 검색 결과 요약으로만 확인함(브라우저 재확인 필요) · </w:t>
      </w:r>
      <w:r>
        <w:rPr>
          <w:rFonts w:ascii="맑은 고딕" w:hAnsi="맑은 고딕" w:eastAsia="맑은 고딕"/>
          <w:b/>
          <w:color w:val="13203F"/>
          <w:sz w:val="17"/>
        </w:rPr>
        <w:t>[견적]</w:t>
      </w:r>
      <w:r>
        <w:rPr>
          <w:rFonts w:ascii="맑은 고딕" w:hAnsi="맑은 고딕" w:eastAsia="맑은 고딕"/>
          <w:b w:val="0"/>
          <w:color w:val="13203F"/>
          <w:sz w:val="17"/>
        </w:rPr>
        <w:t xml:space="preserve"> 내부 견적·정가표 · </w:t>
      </w:r>
      <w:r>
        <w:rPr>
          <w:rFonts w:ascii="맑은 고딕" w:hAnsi="맑은 고딕" w:eastAsia="맑은 고딕"/>
          <w:b/>
          <w:color w:val="13203F"/>
          <w:sz w:val="17"/>
        </w:rPr>
        <w:t>[추정]</w:t>
      </w:r>
      <w:r>
        <w:rPr>
          <w:rFonts w:ascii="맑은 고딕" w:hAnsi="맑은 고딕" w:eastAsia="맑은 고딕"/>
          <w:b w:val="0"/>
          <w:color w:val="13203F"/>
          <w:sz w:val="17"/>
        </w:rPr>
        <w:t xml:space="preserve"> 공개 가격 없음(견적 필요). 해외가는 USD 1,400원 · EUR 1,550원 · GBP 1,800원 · AUD 900원 · CAD 1,000원 · HKD 180원 환산이며 국내 유통 마진·관세는 반영하지 않음. 중국 기업 제품은 넣지 않았음.</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62"/>
        <w:gridCol w:w="1281"/>
        <w:gridCol w:w="2931"/>
        <w:gridCol w:w="2800"/>
        <w:gridCol w:w="1119"/>
        <w:gridCol w:w="450"/>
        <w:gridCol w:w="450"/>
        <w:gridCol w:w="719"/>
        <w:gridCol w:w="719"/>
        <w:gridCol w:w="2931"/>
        <w:gridCol w:w="915"/>
        <w:gridCol w:w="2931"/>
        <w:gridCol w:w="2931"/>
        <w:gridCol w:w="1713"/>
      </w:tblGrid>
      <w:tr>
        <w:trPr>
          <w:cantSplit/>
          <w:tblHeader w:val="true"/>
        </w:trPr>
        <w:tc>
          <w:tcPr>
            <w:tcW w:type="dxa" w:w="562"/>
            <w:shd w:val="clear" w:color="auto" w:fill="10214B"/>
          </w:tcPr>
          <w:p>
            <w:pPr>
              <w:spacing w:before="0" w:after="0" w:line="252" w:lineRule="auto"/>
            </w:pPr>
            <w:r>
              <w:rPr>
                <w:rFonts w:ascii="맑은 고딕" w:hAnsi="맑은 고딕" w:eastAsia="맑은 고딕"/>
                <w:b/>
                <w:color w:val="FFFFFF"/>
                <w:sz w:val="14"/>
              </w:rPr>
              <w:t>기호</w:t>
            </w:r>
          </w:p>
        </w:tc>
        <w:tc>
          <w:tcPr>
            <w:tcW w:type="dxa" w:w="1281"/>
            <w:shd w:val="clear" w:color="auto" w:fill="10214B"/>
          </w:tcPr>
          <w:p>
            <w:pPr>
              <w:spacing w:before="0" w:after="0" w:line="252" w:lineRule="auto"/>
            </w:pPr>
            <w:r>
              <w:rPr>
                <w:rFonts w:ascii="맑은 고딕" w:hAnsi="맑은 고딕" w:eastAsia="맑은 고딕"/>
                <w:b/>
                <w:color w:val="FFFFFF"/>
                <w:sz w:val="14"/>
              </w:rPr>
              <w:t>품목</w:t>
            </w:r>
          </w:p>
        </w:tc>
        <w:tc>
          <w:tcPr>
            <w:tcW w:type="dxa" w:w="2931"/>
            <w:shd w:val="clear" w:color="auto" w:fill="10214B"/>
          </w:tcPr>
          <w:p>
            <w:pPr>
              <w:spacing w:before="0" w:after="0" w:line="252" w:lineRule="auto"/>
            </w:pPr>
            <w:r>
              <w:rPr>
                <w:rFonts w:ascii="맑은 고딕" w:hAnsi="맑은 고딕" w:eastAsia="맑은 고딕"/>
                <w:b/>
                <w:color w:val="FFFFFF"/>
                <w:sz w:val="14"/>
              </w:rPr>
              <w:t>주요 스펙</w:t>
            </w:r>
          </w:p>
        </w:tc>
        <w:tc>
          <w:tcPr>
            <w:tcW w:type="dxa" w:w="2800"/>
            <w:shd w:val="clear" w:color="auto" w:fill="10214B"/>
          </w:tcPr>
          <w:p>
            <w:pPr>
              <w:spacing w:before="0" w:after="0" w:line="252" w:lineRule="auto"/>
            </w:pPr>
            <w:r>
              <w:rPr>
                <w:rFonts w:ascii="맑은 고딕" w:hAnsi="맑은 고딕" w:eastAsia="맑은 고딕"/>
                <w:b/>
                <w:color w:val="FFFFFF"/>
                <w:sz w:val="14"/>
              </w:rPr>
              <w:t>추천 제품·모델</w:t>
            </w:r>
          </w:p>
        </w:tc>
        <w:tc>
          <w:tcPr>
            <w:tcW w:type="dxa" w:w="1119"/>
            <w:shd w:val="clear" w:color="auto" w:fill="10214B"/>
          </w:tcPr>
          <w:p>
            <w:pPr>
              <w:spacing w:before="0" w:after="0" w:line="252" w:lineRule="auto"/>
            </w:pPr>
            <w:r>
              <w:rPr>
                <w:rFonts w:ascii="맑은 고딕" w:hAnsi="맑은 고딕" w:eastAsia="맑은 고딕"/>
                <w:b/>
                <w:color w:val="FFFFFF"/>
                <w:sz w:val="14"/>
              </w:rPr>
              <w:t>제조사 (국가)</w:t>
            </w:r>
          </w:p>
        </w:tc>
        <w:tc>
          <w:tcPr>
            <w:tcW w:type="dxa" w:w="450"/>
            <w:shd w:val="clear" w:color="auto" w:fill="10214B"/>
          </w:tcPr>
          <w:p>
            <w:pPr>
              <w:spacing w:before="0" w:after="0" w:line="252" w:lineRule="auto"/>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pPr>
            <w:r>
              <w:rPr>
                <w:rFonts w:ascii="맑은 고딕" w:hAnsi="맑은 고딕" w:eastAsia="맑은 고딕"/>
                <w:b/>
                <w:color w:val="FFFFFF"/>
                <w:sz w:val="14"/>
              </w:rPr>
              <w:t>단가</w:t>
            </w:r>
          </w:p>
        </w:tc>
        <w:tc>
          <w:tcPr>
            <w:tcW w:type="dxa" w:w="719"/>
            <w:shd w:val="clear" w:color="auto" w:fill="10214B"/>
          </w:tcPr>
          <w:p>
            <w:pPr>
              <w:spacing w:before="0" w:after="0" w:line="252" w:lineRule="auto"/>
            </w:pPr>
            <w:r>
              <w:rPr>
                <w:rFonts w:ascii="맑은 고딕" w:hAnsi="맑은 고딕" w:eastAsia="맑은 고딕"/>
                <w:b/>
                <w:color w:val="FFFFFF"/>
                <w:sz w:val="14"/>
              </w:rPr>
              <w:t>금액</w:t>
            </w:r>
          </w:p>
        </w:tc>
        <w:tc>
          <w:tcPr>
            <w:tcW w:type="dxa" w:w="2931"/>
            <w:shd w:val="clear" w:color="auto" w:fill="10214B"/>
          </w:tcPr>
          <w:p>
            <w:pPr>
              <w:spacing w:before="0" w:after="0" w:line="252" w:lineRule="auto"/>
            </w:pPr>
            <w:r>
              <w:rPr>
                <w:rFonts w:ascii="맑은 고딕" w:hAnsi="맑은 고딕" w:eastAsia="맑은 고딕"/>
                <w:b/>
                <w:color w:val="FFFFFF"/>
                <w:sz w:val="14"/>
              </w:rPr>
              <w:t>용도</w:t>
            </w:r>
          </w:p>
        </w:tc>
        <w:tc>
          <w:tcPr>
            <w:tcW w:type="dxa" w:w="915"/>
            <w:shd w:val="clear" w:color="auto" w:fill="10214B"/>
          </w:tcPr>
          <w:p>
            <w:pPr>
              <w:spacing w:before="0" w:after="0" w:line="252" w:lineRule="auto"/>
            </w:pPr>
            <w:r>
              <w:rPr>
                <w:rFonts w:ascii="맑은 고딕" w:hAnsi="맑은 고딕" w:eastAsia="맑은 고딕"/>
                <w:b/>
                <w:color w:val="FFFFFF"/>
                <w:sz w:val="14"/>
              </w:rPr>
              <w:t>설치 위치</w:t>
            </w:r>
          </w:p>
        </w:tc>
        <w:tc>
          <w:tcPr>
            <w:tcW w:type="dxa" w:w="2931"/>
            <w:shd w:val="clear" w:color="auto" w:fill="10214B"/>
          </w:tcPr>
          <w:p>
            <w:pPr>
              <w:spacing w:before="0" w:after="0" w:line="252" w:lineRule="auto"/>
            </w:pPr>
            <w:r>
              <w:rPr>
                <w:rFonts w:ascii="맑은 고딕" w:hAnsi="맑은 고딕" w:eastAsia="맑은 고딕"/>
                <w:b/>
                <w:color w:val="FFFFFF"/>
                <w:sz w:val="14"/>
              </w:rPr>
              <w:t>수량 근거</w:t>
            </w:r>
          </w:p>
        </w:tc>
        <w:tc>
          <w:tcPr>
            <w:tcW w:type="dxa" w:w="2931"/>
            <w:shd w:val="clear" w:color="auto" w:fill="10214B"/>
          </w:tcPr>
          <w:p>
            <w:pPr>
              <w:spacing w:before="0" w:after="0" w:line="252" w:lineRule="auto"/>
            </w:pPr>
            <w:r>
              <w:rPr>
                <w:rFonts w:ascii="맑은 고딕" w:hAnsi="맑은 고딕" w:eastAsia="맑은 고딕"/>
                <w:b/>
                <w:color w:val="FFFFFF"/>
                <w:sz w:val="14"/>
              </w:rPr>
              <w:t>가격 근거</w:t>
            </w:r>
          </w:p>
        </w:tc>
        <w:tc>
          <w:tcPr>
            <w:tcW w:type="dxa" w:w="1713"/>
            <w:shd w:val="clear" w:color="auto" w:fill="10214B"/>
          </w:tcPr>
          <w:p>
            <w:pPr>
              <w:spacing w:before="0" w:after="0" w:line="252" w:lineRule="auto"/>
            </w:pPr>
            <w:r>
              <w:rPr>
                <w:rFonts w:ascii="맑은 고딕" w:hAnsi="맑은 고딕" w:eastAsia="맑은 고딕"/>
                <w:b/>
                <w:color w:val="FFFFFF"/>
                <w:sz w:val="14"/>
              </w:rPr>
              <w:t>사양·가격 출처</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Local Server</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919,800</w:t>
            </w:r>
          </w:p>
        </w:tc>
        <w:tc>
          <w:tcPr>
            <w:tcW w:type="dxa" w:w="1713"/>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LS</w:t>
            </w:r>
          </w:p>
        </w:tc>
        <w:tc>
          <w:tcPr>
            <w:tcW w:type="dxa" w:w="1281"/>
          </w:tcPr>
          <w:p>
            <w:pPr>
              <w:spacing w:before="0" w:after="0" w:line="252" w:lineRule="auto"/>
            </w:pPr>
            <w:r>
              <w:rPr>
                <w:rFonts w:ascii="맑은 고딕" w:hAnsi="맑은 고딕" w:eastAsia="맑은 고딕"/>
                <w:b/>
                <w:color w:val="13203F"/>
                <w:sz w:val="14"/>
              </w:rPr>
              <w:t>로컬 서버 노드 (K8s HA 클러스터)</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2U · Xeon 6 P-core 2소켓(코어 32×2급) · RAM 512GB · NVMe 2×7.68TB · 25GbE×2(OCP 3.0)</w:t>
            </w:r>
          </w:p>
        </w:tc>
        <w:tc>
          <w:tcPr>
            <w:tcW w:type="dxa" w:w="2800"/>
          </w:tcPr>
          <w:p>
            <w:pPr>
              <w:spacing w:before="0" w:after="0" w:line="252" w:lineRule="auto"/>
            </w:pPr>
            <w:r>
              <w:rPr>
                <w:rFonts w:ascii="맑은 고딕" w:hAnsi="맑은 고딕" w:eastAsia="맑은 고딕"/>
                <w:b w:val="0"/>
                <w:color w:val="13203F"/>
                <w:sz w:val="14"/>
              </w:rPr>
              <w:t>CoreRidge KR587S4 (2U 2소켓 Intel Xeon 6 P-core) + 25GbE×2 OCP 3.0 NIC</w:t>
            </w:r>
          </w:p>
        </w:tc>
        <w:tc>
          <w:tcPr>
            <w:tcW w:type="dxa" w:w="1119"/>
          </w:tcPr>
          <w:p>
            <w:pPr>
              <w:spacing w:before="0" w:after="0" w:line="252" w:lineRule="auto"/>
            </w:pPr>
            <w:r>
              <w:rPr>
                <w:rFonts w:ascii="맑은 고딕" w:hAnsi="맑은 고딕" w:eastAsia="맑은 고딕"/>
                <w:b w:val="0"/>
                <w:color w:val="13203F"/>
                <w:sz w:val="14"/>
              </w:rPr>
              <w:t>KTNF (한국)</w:t>
            </w:r>
          </w:p>
        </w:tc>
        <w:tc>
          <w:tcPr>
            <w:tcW w:type="dxa" w:w="450"/>
          </w:tcPr>
          <w:p>
            <w:pPr>
              <w:spacing w:before="0" w:after="0" w:line="252" w:lineRule="auto"/>
              <w:jc w:val="center"/>
            </w:pPr>
            <w:r>
              <w:rPr>
                <w:rFonts w:ascii="맑은 고딕" w:hAnsi="맑은 고딕" w:eastAsia="맑은 고딕"/>
                <w:b/>
                <w:color w:val="13203F"/>
                <w:sz w:val="14"/>
              </w:rPr>
              <w:t>3</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28,000</w:t>
            </w:r>
          </w:p>
        </w:tc>
        <w:tc>
          <w:tcPr>
            <w:tcW w:type="dxa" w:w="719"/>
          </w:tcPr>
          <w:p>
            <w:pPr>
              <w:spacing w:before="0" w:after="0" w:line="252" w:lineRule="auto"/>
              <w:jc w:val="right"/>
            </w:pPr>
            <w:r>
              <w:rPr>
                <w:rFonts w:ascii="맑은 고딕" w:hAnsi="맑은 고딕" w:eastAsia="맑은 고딕"/>
                <w:b w:val="0"/>
                <w:color w:val="13203F"/>
                <w:sz w:val="14"/>
              </w:rPr>
              <w:t>84,000</w:t>
            </w:r>
          </w:p>
        </w:tc>
        <w:tc>
          <w:tcPr>
            <w:tcW w:type="dxa" w:w="2931"/>
          </w:tcPr>
          <w:p>
            <w:pPr>
              <w:spacing w:before="0" w:after="0" w:line="252" w:lineRule="auto"/>
            </w:pPr>
            <w:r>
              <w:rPr>
                <w:rFonts w:ascii="맑은 고딕" w:hAnsi="맑은 고딕" w:eastAsia="맑은 고딕"/>
                <w:b w:val="0"/>
                <w:color w:val="13203F"/>
                <w:sz w:val="14"/>
              </w:rPr>
              <w:t>AAS Repository·Operational TSDB·Feature Store·OCS·AI Ready 변환 파이프라인 실행 (3노드 HA)</w:t>
            </w:r>
          </w:p>
        </w:tc>
        <w:tc>
          <w:tcPr>
            <w:tcW w:type="dxa" w:w="915"/>
          </w:tcPr>
          <w:p>
            <w:pPr>
              <w:spacing w:before="0" w:after="0" w:line="252" w:lineRule="auto"/>
            </w:pPr>
            <w:r>
              <w:rPr>
                <w:rFonts w:ascii="맑은 고딕" w:hAnsi="맑은 고딕" w:eastAsia="맑은 고딕"/>
                <w:b w:val="0"/>
                <w:color w:val="56637F"/>
                <w:sz w:val="14"/>
              </w:rPr>
              <w:t>존 서버실 Rack A</w:t>
            </w:r>
          </w:p>
        </w:tc>
        <w:tc>
          <w:tcPr>
            <w:tcW w:type="dxa" w:w="2931"/>
          </w:tcPr>
          <w:p>
            <w:pPr>
              <w:spacing w:before="0" w:after="0" w:line="252" w:lineRule="auto"/>
            </w:pPr>
            <w:r>
              <w:rPr>
                <w:rFonts w:ascii="맑은 고딕" w:hAnsi="맑은 고딕" w:eastAsia="맑은 고딕"/>
                <w:b w:val="0"/>
                <w:color w:val="56637F"/>
                <w:sz w:val="14"/>
              </w:rPr>
              <w:t>Kubernetes HA 최소 3노드(etcd 쿼럼). AAS Repository·TSDB·OCS를 노드 1대 장애에도 유지</w:t>
            </w:r>
          </w:p>
        </w:tc>
        <w:tc>
          <w:tcPr>
            <w:tcW w:type="dxa" w:w="2931"/>
          </w:tcPr>
          <w:p>
            <w:pPr>
              <w:spacing w:before="0" w:after="0" w:line="252" w:lineRule="auto"/>
            </w:pPr>
            <w:r>
              <w:rPr>
                <w:rFonts w:ascii="맑은 고딕" w:hAnsi="맑은 고딕" w:eastAsia="맑은 고딕"/>
                <w:b w:val="0"/>
                <w:color w:val="56637F"/>
                <w:sz w:val="14"/>
              </w:rPr>
              <w:t>[추정] 공개가·조달 쇼핑몰 가격 확인되지 않음 → 견적 필요. 사양은 KTNF 공식 사양 페이지로 확인(Xeon 6 P-core 2소켓, DDR5 32슬롯 최대 8TB, PCIe Gen5, OCP 3.0). 온보드 LAN이 없어 25GbE NIC 별도</w:t>
            </w:r>
          </w:p>
        </w:tc>
        <w:tc>
          <w:tcPr>
            <w:tcW w:type="dxa" w:w="1713"/>
          </w:tcPr>
          <w:p>
            <w:pPr>
              <w:spacing w:before="0" w:after="0" w:line="252" w:lineRule="auto"/>
            </w:pPr>
            <w:hyperlink r:id="rId15">
              <w:r>
                <w:rPr>
                  <w:rFonts w:ascii="맑은 고딕" w:hAnsi="맑은 고딕" w:eastAsia="맑은 고딕"/>
                  <w:color w:val="0090A0"/>
                  <w:u w:val="single"/>
                  <w:sz w:val="14"/>
                </w:rPr>
                <w:t xml:space="preserve">KTNF 공식 사양(KR587S4) ↗</w:t>
              </w:r>
            </w:hyperlink>
            <w:r>
              <w:t xml:space="preserve"> </w:t>
            </w:r>
            <w:r>
              <w:br/>
            </w:r>
            <w:hyperlink r:id="rId16">
              <w:r>
                <w:rPr>
                  <w:rFonts w:ascii="맑은 고딕" w:hAnsi="맑은 고딕" w:eastAsia="맑은 고딕"/>
                  <w:color w:val="0090A0"/>
                  <w:u w:val="single"/>
                  <w:sz w:val="14"/>
                </w:rPr>
                <w:t xml:space="preserve">KTNF x86 서버 목록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GPU</w:t>
            </w:r>
          </w:p>
        </w:tc>
        <w:tc>
          <w:tcPr>
            <w:tcW w:type="dxa" w:w="1281"/>
          </w:tcPr>
          <w:p>
            <w:pPr>
              <w:spacing w:before="0" w:after="0" w:line="252" w:lineRule="auto"/>
            </w:pPr>
            <w:r>
              <w:rPr>
                <w:rFonts w:ascii="맑은 고딕" w:hAnsi="맑은 고딕" w:eastAsia="맑은 고딕"/>
                <w:b/>
                <w:color w:val="13203F"/>
                <w:sz w:val="14"/>
              </w:rPr>
              <w:t>GPU 서버 (GPU-1 실시간 추론 · GPU-2 배치)</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4U · 2×AMD EPYC · RTX PRO 6000 96GB×4 (8장까지 증설) · RAM 512GB · NVMe 15TB</w:t>
            </w:r>
          </w:p>
        </w:tc>
        <w:tc>
          <w:tcPr>
            <w:tcW w:type="dxa" w:w="2800"/>
          </w:tcPr>
          <w:p>
            <w:pPr>
              <w:spacing w:before="0" w:after="0" w:line="252" w:lineRule="auto"/>
            </w:pPr>
            <w:r>
              <w:rPr>
                <w:rFonts w:ascii="맑은 고딕" w:hAnsi="맑은 고딕" w:eastAsia="맑은 고딕"/>
                <w:b w:val="0"/>
                <w:color w:val="13203F"/>
                <w:sz w:val="14"/>
              </w:rPr>
              <w:t>AS-4125GS-TNRT (4U, GPU 8장 지원) + RTX PRO 6000 Blackwell Max-Q 96GB × 4</w:t>
            </w:r>
          </w:p>
        </w:tc>
        <w:tc>
          <w:tcPr>
            <w:tcW w:type="dxa" w:w="1119"/>
          </w:tcPr>
          <w:p>
            <w:pPr>
              <w:spacing w:before="0" w:after="0" w:line="252" w:lineRule="auto"/>
            </w:pPr>
            <w:r>
              <w:rPr>
                <w:rFonts w:ascii="맑은 고딕" w:hAnsi="맑은 고딕" w:eastAsia="맑은 고딕"/>
                <w:b w:val="0"/>
                <w:color w:val="13203F"/>
                <w:sz w:val="14"/>
              </w:rPr>
              <w:t>Supermicro (미국) · NVIDIA</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138,400</w:t>
            </w:r>
          </w:p>
        </w:tc>
        <w:tc>
          <w:tcPr>
            <w:tcW w:type="dxa" w:w="719"/>
          </w:tcPr>
          <w:p>
            <w:pPr>
              <w:spacing w:before="0" w:after="0" w:line="252" w:lineRule="auto"/>
              <w:jc w:val="right"/>
            </w:pPr>
            <w:r>
              <w:rPr>
                <w:rFonts w:ascii="맑은 고딕" w:hAnsi="맑은 고딕" w:eastAsia="맑은 고딕"/>
                <w:b w:val="0"/>
                <w:color w:val="13203F"/>
                <w:sz w:val="14"/>
              </w:rPr>
              <w:t>276,800</w:t>
            </w:r>
          </w:p>
        </w:tc>
        <w:tc>
          <w:tcPr>
            <w:tcW w:type="dxa" w:w="2931"/>
          </w:tcPr>
          <w:p>
            <w:pPr>
              <w:spacing w:before="0" w:after="0" w:line="252" w:lineRule="auto"/>
            </w:pPr>
            <w:r>
              <w:rPr>
                <w:rFonts w:ascii="맑은 고딕" w:hAnsi="맑은 고딕" w:eastAsia="맑은 고딕"/>
                <w:b w:val="0"/>
                <w:color w:val="13203F"/>
                <w:sz w:val="14"/>
              </w:rPr>
              <w:t>GPU-1: AI Inference Engine(Triton) 실시간 추론 / GPU-2: AI Ready 변환 GPU 단계·영상 비식별·사전 라벨링·합성데이터·재학습</w:t>
            </w:r>
          </w:p>
        </w:tc>
        <w:tc>
          <w:tcPr>
            <w:tcW w:type="dxa" w:w="915"/>
          </w:tcPr>
          <w:p>
            <w:pPr>
              <w:spacing w:before="0" w:after="0" w:line="252" w:lineRule="auto"/>
            </w:pPr>
            <w:r>
              <w:rPr>
                <w:rFonts w:ascii="맑은 고딕" w:hAnsi="맑은 고딕" w:eastAsia="맑은 고딕"/>
                <w:b w:val="0"/>
                <w:color w:val="56637F"/>
                <w:sz w:val="14"/>
              </w:rPr>
              <w:t>존 서버실 Rack A</w:t>
            </w:r>
          </w:p>
        </w:tc>
        <w:tc>
          <w:tcPr>
            <w:tcW w:type="dxa" w:w="2931"/>
          </w:tcPr>
          <w:p>
            <w:pPr>
              <w:spacing w:before="0" w:after="0" w:line="252" w:lineRule="auto"/>
            </w:pPr>
            <w:r>
              <w:rPr>
                <w:rFonts w:ascii="맑은 고딕" w:hAnsi="맑은 고딕" w:eastAsia="맑은 고딕"/>
                <w:b w:val="0"/>
                <w:color w:val="56637F"/>
                <w:sz w:val="14"/>
              </w:rPr>
              <w:t>추론(Triton) 1대 + 영상 비식별·합성데이터·재학습 1대. 실시간 추론과 배치 작업이 GPU를 다투지 않게 분리</w:t>
            </w:r>
          </w:p>
        </w:tc>
        <w:tc>
          <w:tcPr>
            <w:tcW w:type="dxa" w:w="2931"/>
          </w:tcPr>
          <w:p>
            <w:pPr>
              <w:spacing w:before="0" w:after="0" w:line="252" w:lineRule="auto"/>
            </w:pPr>
            <w:r>
              <w:rPr>
                <w:rFonts w:ascii="맑은 고딕" w:hAnsi="맑은 고딕" w:eastAsia="맑은 고딕"/>
                <w:b w:val="0"/>
                <w:color w:val="56637F"/>
                <w:sz w:val="14"/>
              </w:rPr>
              <w:t>[공개가·확인+견적] 섀시 시작가 €16,242 ≈ 25,200 + 메모리·NVMe 약 10,500 + GPU 4장 102,700(내부 견적 25,670/장). Max-Q 지원은 Supermicro 사양 페이지에서 확인</w:t>
            </w:r>
          </w:p>
        </w:tc>
        <w:tc>
          <w:tcPr>
            <w:tcW w:type="dxa" w:w="1713"/>
          </w:tcPr>
          <w:p>
            <w:pPr>
              <w:spacing w:before="0" w:after="0" w:line="252" w:lineRule="auto"/>
            </w:pPr>
            <w:hyperlink r:id="rId17">
              <w:r>
                <w:rPr>
                  <w:rFonts w:ascii="맑은 고딕" w:hAnsi="맑은 고딕" w:eastAsia="맑은 고딕"/>
                  <w:color w:val="0090A0"/>
                  <w:u w:val="single"/>
                  <w:sz w:val="14"/>
                </w:rPr>
                <w:t xml:space="preserve">섀시 사양(Max-Q 지원) ↗</w:t>
              </w:r>
            </w:hyperlink>
            <w:r>
              <w:t xml:space="preserve"> </w:t>
            </w:r>
            <w:r>
              <w:br/>
            </w:r>
            <w:hyperlink r:id="rId18">
              <w:r>
                <w:rPr>
                  <w:rFonts w:ascii="맑은 고딕" w:hAnsi="맑은 고딕" w:eastAsia="맑은 고딕"/>
                  <w:color w:val="0090A0"/>
                  <w:u w:val="single"/>
                  <w:sz w:val="14"/>
                </w:rPr>
                <w:t xml:space="preserve">섀시 가격 ↗</w:t>
              </w:r>
            </w:hyperlink>
            <w:r>
              <w:t xml:space="preserve"> </w:t>
            </w:r>
            <w:r>
              <w:br/>
            </w:r>
            <w:hyperlink r:id="rId19">
              <w:r>
                <w:rPr>
                  <w:rFonts w:ascii="맑은 고딕" w:hAnsi="맑은 고딕" w:eastAsia="맑은 고딕"/>
                  <w:color w:val="0090A0"/>
                  <w:u w:val="single"/>
                  <w:sz w:val="14"/>
                </w:rPr>
                <w:t xml:space="preserve">GPU 사양 ↗</w:t>
              </w:r>
            </w:hyperlink>
            <w:r>
              <w:t xml:space="preserve"> </w:t>
            </w:r>
            <w:r>
              <w:br/>
            </w:r>
            <w:hyperlink r:id="rId20">
              <w:r>
                <w:rPr>
                  <w:rFonts w:ascii="맑은 고딕" w:hAnsi="맑은 고딕" w:eastAsia="맑은 고딕"/>
                  <w:color w:val="0090A0"/>
                  <w:u w:val="single"/>
                  <w:sz w:val="14"/>
                </w:rPr>
                <w:t xml:space="preserve">GPU 가격 동향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STO</w:t>
            </w:r>
          </w:p>
        </w:tc>
        <w:tc>
          <w:tcPr>
            <w:tcW w:type="dxa" w:w="1281"/>
          </w:tcPr>
          <w:p>
            <w:pPr>
              <w:spacing w:before="0" w:after="0" w:line="252" w:lineRule="auto"/>
            </w:pPr>
            <w:r>
              <w:rPr>
                <w:rFonts w:ascii="맑은 고딕" w:hAnsi="맑은 고딕" w:eastAsia="맑은 고딕"/>
                <w:b/>
                <w:color w:val="13203F"/>
                <w:sz w:val="14"/>
              </w:rPr>
              <w:t>Scale-out 스토리지 노드 (S3 + NFS)</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12×20TB HDD(raw 240TB) + NVMe 캐시 · 이레이저 코딩 4+2 · 25GbE×4(공용망·클러스터망)</w:t>
            </w:r>
          </w:p>
        </w:tc>
        <w:tc>
          <w:tcPr>
            <w:tcW w:type="dxa" w:w="2800"/>
          </w:tcPr>
          <w:p>
            <w:pPr>
              <w:spacing w:before="0" w:after="0" w:line="252" w:lineRule="auto"/>
            </w:pPr>
            <w:r>
              <w:rPr>
                <w:rFonts w:ascii="맑은 고딕" w:hAnsi="맑은 고딕" w:eastAsia="맑은 고딕"/>
                <w:b w:val="0"/>
                <w:color w:val="13203F"/>
                <w:sz w:val="14"/>
              </w:rPr>
              <w:t>CoreRidge KR587S4 12베이 + 20TB HDD × 12 (raw 240TB) + NVMe 캐시 · Ceph SDS</w:t>
            </w:r>
          </w:p>
        </w:tc>
        <w:tc>
          <w:tcPr>
            <w:tcW w:type="dxa" w:w="1119"/>
          </w:tcPr>
          <w:p>
            <w:pPr>
              <w:spacing w:before="0" w:after="0" w:line="252" w:lineRule="auto"/>
            </w:pPr>
            <w:r>
              <w:rPr>
                <w:rFonts w:ascii="맑은 고딕" w:hAnsi="맑은 고딕" w:eastAsia="맑은 고딕"/>
                <w:b w:val="0"/>
                <w:color w:val="13203F"/>
                <w:sz w:val="14"/>
              </w:rPr>
              <w:t>KTNF (한국) + Ceph (오픈소스)</w:t>
            </w:r>
          </w:p>
        </w:tc>
        <w:tc>
          <w:tcPr>
            <w:tcW w:type="dxa" w:w="450"/>
          </w:tcPr>
          <w:p>
            <w:pPr>
              <w:spacing w:before="0" w:after="0" w:line="252" w:lineRule="auto"/>
              <w:jc w:val="center"/>
            </w:pPr>
            <w:r>
              <w:rPr>
                <w:rFonts w:ascii="맑은 고딕" w:hAnsi="맑은 고딕" w:eastAsia="맑은 고딕"/>
                <w:b/>
                <w:color w:val="13203F"/>
                <w:sz w:val="14"/>
              </w:rPr>
              <w:t>19</w:t>
            </w:r>
          </w:p>
        </w:tc>
        <w:tc>
          <w:tcPr>
            <w:tcW w:type="dxa" w:w="450"/>
          </w:tcPr>
          <w:p>
            <w:pPr>
              <w:spacing w:before="0" w:after="0" w:line="252" w:lineRule="auto"/>
            </w:pPr>
            <w:r>
              <w:rPr>
                <w:rFonts w:ascii="맑은 고딕" w:hAnsi="맑은 고딕" w:eastAsia="맑은 고딕"/>
                <w:b w:val="0"/>
                <w:color w:val="13203F"/>
                <w:sz w:val="14"/>
              </w:rPr>
              <w:t>노드</w:t>
            </w:r>
          </w:p>
        </w:tc>
        <w:tc>
          <w:tcPr>
            <w:tcW w:type="dxa" w:w="719"/>
          </w:tcPr>
          <w:p>
            <w:pPr>
              <w:spacing w:before="0" w:after="0" w:line="252" w:lineRule="auto"/>
              <w:jc w:val="right"/>
            </w:pPr>
            <w:r>
              <w:rPr>
                <w:rFonts w:ascii="맑은 고딕" w:hAnsi="맑은 고딕" w:eastAsia="맑은 고딕"/>
                <w:b w:val="0"/>
                <w:color w:val="13203F"/>
                <w:sz w:val="14"/>
              </w:rPr>
              <w:t>29,000</w:t>
            </w:r>
          </w:p>
        </w:tc>
        <w:tc>
          <w:tcPr>
            <w:tcW w:type="dxa" w:w="719"/>
          </w:tcPr>
          <w:p>
            <w:pPr>
              <w:spacing w:before="0" w:after="0" w:line="252" w:lineRule="auto"/>
              <w:jc w:val="right"/>
            </w:pPr>
            <w:r>
              <w:rPr>
                <w:rFonts w:ascii="맑은 고딕" w:hAnsi="맑은 고딕" w:eastAsia="맑은 고딕"/>
                <w:b w:val="0"/>
                <w:color w:val="13203F"/>
                <w:sz w:val="14"/>
              </w:rPr>
              <w:t>551,000</w:t>
            </w:r>
          </w:p>
        </w:tc>
        <w:tc>
          <w:tcPr>
            <w:tcW w:type="dxa" w:w="2931"/>
          </w:tcPr>
          <w:p>
            <w:pPr>
              <w:spacing w:before="0" w:after="0" w:line="252" w:lineRule="auto"/>
            </w:pPr>
            <w:r>
              <w:rPr>
                <w:rFonts w:ascii="맑은 고딕" w:hAnsi="맑은 고딕" w:eastAsia="맑은 고딕"/>
                <w:b w:val="0"/>
                <w:color w:val="13203F"/>
                <w:sz w:val="14"/>
              </w:rPr>
              <w:t>Data Lake — raw 버킷(원시 3개월) + ai-ready 버킷(AI Ready 3개월) (필요 2,310TB)</w:t>
            </w:r>
          </w:p>
        </w:tc>
        <w:tc>
          <w:tcPr>
            <w:tcW w:type="dxa" w:w="915"/>
          </w:tcPr>
          <w:p>
            <w:pPr>
              <w:spacing w:before="0" w:after="0" w:line="252" w:lineRule="auto"/>
            </w:pPr>
            <w:r>
              <w:rPr>
                <w:rFonts w:ascii="맑은 고딕" w:hAnsi="맑은 고딕" w:eastAsia="맑은 고딕"/>
                <w:b w:val="0"/>
                <w:color w:val="56637F"/>
                <w:sz w:val="14"/>
              </w:rPr>
              <w:t>존 서버실 Rack C</w:t>
            </w:r>
          </w:p>
        </w:tc>
        <w:tc>
          <w:tcPr>
            <w:tcW w:type="dxa" w:w="2931"/>
          </w:tcPr>
          <w:p>
            <w:pPr>
              <w:spacing w:before="0" w:after="0" w:line="252" w:lineRule="auto"/>
            </w:pPr>
            <w:r>
              <w:rPr>
                <w:rFonts w:ascii="맑은 고딕" w:hAnsi="맑은 고딕" w:eastAsia="맑은 고딕"/>
                <w:b w:val="0"/>
                <w:color w:val="56637F"/>
                <w:sz w:val="14"/>
              </w:rPr>
              <w:t>필요 2,310TB(원시 1,481TB + AI Ready 296TB, × 1.3) ÷ Ceph 권장 사용률 80% = usable 2,888TB ÷ 노드당 usable 160TB(raw 240TB × 이레이저 코딩 4+2) = 18.0 → 19대</w:t>
            </w:r>
          </w:p>
        </w:tc>
        <w:tc>
          <w:tcPr>
            <w:tcW w:type="dxa" w:w="2931"/>
          </w:tcPr>
          <w:p>
            <w:pPr>
              <w:spacing w:before="0" w:after="0" w:line="252" w:lineRule="auto"/>
            </w:pPr>
            <w:r>
              <w:rPr>
                <w:rFonts w:ascii="맑은 고딕" w:hAnsi="맑은 고딕" w:eastAsia="맑은 고딕"/>
                <w:b w:val="0"/>
                <w:color w:val="56637F"/>
                <w:sz w:val="14"/>
              </w:rPr>
              <w:t>[추정] 서버 약 20,000 + 20TB 엔터프라이즈 HDD 12개 약 7,200 + NVMe 캐시 약 1,800. 12베이 구성은 KTNF 사양 페이지로 확인. Ceph 라이선스 무료</w:t>
            </w:r>
          </w:p>
        </w:tc>
        <w:tc>
          <w:tcPr>
            <w:tcW w:type="dxa" w:w="1713"/>
          </w:tcPr>
          <w:p>
            <w:pPr>
              <w:spacing w:before="0" w:after="0" w:line="252" w:lineRule="auto"/>
            </w:pPr>
            <w:hyperlink r:id="rId15">
              <w:r>
                <w:rPr>
                  <w:rFonts w:ascii="맑은 고딕" w:hAnsi="맑은 고딕" w:eastAsia="맑은 고딕"/>
                  <w:color w:val="0090A0"/>
                  <w:u w:val="single"/>
                  <w:sz w:val="14"/>
                </w:rPr>
                <w:t xml:space="preserve">KTNF 공식 사양(KR587S4) ↗</w:t>
              </w:r>
            </w:hyperlink>
            <w:r>
              <w:t xml:space="preserve"> </w:t>
            </w:r>
            <w:r>
              <w:br/>
            </w:r>
            <w:hyperlink r:id="rId21">
              <w:r>
                <w:rPr>
                  <w:rFonts w:ascii="맑은 고딕" w:hAnsi="맑은 고딕" w:eastAsia="맑은 고딕"/>
                  <w:color w:val="0090A0"/>
                  <w:u w:val="single"/>
                  <w:sz w:val="14"/>
                </w:rPr>
                <w:t xml:space="preserve">Ceph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BAK</w:t>
            </w:r>
          </w:p>
        </w:tc>
        <w:tc>
          <w:tcPr>
            <w:tcW w:type="dxa" w:w="1281"/>
          </w:tcPr>
          <w:p>
            <w:pPr>
              <w:spacing w:before="0" w:after="0" w:line="252" w:lineRule="auto"/>
            </w:pPr>
            <w:r>
              <w:rPr>
                <w:rFonts w:ascii="맑은 고딕" w:hAnsi="맑은 고딕" w:eastAsia="맑은 고딕"/>
                <w:b/>
                <w:color w:val="13203F"/>
                <w:sz w:val="14"/>
              </w:rPr>
              <w:t xml:space="preserve">백업 NAS </w:t>
            </w:r>
          </w:p>
        </w:tc>
        <w:tc>
          <w:tcPr>
            <w:tcW w:type="dxa" w:w="2931"/>
          </w:tcPr>
          <w:p>
            <w:pPr>
              <w:spacing w:before="0" w:after="0" w:line="252" w:lineRule="auto"/>
            </w:pPr>
            <w:r>
              <w:rPr>
                <w:rFonts w:ascii="맑은 고딕" w:hAnsi="맑은 고딕" w:eastAsia="맑은 고딕"/>
                <w:b w:val="0"/>
                <w:color w:val="13203F"/>
                <w:sz w:val="14"/>
              </w:rPr>
              <w:t>usable 50TB · 스냅샷 · 오프사이트 복제</w:t>
            </w:r>
          </w:p>
        </w:tc>
        <w:tc>
          <w:tcPr>
            <w:tcW w:type="dxa" w:w="2800"/>
          </w:tcPr>
          <w:p>
            <w:pPr>
              <w:spacing w:before="0" w:after="0" w:line="252" w:lineRule="auto"/>
            </w:pPr>
            <w:r>
              <w:rPr>
                <w:rFonts w:ascii="맑은 고딕" w:hAnsi="맑은 고딕" w:eastAsia="맑은 고딕"/>
                <w:b w:val="0"/>
                <w:color w:val="13203F"/>
                <w:sz w:val="14"/>
              </w:rPr>
              <w:t>RackStation RS2423RP+ + 12TB HDD × 8</w:t>
            </w:r>
          </w:p>
        </w:tc>
        <w:tc>
          <w:tcPr>
            <w:tcW w:type="dxa" w:w="1119"/>
          </w:tcPr>
          <w:p>
            <w:pPr>
              <w:spacing w:before="0" w:after="0" w:line="252" w:lineRule="auto"/>
            </w:pPr>
            <w:r>
              <w:rPr>
                <w:rFonts w:ascii="맑은 고딕" w:hAnsi="맑은 고딕" w:eastAsia="맑은 고딕"/>
                <w:b w:val="0"/>
                <w:color w:val="13203F"/>
                <w:sz w:val="14"/>
              </w:rPr>
              <w:t>Synology (대만)</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719"/>
          </w:tcPr>
          <w:p>
            <w:pPr>
              <w:spacing w:before="0" w:after="0" w:line="252" w:lineRule="auto"/>
              <w:jc w:val="right"/>
            </w:pPr>
            <w:r>
              <w:rPr>
                <w:rFonts w:ascii="맑은 고딕" w:hAnsi="맑은 고딕" w:eastAsia="맑은 고딕"/>
                <w:b w:val="0"/>
                <w:color w:val="13203F"/>
                <w:sz w:val="14"/>
              </w:rPr>
              <w:t>8,000</w:t>
            </w:r>
          </w:p>
        </w:tc>
        <w:tc>
          <w:tcPr>
            <w:tcW w:type="dxa" w:w="2931"/>
          </w:tcPr>
          <w:p>
            <w:pPr>
              <w:spacing w:before="0" w:after="0" w:line="252" w:lineRule="auto"/>
            </w:pPr>
            <w:r>
              <w:rPr>
                <w:rFonts w:ascii="맑은 고딕" w:hAnsi="맑은 고딕" w:eastAsia="맑은 고딕"/>
                <w:b w:val="0"/>
                <w:color w:val="13203F"/>
                <w:sz w:val="14"/>
              </w:rPr>
              <w:t>AAS·TSDB·설정·모델 백업 (원시데이터 원본은 중앙 Golden Copy)</w:t>
            </w:r>
          </w:p>
        </w:tc>
        <w:tc>
          <w:tcPr>
            <w:tcW w:type="dxa" w:w="915"/>
          </w:tcPr>
          <w:p>
            <w:pPr>
              <w:spacing w:before="0" w:after="0" w:line="252" w:lineRule="auto"/>
            </w:pPr>
            <w:r>
              <w:rPr>
                <w:rFonts w:ascii="맑은 고딕" w:hAnsi="맑은 고딕" w:eastAsia="맑은 고딕"/>
                <w:b w:val="0"/>
                <w:color w:val="56637F"/>
                <w:sz w:val="14"/>
              </w:rPr>
              <w:t>존 서버실 Rack B</w:t>
            </w:r>
          </w:p>
        </w:tc>
        <w:tc>
          <w:tcPr>
            <w:tcW w:type="dxa" w:w="2931"/>
          </w:tcPr>
          <w:p>
            <w:pPr>
              <w:spacing w:before="0" w:after="0" w:line="252" w:lineRule="auto"/>
            </w:pPr>
            <w:r>
              <w:rPr>
                <w:rFonts w:ascii="맑은 고딕" w:hAnsi="맑은 고딕" w:eastAsia="맑은 고딕"/>
                <w:b w:val="0"/>
                <w:color w:val="56637F"/>
                <w:sz w:val="14"/>
              </w:rPr>
              <w:t>AAS·TSDB·설정·모델만 백업(원시데이터 원본은 중앙 Golden Copy) → 50TB급 1대</w:t>
            </w:r>
          </w:p>
        </w:tc>
        <w:tc>
          <w:tcPr>
            <w:tcW w:type="dxa" w:w="2931"/>
          </w:tcPr>
          <w:p>
            <w:pPr>
              <w:spacing w:before="0" w:after="0" w:line="252" w:lineRule="auto"/>
            </w:pPr>
            <w:r>
              <w:rPr>
                <w:rFonts w:ascii="맑은 고딕" w:hAnsi="맑은 고딕" w:eastAsia="맑은 고딕"/>
                <w:b w:val="0"/>
                <w:color w:val="56637F"/>
                <w:sz w:val="14"/>
              </w:rPr>
              <w:t>[공개가·확인] €4,013(VAT 25.5% 포함) → VAT 제외 약 €3,198 ≈ 4,960 + HDD 8개 약 3,000</w:t>
            </w:r>
          </w:p>
        </w:tc>
        <w:tc>
          <w:tcPr>
            <w:tcW w:type="dxa" w:w="1713"/>
          </w:tcPr>
          <w:p>
            <w:pPr>
              <w:spacing w:before="0" w:after="0" w:line="252" w:lineRule="auto"/>
            </w:pPr>
            <w:hyperlink r:id="rId22">
              <w:r>
                <w:rPr>
                  <w:rFonts w:ascii="맑은 고딕" w:hAnsi="맑은 고딕" w:eastAsia="맑은 고딕"/>
                  <w:color w:val="0090A0"/>
                  <w:u w:val="single"/>
                  <w:sz w:val="14"/>
                </w:rPr>
                <w:t xml:space="preserve">사양 ↗</w:t>
              </w:r>
            </w:hyperlink>
            <w:r>
              <w:t xml:space="preserve"> </w:t>
            </w:r>
            <w:r>
              <w:br/>
            </w:r>
            <w:hyperlink r:id="rId23">
              <w:r>
                <w:rPr>
                  <w:rFonts w:ascii="맑은 고딕" w:hAnsi="맑은 고딕" w:eastAsia="맑은 고딕"/>
                  <w:color w:val="0090A0"/>
                  <w:u w:val="single"/>
                  <w:sz w:val="14"/>
                </w:rPr>
                <w:t xml:space="preserve">가격 ↗</w:t>
              </w:r>
            </w:hyperlink>
            <w:r>
              <w:t xml:space="preserve"> </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Edge Gateway</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161,200</w:t>
            </w:r>
          </w:p>
        </w:tc>
        <w:tc>
          <w:tcPr>
            <w:tcW w:type="dxa" w:w="1713"/>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EGW</w:t>
            </w:r>
          </w:p>
        </w:tc>
        <w:tc>
          <w:tcPr>
            <w:tcW w:type="dxa" w:w="1281"/>
          </w:tcPr>
          <w:p>
            <w:pPr>
              <w:spacing w:before="0" w:after="0" w:line="252" w:lineRule="auto"/>
            </w:pPr>
            <w:r>
              <w:rPr>
                <w:rFonts w:ascii="맑은 고딕" w:hAnsi="맑은 고딕" w:eastAsia="맑은 고딕"/>
                <w:b/>
                <w:color w:val="13203F"/>
                <w:sz w:val="14"/>
              </w:rPr>
              <w:t>Edge Gateway Server</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산업용 박스형 · Core i9급 24코어 · RAM 64GB · GPU(RTX 2000 Ada) 1 · NVMe 4TB · 10GBASE-T 1 + 2.5GbE 2</w:t>
            </w:r>
          </w:p>
        </w:tc>
        <w:tc>
          <w:tcPr>
            <w:tcW w:type="dxa" w:w="2800"/>
          </w:tcPr>
          <w:p>
            <w:pPr>
              <w:spacing w:before="0" w:after="0" w:line="252" w:lineRule="auto"/>
            </w:pPr>
            <w:r>
              <w:rPr>
                <w:rFonts w:ascii="맑은 고딕" w:hAnsi="맑은 고딕" w:eastAsia="맑은 고딕"/>
                <w:b w:val="0"/>
                <w:color w:val="13203F"/>
                <w:sz w:val="14"/>
              </w:rPr>
              <w:t>Nuvo-10208GC + RTX 2000 Ada · 64GB · 10GBASE-T 옵션 · NVMe 4TB</w:t>
            </w:r>
          </w:p>
        </w:tc>
        <w:tc>
          <w:tcPr>
            <w:tcW w:type="dxa" w:w="1119"/>
          </w:tcPr>
          <w:p>
            <w:pPr>
              <w:spacing w:before="0" w:after="0" w:line="252" w:lineRule="auto"/>
            </w:pPr>
            <w:r>
              <w:rPr>
                <w:rFonts w:ascii="맑은 고딕" w:hAnsi="맑은 고딕" w:eastAsia="맑은 고딕"/>
                <w:b w:val="0"/>
                <w:color w:val="13203F"/>
                <w:sz w:val="14"/>
              </w:rPr>
              <w:t>Neousys (대만)</w:t>
            </w:r>
          </w:p>
        </w:tc>
        <w:tc>
          <w:tcPr>
            <w:tcW w:type="dxa" w:w="450"/>
          </w:tcPr>
          <w:p>
            <w:pPr>
              <w:spacing w:before="0" w:after="0" w:line="252" w:lineRule="auto"/>
              <w:jc w:val="center"/>
            </w:pPr>
            <w:r>
              <w:rPr>
                <w:rFonts w:ascii="맑은 고딕" w:hAnsi="맑은 고딕" w:eastAsia="맑은 고딕"/>
                <w:b/>
                <w:color w:val="13203F"/>
                <w:sz w:val="14"/>
              </w:rPr>
              <w:t>6</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8,200</w:t>
            </w:r>
          </w:p>
        </w:tc>
        <w:tc>
          <w:tcPr>
            <w:tcW w:type="dxa" w:w="719"/>
          </w:tcPr>
          <w:p>
            <w:pPr>
              <w:spacing w:before="0" w:after="0" w:line="252" w:lineRule="auto"/>
              <w:jc w:val="right"/>
            </w:pPr>
            <w:r>
              <w:rPr>
                <w:rFonts w:ascii="맑은 고딕" w:hAnsi="맑은 고딕" w:eastAsia="맑은 고딕"/>
                <w:b w:val="0"/>
                <w:color w:val="13203F"/>
                <w:sz w:val="14"/>
              </w:rPr>
              <w:t>49,200</w:t>
            </w:r>
          </w:p>
        </w:tc>
        <w:tc>
          <w:tcPr>
            <w:tcW w:type="dxa" w:w="2931"/>
          </w:tcPr>
          <w:p>
            <w:pPr>
              <w:spacing w:before="0" w:after="0" w:line="252" w:lineRule="auto"/>
            </w:pPr>
            <w:r>
              <w:rPr>
                <w:rFonts w:ascii="맑은 고딕" w:hAnsi="맑은 고딕" w:eastAsia="맑은 고딕"/>
                <w:b w:val="0"/>
                <w:color w:val="13203F"/>
                <w:sz w:val="14"/>
              </w:rPr>
              <w:t>셀 단위 OPC UA 수집·정규화·AAS 매핑, 엣지 TSDB(시계열 7일 버퍼), F/T 이상감지 모델, 설정·모델 배포 수신</w:t>
            </w:r>
          </w:p>
        </w:tc>
        <w:tc>
          <w:tcPr>
            <w:tcW w:type="dxa" w:w="915"/>
          </w:tcPr>
          <w:p>
            <w:pPr>
              <w:spacing w:before="0" w:after="0" w:line="252" w:lineRule="auto"/>
            </w:pPr>
            <w:r>
              <w:rPr>
                <w:rFonts w:ascii="맑은 고딕" w:hAnsi="맑은 고딕" w:eastAsia="맑은 고딕"/>
                <w:b w:val="0"/>
                <w:color w:val="56637F"/>
                <w:sz w:val="14"/>
              </w:rPr>
              <w:t>각 셀 네트워크 캐비닛</w:t>
            </w:r>
          </w:p>
        </w:tc>
        <w:tc>
          <w:tcPr>
            <w:tcW w:type="dxa" w:w="2931"/>
          </w:tcPr>
          <w:p>
            <w:pPr>
              <w:spacing w:before="0" w:after="0" w:line="252" w:lineRule="auto"/>
            </w:pPr>
            <w:r>
              <w:rPr>
                <w:rFonts w:ascii="맑은 고딕" w:hAnsi="맑은 고딕" w:eastAsia="맑은 고딕"/>
                <w:b w:val="0"/>
                <w:color w:val="56637F"/>
                <w:sz w:val="14"/>
              </w:rPr>
              <w:t>셀 5개에 1대씩 + 존 예비 1대(냉예비). OPC UA 수집·AAS 매핑·시계열 버퍼·제어만 맡음(태그 약 9,450개/셀). 영상은 영상 수집 노드로 분리</w:t>
            </w:r>
          </w:p>
        </w:tc>
        <w:tc>
          <w:tcPr>
            <w:tcW w:type="dxa" w:w="2931"/>
          </w:tcPr>
          <w:p>
            <w:pPr>
              <w:spacing w:before="0" w:after="0" w:line="252" w:lineRule="auto"/>
            </w:pPr>
            <w:r>
              <w:rPr>
                <w:rFonts w:ascii="맑은 고딕" w:hAnsi="맑은 고딕" w:eastAsia="맑은 고딕"/>
                <w:b w:val="0"/>
                <w:color w:val="56637F"/>
                <w:sz w:val="14"/>
              </w:rPr>
              <w:t>[공개가·검색] 본체 시작가 $3,060 ≈ 4,280 + GPU·메모리·10G·NVMe 약 3,900. 영상 버퍼는 영상 수집 노드가 맡아 HDD 제외. 사양(최대 64GB, 10GBASE-T 옵션)은 확인</w:t>
            </w:r>
          </w:p>
        </w:tc>
        <w:tc>
          <w:tcPr>
            <w:tcW w:type="dxa" w:w="1713"/>
          </w:tcPr>
          <w:p>
            <w:pPr>
              <w:spacing w:before="0" w:after="0" w:line="252" w:lineRule="auto"/>
            </w:pPr>
            <w:hyperlink r:id="rId24">
              <w:r>
                <w:rPr>
                  <w:rFonts w:ascii="맑은 고딕" w:hAnsi="맑은 고딕" w:eastAsia="맑은 고딕"/>
                  <w:color w:val="0090A0"/>
                  <w:u w:val="single"/>
                  <w:sz w:val="14"/>
                </w:rPr>
                <w:t xml:space="preserve">사양 ↗</w:t>
              </w:r>
            </w:hyperlink>
            <w:r>
              <w:t xml:space="preserve"> </w:t>
            </w:r>
            <w:r>
              <w:br/>
            </w:r>
            <w:hyperlink r:id="rId25">
              <w:r>
                <w:rPr>
                  <w:rFonts w:ascii="맑은 고딕" w:hAnsi="맑은 고딕" w:eastAsia="맑은 고딕"/>
                  <w:color w:val="0090A0"/>
                  <w:u w:val="single"/>
                  <w:sz w:val="14"/>
                </w:rPr>
                <w:t xml:space="preserve">가격(검색)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VNODE</w:t>
            </w:r>
          </w:p>
        </w:tc>
        <w:tc>
          <w:tcPr>
            <w:tcW w:type="dxa" w:w="1281"/>
          </w:tcPr>
          <w:p>
            <w:pPr>
              <w:spacing w:before="0" w:after="0" w:line="252" w:lineRule="auto"/>
            </w:pPr>
            <w:r>
              <w:rPr>
                <w:rFonts w:ascii="맑은 고딕" w:hAnsi="맑은 고딕" w:eastAsia="맑은 고딕"/>
                <w:b/>
                <w:color w:val="13203F"/>
                <w:sz w:val="14"/>
              </w:rPr>
              <w:t>영상 수집 노드</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Short-Depth 엣지 서버 · Xeon 6 · RAM 128GB · NVIDIA L4(NVDEC 4) · U.2 NVMe 3.84TB×2(RAID1, 수신) + 24TB HDD×2(RAID1, 영상 버퍼) · 10GbE×2</w:t>
            </w:r>
          </w:p>
        </w:tc>
        <w:tc>
          <w:tcPr>
            <w:tcW w:type="dxa" w:w="2800"/>
          </w:tcPr>
          <w:p>
            <w:pPr>
              <w:spacing w:before="0" w:after="0" w:line="252" w:lineRule="auto"/>
            </w:pPr>
            <w:r>
              <w:rPr>
                <w:rFonts w:ascii="맑은 고딕" w:hAnsi="맑은 고딕" w:eastAsia="맑은 고딕"/>
                <w:b w:val="0"/>
                <w:color w:val="13203F"/>
                <w:sz w:val="14"/>
              </w:rPr>
              <w:t>SYS-E403-14B-FRN2T (Xeon 6 · 128GB) + NVIDIA L4 24GB + U.2 NVMe 3.84TB×2 + 24TB HDD×2</w:t>
            </w:r>
          </w:p>
        </w:tc>
        <w:tc>
          <w:tcPr>
            <w:tcW w:type="dxa" w:w="1119"/>
          </w:tcPr>
          <w:p>
            <w:pPr>
              <w:spacing w:before="0" w:after="0" w:line="252" w:lineRule="auto"/>
            </w:pPr>
            <w:r>
              <w:rPr>
                <w:rFonts w:ascii="맑은 고딕" w:hAnsi="맑은 고딕" w:eastAsia="맑은 고딕"/>
                <w:b w:val="0"/>
                <w:color w:val="13203F"/>
                <w:sz w:val="14"/>
              </w:rPr>
              <w:t>Supermicro (미국) · NVIDIA</w:t>
            </w:r>
          </w:p>
        </w:tc>
        <w:tc>
          <w:tcPr>
            <w:tcW w:type="dxa" w:w="450"/>
          </w:tcPr>
          <w:p>
            <w:pPr>
              <w:spacing w:before="0" w:after="0" w:line="252" w:lineRule="auto"/>
              <w:jc w:val="center"/>
            </w:pPr>
            <w:r>
              <w:rPr>
                <w:rFonts w:ascii="맑은 고딕" w:hAnsi="맑은 고딕" w:eastAsia="맑은 고딕"/>
                <w:b/>
                <w:color w:val="13203F"/>
                <w:sz w:val="14"/>
              </w:rPr>
              <w:t>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17,200</w:t>
            </w:r>
          </w:p>
        </w:tc>
        <w:tc>
          <w:tcPr>
            <w:tcW w:type="dxa" w:w="719"/>
          </w:tcPr>
          <w:p>
            <w:pPr>
              <w:spacing w:before="0" w:after="0" w:line="252" w:lineRule="auto"/>
              <w:jc w:val="right"/>
            </w:pPr>
            <w:r>
              <w:rPr>
                <w:rFonts w:ascii="맑은 고딕" w:hAnsi="맑은 고딕" w:eastAsia="맑은 고딕"/>
                <w:b w:val="0"/>
                <w:color w:val="13203F"/>
                <w:sz w:val="14"/>
              </w:rPr>
              <w:t>86,000</w:t>
            </w:r>
          </w:p>
        </w:tc>
        <w:tc>
          <w:tcPr>
            <w:tcW w:type="dxa" w:w="2931"/>
          </w:tcPr>
          <w:p>
            <w:pPr>
              <w:spacing w:before="0" w:after="0" w:line="252" w:lineRule="auto"/>
            </w:pPr>
            <w:r>
              <w:rPr>
                <w:rFonts w:ascii="맑은 고딕" w:hAnsi="맑은 고딕" w:eastAsia="맑은 고딕"/>
                <w:b w:val="0"/>
                <w:color w:val="13203F"/>
                <w:sz w:val="14"/>
              </w:rPr>
              <w:t>셀 카메라 55대 영상 수신·버퍼·Data Lake 업로드, 영상 AI(작업자 접근 감지) 추론</w:t>
            </w:r>
          </w:p>
        </w:tc>
        <w:tc>
          <w:tcPr>
            <w:tcW w:type="dxa" w:w="915"/>
          </w:tcPr>
          <w:p>
            <w:pPr>
              <w:spacing w:before="0" w:after="0" w:line="252" w:lineRule="auto"/>
            </w:pPr>
            <w:r>
              <w:rPr>
                <w:rFonts w:ascii="맑은 고딕" w:hAnsi="맑은 고딕" w:eastAsia="맑은 고딕"/>
                <w:b w:val="0"/>
                <w:color w:val="56637F"/>
                <w:sz w:val="14"/>
              </w:rPr>
              <w:t>각 셀 네트워크 캐비닛</w:t>
            </w:r>
          </w:p>
        </w:tc>
        <w:tc>
          <w:tcPr>
            <w:tcW w:type="dxa" w:w="2931"/>
          </w:tcPr>
          <w:p>
            <w:pPr>
              <w:spacing w:before="0" w:after="0" w:line="252" w:lineRule="auto"/>
            </w:pPr>
            <w:r>
              <w:rPr>
                <w:rFonts w:ascii="맑은 고딕" w:hAnsi="맑은 고딕" w:eastAsia="맑은 고딕"/>
                <w:b w:val="0"/>
                <w:color w:val="56637F"/>
                <w:sz w:val="14"/>
              </w:rPr>
              <w:t>셀당 1대 × 5. 셀 카메라 55대(로봇 15대 × 3 + 협동로봇 엑소 10) 영상 평균 1,234Mbps(로봇 엣지 업로드)를 받아 NVMe에 수신 → HDD 24TB(RAID1)에 약 5일분(하루 8h 기준 4.4TB/일) 버퍼 → Data Lake로 업로드. L4 디코더 4개로 영상 AI(작업자 접근 감지 등) 처리. 10GbE 2포트를 셀 액세스 스위치 2대에 1회선씩 연결</w:t>
            </w:r>
          </w:p>
        </w:tc>
        <w:tc>
          <w:tcPr>
            <w:tcW w:type="dxa" w:w="2931"/>
          </w:tcPr>
          <w:p>
            <w:pPr>
              <w:spacing w:before="0" w:after="0" w:line="252" w:lineRule="auto"/>
            </w:pPr>
            <w:r>
              <w:rPr>
                <w:rFonts w:ascii="맑은 고딕" w:hAnsi="맑은 고딕" w:eastAsia="맑은 고딕"/>
                <w:b w:val="0"/>
                <w:color w:val="56637F"/>
                <w:sz w:val="14"/>
              </w:rPr>
              <w:t>[공개가·확인] 본체 $5,187 ≈ 7,260 / [공개가·검색] L4 $3,000~3,995 ≈ 4,200~5,590 → 4,800 + 메모리 128GB 약 1,500 · NVMe 2개 약 2,200 · HDD 2개 약 1,400 [추정]</w:t>
            </w:r>
          </w:p>
        </w:tc>
        <w:tc>
          <w:tcPr>
            <w:tcW w:type="dxa" w:w="1713"/>
          </w:tcPr>
          <w:p>
            <w:pPr>
              <w:spacing w:before="0" w:after="0" w:line="252" w:lineRule="auto"/>
            </w:pPr>
            <w:hyperlink r:id="rId26">
              <w:r>
                <w:rPr>
                  <w:rFonts w:ascii="맑은 고딕" w:hAnsi="맑은 고딕" w:eastAsia="맑은 고딕"/>
                  <w:color w:val="0090A0"/>
                  <w:u w:val="single"/>
                  <w:sz w:val="14"/>
                </w:rPr>
                <w:t xml:space="preserve">본체 사양·가격 ↗</w:t>
              </w:r>
            </w:hyperlink>
            <w:r>
              <w:t xml:space="preserve"> </w:t>
            </w:r>
            <w:r>
              <w:br/>
            </w:r>
            <w:hyperlink r:id="rId27">
              <w:r>
                <w:rPr>
                  <w:rFonts w:ascii="맑은 고딕" w:hAnsi="맑은 고딕" w:eastAsia="맑은 고딕"/>
                  <w:color w:val="0090A0"/>
                  <w:u w:val="single"/>
                  <w:sz w:val="14"/>
                </w:rPr>
                <w:t xml:space="preserve">L4 사양 ↗</w:t>
              </w:r>
            </w:hyperlink>
            <w:r>
              <w:t xml:space="preserve"> </w:t>
            </w:r>
            <w:r>
              <w:br/>
            </w:r>
            <w:hyperlink r:id="rId28">
              <w:r>
                <w:rPr>
                  <w:rFonts w:ascii="맑은 고딕" w:hAnsi="맑은 고딕" w:eastAsia="맑은 고딕"/>
                  <w:color w:val="0090A0"/>
                  <w:u w:val="single"/>
                  <w:sz w:val="14"/>
                </w:rPr>
                <w:t xml:space="preserve">L4 가격(검색)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CAB</w:t>
            </w:r>
          </w:p>
        </w:tc>
        <w:tc>
          <w:tcPr>
            <w:tcW w:type="dxa" w:w="1281"/>
          </w:tcPr>
          <w:p>
            <w:pPr>
              <w:spacing w:before="0" w:after="0" w:line="252" w:lineRule="auto"/>
            </w:pPr>
            <w:r>
              <w:rPr>
                <w:rFonts w:ascii="맑은 고딕" w:hAnsi="맑은 고딕" w:eastAsia="맑은 고딕"/>
                <w:b/>
                <w:color w:val="13203F"/>
                <w:sz w:val="14"/>
              </w:rPr>
              <w:t xml:space="preserve">셀 네트워크 캐비닛 </w:t>
            </w:r>
          </w:p>
        </w:tc>
        <w:tc>
          <w:tcPr>
            <w:tcW w:type="dxa" w:w="2931"/>
          </w:tcPr>
          <w:p>
            <w:pPr>
              <w:spacing w:before="0" w:after="0" w:line="252" w:lineRule="auto"/>
            </w:pPr>
            <w:r>
              <w:rPr>
                <w:rFonts w:ascii="맑은 고딕" w:hAnsi="맑은 고딕" w:eastAsia="맑은 고딕"/>
                <w:b w:val="0"/>
                <w:color w:val="13203F"/>
                <w:sz w:val="14"/>
              </w:rPr>
              <w:t>18U · 전면 잠금 · 팬 · 1kVA 라인인터랙티브 UPS · 광 패치</w:t>
            </w:r>
          </w:p>
        </w:tc>
        <w:tc>
          <w:tcPr>
            <w:tcW w:type="dxa" w:w="2800"/>
          </w:tcPr>
          <w:p>
            <w:pPr>
              <w:spacing w:before="0" w:after="0" w:line="252" w:lineRule="auto"/>
            </w:pPr>
            <w:r>
              <w:rPr>
                <w:rFonts w:ascii="맑은 고딕" w:hAnsi="맑은 고딕" w:eastAsia="맑은 고딕"/>
                <w:b w:val="0"/>
                <w:color w:val="13203F"/>
                <w:sz w:val="14"/>
              </w:rPr>
              <w:t>18U 월마운트 캐비닛 + Smart-UPS SMT2200RMI2UC (2.2kVA)</w:t>
            </w:r>
          </w:p>
        </w:tc>
        <w:tc>
          <w:tcPr>
            <w:tcW w:type="dxa" w:w="1119"/>
          </w:tcPr>
          <w:p>
            <w:pPr>
              <w:spacing w:before="0" w:after="0" w:line="252" w:lineRule="auto"/>
            </w:pPr>
            <w:r>
              <w:rPr>
                <w:rFonts w:ascii="맑은 고딕" w:hAnsi="맑은 고딕" w:eastAsia="맑은 고딕"/>
                <w:b w:val="0"/>
                <w:color w:val="13203F"/>
                <w:sz w:val="14"/>
              </w:rPr>
              <w:t>국산 랙 + APC (Schneider, 프랑스)</w:t>
            </w:r>
          </w:p>
        </w:tc>
        <w:tc>
          <w:tcPr>
            <w:tcW w:type="dxa" w:w="450"/>
          </w:tcPr>
          <w:p>
            <w:pPr>
              <w:spacing w:before="0" w:after="0" w:line="252" w:lineRule="auto"/>
              <w:jc w:val="center"/>
            </w:pPr>
            <w:r>
              <w:rPr>
                <w:rFonts w:ascii="맑은 고딕" w:hAnsi="맑은 고딕" w:eastAsia="맑은 고딕"/>
                <w:b/>
                <w:color w:val="13203F"/>
                <w:sz w:val="14"/>
              </w:rPr>
              <w:t>5</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5,200</w:t>
            </w:r>
          </w:p>
        </w:tc>
        <w:tc>
          <w:tcPr>
            <w:tcW w:type="dxa" w:w="719"/>
          </w:tcPr>
          <w:p>
            <w:pPr>
              <w:spacing w:before="0" w:after="0" w:line="252" w:lineRule="auto"/>
              <w:jc w:val="right"/>
            </w:pPr>
            <w:r>
              <w:rPr>
                <w:rFonts w:ascii="맑은 고딕" w:hAnsi="맑은 고딕" w:eastAsia="맑은 고딕"/>
                <w:b w:val="0"/>
                <w:color w:val="13203F"/>
                <w:sz w:val="14"/>
              </w:rPr>
              <w:t>26,000</w:t>
            </w:r>
          </w:p>
        </w:tc>
        <w:tc>
          <w:tcPr>
            <w:tcW w:type="dxa" w:w="2931"/>
          </w:tcPr>
          <w:p>
            <w:pPr>
              <w:spacing w:before="0" w:after="0" w:line="252" w:lineRule="auto"/>
            </w:pPr>
            <w:r>
              <w:rPr>
                <w:rFonts w:ascii="맑은 고딕" w:hAnsi="맑은 고딕" w:eastAsia="맑은 고딕"/>
                <w:b w:val="0"/>
                <w:color w:val="13203F"/>
                <w:sz w:val="14"/>
              </w:rPr>
              <w:t>EGW·셀 스위치 설치, 셀 단위 전원 보호</w:t>
            </w:r>
          </w:p>
        </w:tc>
        <w:tc>
          <w:tcPr>
            <w:tcW w:type="dxa" w:w="915"/>
          </w:tcPr>
          <w:p>
            <w:pPr>
              <w:spacing w:before="0" w:after="0" w:line="252" w:lineRule="auto"/>
            </w:pPr>
            <w:r>
              <w:rPr>
                <w:rFonts w:ascii="맑은 고딕" w:hAnsi="맑은 고딕" w:eastAsia="맑은 고딕"/>
                <w:b w:val="0"/>
                <w:color w:val="56637F"/>
                <w:sz w:val="14"/>
              </w:rPr>
              <w:t>각 셀 출입구 측 벽면</w:t>
            </w:r>
          </w:p>
        </w:tc>
        <w:tc>
          <w:tcPr>
            <w:tcW w:type="dxa" w:w="2931"/>
          </w:tcPr>
          <w:p>
            <w:pPr>
              <w:spacing w:before="0" w:after="0" w:line="252" w:lineRule="auto"/>
            </w:pPr>
            <w:r>
              <w:rPr>
                <w:rFonts w:ascii="맑은 고딕" w:hAnsi="맑은 고딕" w:eastAsia="맑은 고딕"/>
                <w:b w:val="0"/>
                <w:color w:val="56637F"/>
                <w:sz w:val="14"/>
              </w:rPr>
              <w:t>셀당 1개 (EGW·영상 수집 노드·셀 스위치·UPS 수납)</w:t>
            </w:r>
          </w:p>
        </w:tc>
        <w:tc>
          <w:tcPr>
            <w:tcW w:type="dxa" w:w="2931"/>
          </w:tcPr>
          <w:p>
            <w:pPr>
              <w:spacing w:before="0" w:after="0" w:line="252" w:lineRule="auto"/>
            </w:pPr>
            <w:r>
              <w:rPr>
                <w:rFonts w:ascii="맑은 고딕" w:hAnsi="맑은 고딕" w:eastAsia="맑은 고딕"/>
                <w:b w:val="0"/>
                <w:color w:val="56637F"/>
                <w:sz w:val="14"/>
              </w:rPr>
              <w:t>[추정] EGW·영상 수집 노드·셀 스위치 부하 약 1.2kW를 받도록 UPS를 1kVA → 2.2kVA로 상향. 캐비닛·광패치 약 2,560 포함</w:t>
            </w:r>
          </w:p>
        </w:tc>
        <w:tc>
          <w:tcPr>
            <w:tcW w:type="dxa" w:w="1713"/>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네트워크·시간동기</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328,700</w:t>
            </w:r>
          </w:p>
        </w:tc>
        <w:tc>
          <w:tcPr>
            <w:tcW w:type="dxa" w:w="1713"/>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CORE</w:t>
            </w:r>
          </w:p>
        </w:tc>
        <w:tc>
          <w:tcPr>
            <w:tcW w:type="dxa" w:w="1281"/>
          </w:tcPr>
          <w:p>
            <w:pPr>
              <w:spacing w:before="0" w:after="0" w:line="252" w:lineRule="auto"/>
            </w:pPr>
            <w:r>
              <w:rPr>
                <w:rFonts w:ascii="맑은 고딕" w:hAnsi="맑은 고딕" w:eastAsia="맑은 고딕"/>
                <w:b/>
                <w:color w:val="13203F"/>
                <w:sz w:val="14"/>
              </w:rPr>
              <w:t xml:space="preserve">코어 스위치 (L3) </w:t>
            </w:r>
          </w:p>
        </w:tc>
        <w:tc>
          <w:tcPr>
            <w:tcW w:type="dxa" w:w="2931"/>
          </w:tcPr>
          <w:p>
            <w:pPr>
              <w:spacing w:before="0" w:after="0" w:line="252" w:lineRule="auto"/>
            </w:pPr>
            <w:r>
              <w:rPr>
                <w:rFonts w:ascii="맑은 고딕" w:hAnsi="맑은 고딕" w:eastAsia="맑은 고딕"/>
                <w:b w:val="0"/>
                <w:color w:val="13203F"/>
                <w:sz w:val="14"/>
              </w:rPr>
              <w:t>48×25GbE + 6×100GbE · MLAG 이중화 · PTP 지원</w:t>
            </w:r>
          </w:p>
        </w:tc>
        <w:tc>
          <w:tcPr>
            <w:tcW w:type="dxa" w:w="2800"/>
          </w:tcPr>
          <w:p>
            <w:pPr>
              <w:spacing w:before="0" w:after="0" w:line="252" w:lineRule="auto"/>
            </w:pPr>
            <w:r>
              <w:rPr>
                <w:rFonts w:ascii="맑은 고딕" w:hAnsi="맑은 고딕" w:eastAsia="맑은 고딕"/>
                <w:b w:val="0"/>
                <w:color w:val="13203F"/>
                <w:sz w:val="14"/>
              </w:rPr>
              <w:t>Nexus 93180YC-FX3 (48×25G + 6×100G) + 광 모듈</w:t>
            </w:r>
          </w:p>
        </w:tc>
        <w:tc>
          <w:tcPr>
            <w:tcW w:type="dxa" w:w="1119"/>
          </w:tcPr>
          <w:p>
            <w:pPr>
              <w:spacing w:before="0" w:after="0" w:line="252" w:lineRule="auto"/>
            </w:pPr>
            <w:r>
              <w:rPr>
                <w:rFonts w:ascii="맑은 고딕" w:hAnsi="맑은 고딕" w:eastAsia="맑은 고딕"/>
                <w:b w:val="0"/>
                <w:color w:val="13203F"/>
                <w:sz w:val="14"/>
              </w:rPr>
              <w:t>Cisco (미국)</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18,500</w:t>
            </w:r>
          </w:p>
        </w:tc>
        <w:tc>
          <w:tcPr>
            <w:tcW w:type="dxa" w:w="719"/>
          </w:tcPr>
          <w:p>
            <w:pPr>
              <w:spacing w:before="0" w:after="0" w:line="252" w:lineRule="auto"/>
              <w:jc w:val="right"/>
            </w:pPr>
            <w:r>
              <w:rPr>
                <w:rFonts w:ascii="맑은 고딕" w:hAnsi="맑은 고딕" w:eastAsia="맑은 고딕"/>
                <w:b w:val="0"/>
                <w:color w:val="13203F"/>
                <w:sz w:val="14"/>
              </w:rPr>
              <w:t>37,000</w:t>
            </w:r>
          </w:p>
        </w:tc>
        <w:tc>
          <w:tcPr>
            <w:tcW w:type="dxa" w:w="2931"/>
          </w:tcPr>
          <w:p>
            <w:pPr>
              <w:spacing w:before="0" w:after="0" w:line="252" w:lineRule="auto"/>
            </w:pPr>
            <w:r>
              <w:rPr>
                <w:rFonts w:ascii="맑은 고딕" w:hAnsi="맑은 고딕" w:eastAsia="맑은 고딕"/>
                <w:b w:val="0"/>
                <w:color w:val="13203F"/>
                <w:sz w:val="14"/>
              </w:rPr>
              <w:t>서버·스토리지·셀 캐비닛 집선, 존 백본</w:t>
            </w:r>
          </w:p>
        </w:tc>
        <w:tc>
          <w:tcPr>
            <w:tcW w:type="dxa" w:w="915"/>
          </w:tcPr>
          <w:p>
            <w:pPr>
              <w:spacing w:before="0" w:after="0" w:line="252" w:lineRule="auto"/>
            </w:pPr>
            <w:r>
              <w:rPr>
                <w:rFonts w:ascii="맑은 고딕" w:hAnsi="맑은 고딕" w:eastAsia="맑은 고딕"/>
                <w:b w:val="0"/>
                <w:color w:val="56637F"/>
                <w:sz w:val="14"/>
              </w:rPr>
              <w:t>존 서버실 Rack B</w:t>
            </w:r>
          </w:p>
        </w:tc>
        <w:tc>
          <w:tcPr>
            <w:tcW w:type="dxa" w:w="2931"/>
          </w:tcPr>
          <w:p>
            <w:pPr>
              <w:spacing w:before="0" w:after="0" w:line="252" w:lineRule="auto"/>
            </w:pPr>
            <w:r>
              <w:rPr>
                <w:rFonts w:ascii="맑은 고딕" w:hAnsi="맑은 고딕" w:eastAsia="맑은 고딕"/>
                <w:b w:val="0"/>
                <w:color w:val="56637F"/>
                <w:sz w:val="14"/>
              </w:rPr>
              <w:t>MLAG 이중화 2대. 소요 포트 약 111개(로컬 서버 6, GPU 4, 스토리지 76[19노드×공용망·클러스터망], 셀 액세스 업링크 20, 백업·방화벽·관제·관리 5)를 2대에 나누면 대당 약 56포트 ≤ 48</w:t>
            </w:r>
          </w:p>
        </w:tc>
        <w:tc>
          <w:tcPr>
            <w:tcW w:type="dxa" w:w="2931"/>
          </w:tcPr>
          <w:p>
            <w:pPr>
              <w:spacing w:before="0" w:after="0" w:line="252" w:lineRule="auto"/>
            </w:pPr>
            <w:r>
              <w:rPr>
                <w:rFonts w:ascii="맑은 고딕" w:hAnsi="맑은 고딕" w:eastAsia="맑은 고딕"/>
                <w:b w:val="0"/>
                <w:color w:val="56637F"/>
                <w:sz w:val="14"/>
              </w:rPr>
              <w:t>[공개가·확인] HK$74,168 ≈ 13,350 / [공개가·검색] SHI $18,100 ≈ 25,340, 지자체 RFQ $9,993~11,071. 약 $11,000 ≈ 15,400 + SFP28·QSFP 광 모듈 약 3,100</w:t>
            </w:r>
          </w:p>
        </w:tc>
        <w:tc>
          <w:tcPr>
            <w:tcW w:type="dxa" w:w="1713"/>
          </w:tcPr>
          <w:p>
            <w:pPr>
              <w:spacing w:before="0" w:after="0" w:line="252" w:lineRule="auto"/>
            </w:pPr>
            <w:hyperlink r:id="rId29">
              <w:r>
                <w:rPr>
                  <w:rFonts w:ascii="맑은 고딕" w:hAnsi="맑은 고딕" w:eastAsia="맑은 고딕"/>
                  <w:color w:val="0090A0"/>
                  <w:u w:val="single"/>
                  <w:sz w:val="14"/>
                </w:rPr>
                <w:t xml:space="preserve">사양·가격 ↗</w:t>
              </w:r>
            </w:hyperlink>
            <w:r>
              <w:t xml:space="preserve"> </w:t>
            </w:r>
            <w:r>
              <w:br/>
            </w:r>
            <w:hyperlink r:id="rId30">
              <w:r>
                <w:rPr>
                  <w:rFonts w:ascii="맑은 고딕" w:hAnsi="맑은 고딕" w:eastAsia="맑은 고딕"/>
                  <w:color w:val="0090A0"/>
                  <w:u w:val="single"/>
                  <w:sz w:val="14"/>
                </w:rPr>
                <w:t xml:space="preserve">가격(검색)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TSN</w:t>
            </w:r>
          </w:p>
        </w:tc>
        <w:tc>
          <w:tcPr>
            <w:tcW w:type="dxa" w:w="1281"/>
          </w:tcPr>
          <w:p>
            <w:pPr>
              <w:spacing w:before="0" w:after="0" w:line="252" w:lineRule="auto"/>
            </w:pPr>
            <w:r>
              <w:rPr>
                <w:rFonts w:ascii="맑은 고딕" w:hAnsi="맑은 고딕" w:eastAsia="맑은 고딕"/>
                <w:b/>
                <w:color w:val="13203F"/>
                <w:sz w:val="14"/>
              </w:rPr>
              <w:t xml:space="preserve">셀 TSN 산업용 스위치 </w:t>
            </w:r>
          </w:p>
        </w:tc>
        <w:tc>
          <w:tcPr>
            <w:tcW w:type="dxa" w:w="2931"/>
          </w:tcPr>
          <w:p>
            <w:pPr>
              <w:spacing w:before="0" w:after="0" w:line="252" w:lineRule="auto"/>
            </w:pPr>
            <w:r>
              <w:rPr>
                <w:rFonts w:ascii="맑은 고딕" w:hAnsi="맑은 고딕" w:eastAsia="맑은 고딕"/>
                <w:b w:val="0"/>
                <w:color w:val="13203F"/>
                <w:sz w:val="14"/>
              </w:rPr>
              <w:t>관리형 · 6×GbE + 2×GbE/SFP 콤보 · IEEE 802.1AS·1588 · TSN(Qbv)</w:t>
            </w:r>
          </w:p>
        </w:tc>
        <w:tc>
          <w:tcPr>
            <w:tcW w:type="dxa" w:w="2800"/>
          </w:tcPr>
          <w:p>
            <w:pPr>
              <w:spacing w:before="0" w:after="0" w:line="252" w:lineRule="auto"/>
            </w:pPr>
            <w:r>
              <w:rPr>
                <w:rFonts w:ascii="맑은 고딕" w:hAnsi="맑은 고딕" w:eastAsia="맑은 고딕"/>
                <w:b w:val="0"/>
                <w:color w:val="13203F"/>
                <w:sz w:val="14"/>
              </w:rPr>
              <w:t>TSN-G5008-2GTXSFP (6×GbE + 2×콤보, 802.1AS·Qbv)</w:t>
            </w:r>
          </w:p>
        </w:tc>
        <w:tc>
          <w:tcPr>
            <w:tcW w:type="dxa" w:w="1119"/>
          </w:tcPr>
          <w:p>
            <w:pPr>
              <w:spacing w:before="0" w:after="0" w:line="252" w:lineRule="auto"/>
            </w:pPr>
            <w:r>
              <w:rPr>
                <w:rFonts w:ascii="맑은 고딕" w:hAnsi="맑은 고딕" w:eastAsia="맑은 고딕"/>
                <w:b w:val="0"/>
                <w:color w:val="13203F"/>
                <w:sz w:val="14"/>
              </w:rPr>
              <w:t>Moxa (대만)</w:t>
            </w:r>
          </w:p>
        </w:tc>
        <w:tc>
          <w:tcPr>
            <w:tcW w:type="dxa" w:w="450"/>
          </w:tcPr>
          <w:p>
            <w:pPr>
              <w:spacing w:before="0" w:after="0" w:line="252" w:lineRule="auto"/>
              <w:jc w:val="center"/>
            </w:pPr>
            <w:r>
              <w:rPr>
                <w:rFonts w:ascii="맑은 고딕" w:hAnsi="맑은 고딕" w:eastAsia="맑은 고딕"/>
                <w:b/>
                <w:color w:val="13203F"/>
                <w:sz w:val="14"/>
              </w:rPr>
              <w:t>20</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3,500</w:t>
            </w:r>
          </w:p>
        </w:tc>
        <w:tc>
          <w:tcPr>
            <w:tcW w:type="dxa" w:w="719"/>
          </w:tcPr>
          <w:p>
            <w:pPr>
              <w:spacing w:before="0" w:after="0" w:line="252" w:lineRule="auto"/>
              <w:jc w:val="right"/>
            </w:pPr>
            <w:r>
              <w:rPr>
                <w:rFonts w:ascii="맑은 고딕" w:hAnsi="맑은 고딕" w:eastAsia="맑은 고딕"/>
                <w:b w:val="0"/>
                <w:color w:val="13203F"/>
                <w:sz w:val="14"/>
              </w:rPr>
              <w:t>70,000</w:t>
            </w:r>
          </w:p>
        </w:tc>
        <w:tc>
          <w:tcPr>
            <w:tcW w:type="dxa" w:w="2931"/>
          </w:tcPr>
          <w:p>
            <w:pPr>
              <w:spacing w:before="0" w:after="0" w:line="252" w:lineRule="auto"/>
            </w:pPr>
            <w:r>
              <w:rPr>
                <w:rFonts w:ascii="맑은 고딕" w:hAnsi="맑은 고딕" w:eastAsia="맑은 고딕"/>
                <w:b w:val="0"/>
                <w:color w:val="13203F"/>
                <w:sz w:val="14"/>
              </w:rPr>
              <w:t>PLC·로봇 컨트롤러·온디바이스 엣지·EGW 연결, μs급 시간동기 분배 (셀당 4대)</w:t>
            </w:r>
          </w:p>
        </w:tc>
        <w:tc>
          <w:tcPr>
            <w:tcW w:type="dxa" w:w="915"/>
          </w:tcPr>
          <w:p>
            <w:pPr>
              <w:spacing w:before="0" w:after="0" w:line="252" w:lineRule="auto"/>
            </w:pPr>
            <w:r>
              <w:rPr>
                <w:rFonts w:ascii="맑은 고딕" w:hAnsi="맑은 고딕" w:eastAsia="맑은 고딕"/>
                <w:b w:val="0"/>
                <w:color w:val="56637F"/>
                <w:sz w:val="14"/>
              </w:rPr>
              <w:t>각 셀 캐비닛</w:t>
            </w:r>
          </w:p>
        </w:tc>
        <w:tc>
          <w:tcPr>
            <w:tcW w:type="dxa" w:w="2931"/>
          </w:tcPr>
          <w:p>
            <w:pPr>
              <w:spacing w:before="0" w:after="0" w:line="252" w:lineRule="auto"/>
            </w:pPr>
            <w:r>
              <w:rPr>
                <w:rFonts w:ascii="맑은 고딕" w:hAnsi="맑은 고딕" w:eastAsia="맑은 고딕"/>
                <w:b w:val="0"/>
                <w:color w:val="56637F"/>
                <w:sz w:val="14"/>
              </w:rPr>
              <w:t>셀별 TSN 연결 대상 = 협동로봇 컨트롤러 10 + 로봇 엣지 10 + PLC·안전PLC 2 + EGW 1 = 23포트(AMR·AMMR은 무선). 스위치당 가용 7포트 → 셀당 4대 × 5 = 20대</w:t>
            </w:r>
          </w:p>
        </w:tc>
        <w:tc>
          <w:tcPr>
            <w:tcW w:type="dxa" w:w="2931"/>
          </w:tcPr>
          <w:p>
            <w:pPr>
              <w:spacing w:before="0" w:after="0" w:line="252" w:lineRule="auto"/>
            </w:pPr>
            <w:r>
              <w:rPr>
                <w:rFonts w:ascii="맑은 고딕" w:hAnsi="맑은 고딕" w:eastAsia="맑은 고딕"/>
                <w:b w:val="0"/>
                <w:color w:val="56637F"/>
                <w:sz w:val="14"/>
              </w:rPr>
              <w:t>[추정] 공개가 없음. 포트 구성·TSN 규격은 Moxa 페이지에서 확인</w:t>
            </w:r>
          </w:p>
        </w:tc>
        <w:tc>
          <w:tcPr>
            <w:tcW w:type="dxa" w:w="1713"/>
          </w:tcPr>
          <w:p>
            <w:pPr>
              <w:spacing w:before="0" w:after="0" w:line="252" w:lineRule="auto"/>
            </w:pPr>
            <w:hyperlink r:id="rId31">
              <w:r>
                <w:rPr>
                  <w:rFonts w:ascii="맑은 고딕" w:hAnsi="맑은 고딕" w:eastAsia="맑은 고딕"/>
                  <w:color w:val="0090A0"/>
                  <w:u w:val="single"/>
                  <w:sz w:val="14"/>
                </w:rPr>
                <w:t xml:space="preserve">제품·데이터시트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POE</w:t>
            </w:r>
          </w:p>
        </w:tc>
        <w:tc>
          <w:tcPr>
            <w:tcW w:type="dxa" w:w="1281"/>
          </w:tcPr>
          <w:p>
            <w:pPr>
              <w:spacing w:before="0" w:after="0" w:line="252" w:lineRule="auto"/>
            </w:pPr>
            <w:r>
              <w:rPr>
                <w:rFonts w:ascii="맑은 고딕" w:hAnsi="맑은 고딕" w:eastAsia="맑은 고딕"/>
                <w:b/>
                <w:color w:val="13203F"/>
                <w:sz w:val="14"/>
              </w:rPr>
              <w:t xml:space="preserve">셀 액세스·PoE 스위치 </w:t>
            </w:r>
          </w:p>
        </w:tc>
        <w:tc>
          <w:tcPr>
            <w:tcW w:type="dxa" w:w="2931"/>
          </w:tcPr>
          <w:p>
            <w:pPr>
              <w:spacing w:before="0" w:after="0" w:line="252" w:lineRule="auto"/>
            </w:pPr>
            <w:r>
              <w:rPr>
                <w:rFonts w:ascii="맑은 고딕" w:hAnsi="맑은 고딕" w:eastAsia="맑은 고딕"/>
                <w:b w:val="0"/>
                <w:color w:val="13203F"/>
                <w:sz w:val="14"/>
              </w:rPr>
              <w:t>24×mGig(최대 10G) UPOE · 10G SFP+ 업링크 2(모듈)</w:t>
            </w:r>
          </w:p>
        </w:tc>
        <w:tc>
          <w:tcPr>
            <w:tcW w:type="dxa" w:w="2800"/>
          </w:tcPr>
          <w:p>
            <w:pPr>
              <w:spacing w:before="0" w:after="0" w:line="252" w:lineRule="auto"/>
            </w:pPr>
            <w:r>
              <w:rPr>
                <w:rFonts w:ascii="맑은 고딕" w:hAnsi="맑은 고딕" w:eastAsia="맑은 고딕"/>
                <w:b w:val="0"/>
                <w:color w:val="13203F"/>
                <w:sz w:val="14"/>
              </w:rPr>
              <w:t>Catalyst C9300-24UX-E (24×mGig UPOE) + C9300-NM-8X 업링크 모듈</w:t>
            </w:r>
          </w:p>
        </w:tc>
        <w:tc>
          <w:tcPr>
            <w:tcW w:type="dxa" w:w="1119"/>
          </w:tcPr>
          <w:p>
            <w:pPr>
              <w:spacing w:before="0" w:after="0" w:line="252" w:lineRule="auto"/>
            </w:pPr>
            <w:r>
              <w:rPr>
                <w:rFonts w:ascii="맑은 고딕" w:hAnsi="맑은 고딕" w:eastAsia="맑은 고딕"/>
                <w:b w:val="0"/>
                <w:color w:val="13203F"/>
                <w:sz w:val="14"/>
              </w:rPr>
              <w:t>Cisco (미국)</w:t>
            </w:r>
          </w:p>
        </w:tc>
        <w:tc>
          <w:tcPr>
            <w:tcW w:type="dxa" w:w="450"/>
          </w:tcPr>
          <w:p>
            <w:pPr>
              <w:spacing w:before="0" w:after="0" w:line="252" w:lineRule="auto"/>
              <w:jc w:val="center"/>
            </w:pPr>
            <w:r>
              <w:rPr>
                <w:rFonts w:ascii="맑은 고딕" w:hAnsi="맑은 고딕" w:eastAsia="맑은 고딕"/>
                <w:b/>
                <w:color w:val="13203F"/>
                <w:sz w:val="14"/>
              </w:rPr>
              <w:t>5</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13,000</w:t>
            </w:r>
          </w:p>
        </w:tc>
        <w:tc>
          <w:tcPr>
            <w:tcW w:type="dxa" w:w="719"/>
          </w:tcPr>
          <w:p>
            <w:pPr>
              <w:spacing w:before="0" w:after="0" w:line="252" w:lineRule="auto"/>
              <w:jc w:val="right"/>
            </w:pPr>
            <w:r>
              <w:rPr>
                <w:rFonts w:ascii="맑은 고딕" w:hAnsi="맑은 고딕" w:eastAsia="맑은 고딕"/>
                <w:b w:val="0"/>
                <w:color w:val="13203F"/>
                <w:sz w:val="14"/>
              </w:rPr>
              <w:t>65,000</w:t>
            </w:r>
          </w:p>
        </w:tc>
        <w:tc>
          <w:tcPr>
            <w:tcW w:type="dxa" w:w="2931"/>
          </w:tcPr>
          <w:p>
            <w:pPr>
              <w:spacing w:before="0" w:after="0" w:line="252" w:lineRule="auto"/>
            </w:pPr>
            <w:r>
              <w:rPr>
                <w:rFonts w:ascii="맑은 고딕" w:hAnsi="맑은 고딕" w:eastAsia="맑은 고딕"/>
                <w:b w:val="0"/>
                <w:color w:val="13203F"/>
                <w:sz w:val="14"/>
              </w:rPr>
              <w:t>공정 비전 카메라·AP PoE 급전, 공정설비·제어 PC 연결, 서버실 10G 업링크 (셀당 1대)</w:t>
            </w:r>
          </w:p>
        </w:tc>
        <w:tc>
          <w:tcPr>
            <w:tcW w:type="dxa" w:w="915"/>
          </w:tcPr>
          <w:p>
            <w:pPr>
              <w:spacing w:before="0" w:after="0" w:line="252" w:lineRule="auto"/>
            </w:pPr>
            <w:r>
              <w:rPr>
                <w:rFonts w:ascii="맑은 고딕" w:hAnsi="맑은 고딕" w:eastAsia="맑은 고딕"/>
                <w:b w:val="0"/>
                <w:color w:val="56637F"/>
                <w:sz w:val="14"/>
              </w:rPr>
              <w:t>각 셀 캐비닛</w:t>
            </w:r>
          </w:p>
        </w:tc>
        <w:tc>
          <w:tcPr>
            <w:tcW w:type="dxa" w:w="2931"/>
          </w:tcPr>
          <w:p>
            <w:pPr>
              <w:spacing w:before="0" w:after="0" w:line="252" w:lineRule="auto"/>
            </w:pPr>
            <w:r>
              <w:rPr>
                <w:rFonts w:ascii="맑은 고딕" w:hAnsi="맑은 고딕" w:eastAsia="맑은 고딕"/>
                <w:b w:val="0"/>
                <w:color w:val="56637F"/>
                <w:sz w:val="14"/>
              </w:rPr>
              <w:t>로봇 카메라 55대(손목 D405·머리/가슴/엑소센트릭 D455)는 모두 USB3로 로봇 엣지에 직결해 PoE 포트를 쓰지 않음. 셀별 연결 대상 = 영상 수집 노드 2 + 공정설비·공정 비전·제어 PC·HMI 7~16 + AP 1 = 10~19포트. 대당 가용 22포트 → 셀당 1대 × 5 = 5대</w:t>
            </w:r>
          </w:p>
        </w:tc>
        <w:tc>
          <w:tcPr>
            <w:tcW w:type="dxa" w:w="2931"/>
          </w:tcPr>
          <w:p>
            <w:pPr>
              <w:spacing w:before="0" w:after="0" w:line="252" w:lineRule="auto"/>
            </w:pPr>
            <w:r>
              <w:rPr>
                <w:rFonts w:ascii="맑은 고딕" w:hAnsi="맑은 고딕" w:eastAsia="맑은 고딕"/>
                <w:b w:val="0"/>
                <w:color w:val="56637F"/>
                <w:sz w:val="14"/>
              </w:rPr>
              <w:t>[공개가·검색] €7,193(VAT 제외) ≈ 11,150, $7,870 ≈ 11,020 + 업링크 모듈 약 2,000 [추정]</w:t>
            </w:r>
          </w:p>
        </w:tc>
        <w:tc>
          <w:tcPr>
            <w:tcW w:type="dxa" w:w="1713"/>
          </w:tcPr>
          <w:p>
            <w:pPr>
              <w:spacing w:before="0" w:after="0" w:line="252" w:lineRule="auto"/>
            </w:pPr>
            <w:hyperlink r:id="rId32">
              <w:r>
                <w:rPr>
                  <w:rFonts w:ascii="맑은 고딕" w:hAnsi="맑은 고딕" w:eastAsia="맑은 고딕"/>
                  <w:color w:val="0090A0"/>
                  <w:u w:val="single"/>
                  <w:sz w:val="14"/>
                </w:rPr>
                <w:t xml:space="preserve">가격(검색) ↗</w:t>
              </w:r>
            </w:hyperlink>
            <w:r>
              <w:t xml:space="preserve"> </w:t>
            </w:r>
            <w:r>
              <w:br/>
            </w:r>
            <w:hyperlink r:id="rId33">
              <w:r>
                <w:rPr>
                  <w:rFonts w:ascii="맑은 고딕" w:hAnsi="맑은 고딕" w:eastAsia="맑은 고딕"/>
                  <w:color w:val="0090A0"/>
                  <w:u w:val="single"/>
                  <w:sz w:val="14"/>
                </w:rPr>
                <w:t xml:space="preserve">가격(검색)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MGT</w:t>
            </w:r>
          </w:p>
        </w:tc>
        <w:tc>
          <w:tcPr>
            <w:tcW w:type="dxa" w:w="1281"/>
          </w:tcPr>
          <w:p>
            <w:pPr>
              <w:spacing w:before="0" w:after="0" w:line="252" w:lineRule="auto"/>
            </w:pPr>
            <w:r>
              <w:rPr>
                <w:rFonts w:ascii="맑은 고딕" w:hAnsi="맑은 고딕" w:eastAsia="맑은 고딕"/>
                <w:b/>
                <w:color w:val="13203F"/>
                <w:sz w:val="14"/>
              </w:rPr>
              <w:t xml:space="preserve">관리망 스위치 </w:t>
            </w:r>
          </w:p>
        </w:tc>
        <w:tc>
          <w:tcPr>
            <w:tcW w:type="dxa" w:w="2931"/>
          </w:tcPr>
          <w:p>
            <w:pPr>
              <w:spacing w:before="0" w:after="0" w:line="252" w:lineRule="auto"/>
            </w:pPr>
            <w:r>
              <w:rPr>
                <w:rFonts w:ascii="맑은 고딕" w:hAnsi="맑은 고딕" w:eastAsia="맑은 고딕"/>
                <w:b w:val="0"/>
                <w:color w:val="13203F"/>
                <w:sz w:val="14"/>
              </w:rPr>
              <w:t>48×1GbE · IPMI/BMC 전용</w:t>
            </w:r>
          </w:p>
        </w:tc>
        <w:tc>
          <w:tcPr>
            <w:tcW w:type="dxa" w:w="2800"/>
          </w:tcPr>
          <w:p>
            <w:pPr>
              <w:spacing w:before="0" w:after="0" w:line="252" w:lineRule="auto"/>
            </w:pPr>
            <w:r>
              <w:rPr>
                <w:rFonts w:ascii="맑은 고딕" w:hAnsi="맑은 고딕" w:eastAsia="맑은 고딕"/>
                <w:b w:val="0"/>
                <w:color w:val="13203F"/>
                <w:sz w:val="14"/>
              </w:rPr>
              <w:t>Catalyst 1300-48T-4G (48×1G)</w:t>
            </w:r>
          </w:p>
        </w:tc>
        <w:tc>
          <w:tcPr>
            <w:tcW w:type="dxa" w:w="1119"/>
          </w:tcPr>
          <w:p>
            <w:pPr>
              <w:spacing w:before="0" w:after="0" w:line="252" w:lineRule="auto"/>
            </w:pPr>
            <w:r>
              <w:rPr>
                <w:rFonts w:ascii="맑은 고딕" w:hAnsi="맑은 고딕" w:eastAsia="맑은 고딕"/>
                <w:b w:val="0"/>
                <w:color w:val="13203F"/>
                <w:sz w:val="14"/>
              </w:rPr>
              <w:t>Cisco (미국)</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1,700</w:t>
            </w:r>
          </w:p>
        </w:tc>
        <w:tc>
          <w:tcPr>
            <w:tcW w:type="dxa" w:w="719"/>
          </w:tcPr>
          <w:p>
            <w:pPr>
              <w:spacing w:before="0" w:after="0" w:line="252" w:lineRule="auto"/>
              <w:jc w:val="right"/>
            </w:pPr>
            <w:r>
              <w:rPr>
                <w:rFonts w:ascii="맑은 고딕" w:hAnsi="맑은 고딕" w:eastAsia="맑은 고딕"/>
                <w:b w:val="0"/>
                <w:color w:val="13203F"/>
                <w:sz w:val="14"/>
              </w:rPr>
              <w:t>1,700</w:t>
            </w:r>
          </w:p>
        </w:tc>
        <w:tc>
          <w:tcPr>
            <w:tcW w:type="dxa" w:w="2931"/>
          </w:tcPr>
          <w:p>
            <w:pPr>
              <w:spacing w:before="0" w:after="0" w:line="252" w:lineRule="auto"/>
            </w:pPr>
            <w:r>
              <w:rPr>
                <w:rFonts w:ascii="맑은 고딕" w:hAnsi="맑은 고딕" w:eastAsia="맑은 고딕"/>
                <w:b w:val="0"/>
                <w:color w:val="13203F"/>
                <w:sz w:val="14"/>
              </w:rPr>
              <w:t>서버 원격관리(IPMI)·장비 관리망 분리</w:t>
            </w:r>
          </w:p>
        </w:tc>
        <w:tc>
          <w:tcPr>
            <w:tcW w:type="dxa" w:w="915"/>
          </w:tcPr>
          <w:p>
            <w:pPr>
              <w:spacing w:before="0" w:after="0" w:line="252" w:lineRule="auto"/>
            </w:pPr>
            <w:r>
              <w:rPr>
                <w:rFonts w:ascii="맑은 고딕" w:hAnsi="맑은 고딕" w:eastAsia="맑은 고딕"/>
                <w:b w:val="0"/>
                <w:color w:val="56637F"/>
                <w:sz w:val="14"/>
              </w:rPr>
              <w:t>존 서버실 Rack B</w:t>
            </w:r>
          </w:p>
        </w:tc>
        <w:tc>
          <w:tcPr>
            <w:tcW w:type="dxa" w:w="2931"/>
          </w:tcPr>
          <w:p>
            <w:pPr>
              <w:spacing w:before="0" w:after="0" w:line="252" w:lineRule="auto"/>
            </w:pPr>
            <w:r>
              <w:rPr>
                <w:rFonts w:ascii="맑은 고딕" w:hAnsi="맑은 고딕" w:eastAsia="맑은 고딕"/>
                <w:b w:val="0"/>
                <w:color w:val="56637F"/>
                <w:sz w:val="14"/>
              </w:rPr>
              <w:t>서버·스토리지·스위치·UPS IPMI/관리 포트 약 20개 → 48포트 1대</w:t>
            </w:r>
          </w:p>
        </w:tc>
        <w:tc>
          <w:tcPr>
            <w:tcW w:type="dxa" w:w="2931"/>
          </w:tcPr>
          <w:p>
            <w:pPr>
              <w:spacing w:before="0" w:after="0" w:line="252" w:lineRule="auto"/>
            </w:pPr>
            <w:r>
              <w:rPr>
                <w:rFonts w:ascii="맑은 고딕" w:hAnsi="맑은 고딕" w:eastAsia="맑은 고딕"/>
                <w:b w:val="0"/>
                <w:color w:val="56637F"/>
                <w:sz w:val="14"/>
              </w:rPr>
              <w:t>[공개가·확인] HK$9,708 ≈ 1,750</w:t>
            </w:r>
          </w:p>
        </w:tc>
        <w:tc>
          <w:tcPr>
            <w:tcW w:type="dxa" w:w="1713"/>
          </w:tcPr>
          <w:p>
            <w:pPr>
              <w:spacing w:before="0" w:after="0" w:line="252" w:lineRule="auto"/>
            </w:pPr>
            <w:hyperlink r:id="rId34">
              <w:r>
                <w:rPr>
                  <w:rFonts w:ascii="맑은 고딕" w:hAnsi="맑은 고딕" w:eastAsia="맑은 고딕"/>
                  <w:color w:val="0090A0"/>
                  <w:u w:val="single"/>
                  <w:sz w:val="14"/>
                </w:rPr>
                <w:t xml:space="preserve">사양·가격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FW</w:t>
            </w:r>
          </w:p>
        </w:tc>
        <w:tc>
          <w:tcPr>
            <w:tcW w:type="dxa" w:w="1281"/>
          </w:tcPr>
          <w:p>
            <w:pPr>
              <w:spacing w:before="0" w:after="0" w:line="252" w:lineRule="auto"/>
            </w:pPr>
            <w:r>
              <w:rPr>
                <w:rFonts w:ascii="맑은 고딕" w:hAnsi="맑은 고딕" w:eastAsia="맑은 고딕"/>
                <w:b/>
                <w:color w:val="13203F"/>
                <w:sz w:val="14"/>
              </w:rPr>
              <w:t>산업용 방화벽 (OT/IT 경계)</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10GbE · HA 쌍 · DPI(OPC UA·MQTT) · VPN</w:t>
            </w:r>
          </w:p>
        </w:tc>
        <w:tc>
          <w:tcPr>
            <w:tcW w:type="dxa" w:w="2800"/>
          </w:tcPr>
          <w:p>
            <w:pPr>
              <w:spacing w:before="0" w:after="0" w:line="252" w:lineRule="auto"/>
            </w:pPr>
            <w:r>
              <w:rPr>
                <w:rFonts w:ascii="맑은 고딕" w:hAnsi="맑은 고딕" w:eastAsia="맑은 고딕"/>
                <w:b w:val="0"/>
                <w:color w:val="13203F"/>
                <w:sz w:val="14"/>
              </w:rPr>
              <w:t>BLUEMAX NGF (HA 쌍 구성)</w:t>
            </w:r>
          </w:p>
        </w:tc>
        <w:tc>
          <w:tcPr>
            <w:tcW w:type="dxa" w:w="1119"/>
          </w:tcPr>
          <w:p>
            <w:pPr>
              <w:spacing w:before="0" w:after="0" w:line="252" w:lineRule="auto"/>
            </w:pPr>
            <w:r>
              <w:rPr>
                <w:rFonts w:ascii="맑은 고딕" w:hAnsi="맑은 고딕" w:eastAsia="맑은 고딕"/>
                <w:b w:val="0"/>
                <w:color w:val="13203F"/>
                <w:sz w:val="14"/>
              </w:rPr>
              <w:t>시큐아이 (한국)</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22,000</w:t>
            </w:r>
          </w:p>
        </w:tc>
        <w:tc>
          <w:tcPr>
            <w:tcW w:type="dxa" w:w="719"/>
          </w:tcPr>
          <w:p>
            <w:pPr>
              <w:spacing w:before="0" w:after="0" w:line="252" w:lineRule="auto"/>
              <w:jc w:val="right"/>
            </w:pPr>
            <w:r>
              <w:rPr>
                <w:rFonts w:ascii="맑은 고딕" w:hAnsi="맑은 고딕" w:eastAsia="맑은 고딕"/>
                <w:b w:val="0"/>
                <w:color w:val="13203F"/>
                <w:sz w:val="14"/>
              </w:rPr>
              <w:t>44,000</w:t>
            </w:r>
          </w:p>
        </w:tc>
        <w:tc>
          <w:tcPr>
            <w:tcW w:type="dxa" w:w="2931"/>
          </w:tcPr>
          <w:p>
            <w:pPr>
              <w:spacing w:before="0" w:after="0" w:line="252" w:lineRule="auto"/>
            </w:pPr>
            <w:r>
              <w:rPr>
                <w:rFonts w:ascii="맑은 고딕" w:hAnsi="맑은 고딕" w:eastAsia="맑은 고딕"/>
                <w:b w:val="0"/>
                <w:color w:val="13203F"/>
                <w:sz w:val="14"/>
              </w:rPr>
              <w:t>중앙 Server·TTA 검증 영역 연계 구간 보호, IEC 62443 Zone/Conduit 분리</w:t>
            </w:r>
          </w:p>
        </w:tc>
        <w:tc>
          <w:tcPr>
            <w:tcW w:type="dxa" w:w="915"/>
          </w:tcPr>
          <w:p>
            <w:pPr>
              <w:spacing w:before="0" w:after="0" w:line="252" w:lineRule="auto"/>
            </w:pPr>
            <w:r>
              <w:rPr>
                <w:rFonts w:ascii="맑은 고딕" w:hAnsi="맑은 고딕" w:eastAsia="맑은 고딕"/>
                <w:b w:val="0"/>
                <w:color w:val="56637F"/>
                <w:sz w:val="14"/>
              </w:rPr>
              <w:t>존 서버실 Rack B</w:t>
            </w:r>
          </w:p>
        </w:tc>
        <w:tc>
          <w:tcPr>
            <w:tcW w:type="dxa" w:w="2931"/>
          </w:tcPr>
          <w:p>
            <w:pPr>
              <w:spacing w:before="0" w:after="0" w:line="252" w:lineRule="auto"/>
            </w:pPr>
            <w:r>
              <w:rPr>
                <w:rFonts w:ascii="맑은 고딕" w:hAnsi="맑은 고딕" w:eastAsia="맑은 고딕"/>
                <w:b w:val="0"/>
                <w:color w:val="56637F"/>
                <w:sz w:val="14"/>
              </w:rPr>
              <w:t>중앙 Server·TTA 연계 단일 경계를 HA 쌍으로 구성</w:t>
            </w:r>
          </w:p>
        </w:tc>
        <w:tc>
          <w:tcPr>
            <w:tcW w:type="dxa" w:w="2931"/>
          </w:tcPr>
          <w:p>
            <w:pPr>
              <w:spacing w:before="0" w:after="0" w:line="252" w:lineRule="auto"/>
            </w:pPr>
            <w:r>
              <w:rPr>
                <w:rFonts w:ascii="맑은 고딕" w:hAnsi="맑은 고딕" w:eastAsia="맑은 고딕"/>
                <w:b w:val="0"/>
                <w:color w:val="56637F"/>
                <w:sz w:val="14"/>
              </w:rPr>
              <w:t>[추정] 공개가 없음. OPC UA·MQTT DPI 지원 여부 확인 필요</w:t>
            </w:r>
          </w:p>
        </w:tc>
        <w:tc>
          <w:tcPr>
            <w:tcW w:type="dxa" w:w="1713"/>
          </w:tcPr>
          <w:p>
            <w:pPr>
              <w:spacing w:before="0" w:after="0" w:line="252" w:lineRule="auto"/>
            </w:pPr>
            <w:hyperlink r:id="rId35">
              <w:r>
                <w:rPr>
                  <w:rFonts w:ascii="맑은 고딕" w:hAnsi="맑은 고딕" w:eastAsia="맑은 고딕"/>
                  <w:color w:val="0090A0"/>
                  <w:u w:val="single"/>
                  <w:sz w:val="14"/>
                </w:rPr>
                <w:t xml:space="preserve">제품 소개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PTP</w:t>
            </w:r>
          </w:p>
        </w:tc>
        <w:tc>
          <w:tcPr>
            <w:tcW w:type="dxa" w:w="1281"/>
          </w:tcPr>
          <w:p>
            <w:pPr>
              <w:spacing w:before="0" w:after="0" w:line="252" w:lineRule="auto"/>
            </w:pPr>
            <w:r>
              <w:rPr>
                <w:rFonts w:ascii="맑은 고딕" w:hAnsi="맑은 고딕" w:eastAsia="맑은 고딕"/>
                <w:b/>
                <w:color w:val="13203F"/>
                <w:sz w:val="14"/>
              </w:rPr>
              <w:t xml:space="preserve">PTP 그랜드마스터 </w:t>
            </w:r>
          </w:p>
        </w:tc>
        <w:tc>
          <w:tcPr>
            <w:tcW w:type="dxa" w:w="2931"/>
          </w:tcPr>
          <w:p>
            <w:pPr>
              <w:spacing w:before="0" w:after="0" w:line="252" w:lineRule="auto"/>
            </w:pPr>
            <w:r>
              <w:rPr>
                <w:rFonts w:ascii="맑은 고딕" w:hAnsi="맑은 고딕" w:eastAsia="맑은 고딕"/>
                <w:b w:val="0"/>
                <w:color w:val="13203F"/>
                <w:sz w:val="14"/>
              </w:rPr>
              <w:t>GNSS 수신 · IEEE 1588 / 802.1AS 프로파일 · NTP · 홀드오버 OCXO</w:t>
            </w:r>
          </w:p>
        </w:tc>
        <w:tc>
          <w:tcPr>
            <w:tcW w:type="dxa" w:w="2800"/>
          </w:tcPr>
          <w:p>
            <w:pPr>
              <w:spacing w:before="0" w:after="0" w:line="252" w:lineRule="auto"/>
            </w:pPr>
            <w:r>
              <w:rPr>
                <w:rFonts w:ascii="맑은 고딕" w:hAnsi="맑은 고딕" w:eastAsia="맑은 고딕"/>
                <w:b w:val="0"/>
                <w:color w:val="13203F"/>
                <w:sz w:val="14"/>
              </w:rPr>
              <w:t>microSyncHR (GNSS · IEEE 1588 / 802.1AS 프로파일)</w:t>
            </w:r>
          </w:p>
        </w:tc>
        <w:tc>
          <w:tcPr>
            <w:tcW w:type="dxa" w:w="1119"/>
          </w:tcPr>
          <w:p>
            <w:pPr>
              <w:spacing w:before="0" w:after="0" w:line="252" w:lineRule="auto"/>
            </w:pPr>
            <w:r>
              <w:rPr>
                <w:rFonts w:ascii="맑은 고딕" w:hAnsi="맑은 고딕" w:eastAsia="맑은 고딕"/>
                <w:b w:val="0"/>
                <w:color w:val="13203F"/>
                <w:sz w:val="14"/>
              </w:rPr>
              <w:t>Meinberg (독일)</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17,000</w:t>
            </w:r>
          </w:p>
        </w:tc>
        <w:tc>
          <w:tcPr>
            <w:tcW w:type="dxa" w:w="719"/>
          </w:tcPr>
          <w:p>
            <w:pPr>
              <w:spacing w:before="0" w:after="0" w:line="252" w:lineRule="auto"/>
              <w:jc w:val="right"/>
            </w:pPr>
            <w:r>
              <w:rPr>
                <w:rFonts w:ascii="맑은 고딕" w:hAnsi="맑은 고딕" w:eastAsia="맑은 고딕"/>
                <w:b w:val="0"/>
                <w:color w:val="13203F"/>
                <w:sz w:val="14"/>
              </w:rPr>
              <w:t>17,000</w:t>
            </w:r>
          </w:p>
        </w:tc>
        <w:tc>
          <w:tcPr>
            <w:tcW w:type="dxa" w:w="2931"/>
          </w:tcPr>
          <w:p>
            <w:pPr>
              <w:spacing w:before="0" w:after="0" w:line="252" w:lineRule="auto"/>
            </w:pPr>
            <w:r>
              <w:rPr>
                <w:rFonts w:ascii="맑은 고딕" w:hAnsi="맑은 고딕" w:eastAsia="맑은 고딕"/>
                <w:b w:val="0"/>
                <w:color w:val="13203F"/>
                <w:sz w:val="14"/>
              </w:rPr>
              <w:t>로봇 100Hz·F/T 1kHz·영상 타임스탬프 정합 (타임싱크 서버 필수)</w:t>
            </w:r>
          </w:p>
        </w:tc>
        <w:tc>
          <w:tcPr>
            <w:tcW w:type="dxa" w:w="915"/>
          </w:tcPr>
          <w:p>
            <w:pPr>
              <w:spacing w:before="0" w:after="0" w:line="252" w:lineRule="auto"/>
            </w:pPr>
            <w:r>
              <w:rPr>
                <w:rFonts w:ascii="맑은 고딕" w:hAnsi="맑은 고딕" w:eastAsia="맑은 고딕"/>
                <w:b w:val="0"/>
                <w:color w:val="56637F"/>
                <w:sz w:val="14"/>
              </w:rPr>
              <w:t>존 서버실 Rack B + 옥상 안테나</w:t>
            </w:r>
          </w:p>
        </w:tc>
        <w:tc>
          <w:tcPr>
            <w:tcW w:type="dxa" w:w="2931"/>
          </w:tcPr>
          <w:p>
            <w:pPr>
              <w:spacing w:before="0" w:after="0" w:line="252" w:lineRule="auto"/>
            </w:pPr>
            <w:r>
              <w:rPr>
                <w:rFonts w:ascii="맑은 고딕" w:hAnsi="맑은 고딕" w:eastAsia="맑은 고딕"/>
                <w:b w:val="0"/>
                <w:color w:val="56637F"/>
                <w:sz w:val="14"/>
              </w:rPr>
              <w:t>존 단일 그랜드마스터. TSN·코어 스위치가 경계/투명 클럭으로 셀에 분배하고, GNSS 장애 시 홀드오버로 유지</w:t>
            </w:r>
          </w:p>
        </w:tc>
        <w:tc>
          <w:tcPr>
            <w:tcW w:type="dxa" w:w="2931"/>
          </w:tcPr>
          <w:p>
            <w:pPr>
              <w:spacing w:before="0" w:after="0" w:line="252" w:lineRule="auto"/>
            </w:pPr>
            <w:r>
              <w:rPr>
                <w:rFonts w:ascii="맑은 고딕" w:hAnsi="맑은 고딕" w:eastAsia="맑은 고딕"/>
                <w:b w:val="0"/>
                <w:color w:val="56637F"/>
                <w:sz w:val="14"/>
              </w:rPr>
              <w:t>[추정] 공개가 없음. 802.1AS 프로파일 지원은 제조사 자료로 확인</w:t>
            </w:r>
          </w:p>
        </w:tc>
        <w:tc>
          <w:tcPr>
            <w:tcW w:type="dxa" w:w="1713"/>
          </w:tcPr>
          <w:p>
            <w:pPr>
              <w:spacing w:before="0" w:after="0" w:line="252" w:lineRule="auto"/>
            </w:pPr>
            <w:hyperlink r:id="rId36">
              <w:r>
                <w:rPr>
                  <w:rFonts w:ascii="맑은 고딕" w:hAnsi="맑은 고딕" w:eastAsia="맑은 고딕"/>
                  <w:color w:val="0090A0"/>
                  <w:u w:val="single"/>
                  <w:sz w:val="14"/>
                </w:rPr>
                <w:t xml:space="preserve">제품 ↗</w:t>
              </w:r>
            </w:hyperlink>
            <w:r>
              <w:t xml:space="preserve"> </w:t>
            </w:r>
            <w:r>
              <w:br/>
            </w:r>
            <w:hyperlink r:id="rId37">
              <w:r>
                <w:rPr>
                  <w:rFonts w:ascii="맑은 고딕" w:hAnsi="맑은 고딕" w:eastAsia="맑은 고딕"/>
                  <w:color w:val="0090A0"/>
                  <w:u w:val="single"/>
                  <w:sz w:val="14"/>
                </w:rPr>
                <w:t xml:space="preserve">제품(미국)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AP</w:t>
            </w:r>
          </w:p>
        </w:tc>
        <w:tc>
          <w:tcPr>
            <w:tcW w:type="dxa" w:w="1281"/>
          </w:tcPr>
          <w:p>
            <w:pPr>
              <w:spacing w:before="0" w:after="0" w:line="252" w:lineRule="auto"/>
            </w:pPr>
            <w:r>
              <w:rPr>
                <w:rFonts w:ascii="맑은 고딕" w:hAnsi="맑은 고딕" w:eastAsia="맑은 고딕"/>
                <w:b/>
                <w:color w:val="13203F"/>
                <w:sz w:val="14"/>
              </w:rPr>
              <w:t xml:space="preserve">산업용 Wi-Fi 6E AP </w:t>
            </w:r>
          </w:p>
        </w:tc>
        <w:tc>
          <w:tcPr>
            <w:tcW w:type="dxa" w:w="2931"/>
          </w:tcPr>
          <w:p>
            <w:pPr>
              <w:spacing w:before="0" w:after="0" w:line="252" w:lineRule="auto"/>
            </w:pPr>
            <w:r>
              <w:rPr>
                <w:rFonts w:ascii="맑은 고딕" w:hAnsi="맑은 고딕" w:eastAsia="맑은 고딕"/>
                <w:b w:val="0"/>
                <w:color w:val="13203F"/>
                <w:sz w:val="14"/>
              </w:rPr>
              <w:t>로밍 50ms 이하 · PoE · 셀 내부·통로 천장</w:t>
            </w:r>
          </w:p>
        </w:tc>
        <w:tc>
          <w:tcPr>
            <w:tcW w:type="dxa" w:w="2800"/>
          </w:tcPr>
          <w:p>
            <w:pPr>
              <w:spacing w:before="0" w:after="0" w:line="252" w:lineRule="auto"/>
            </w:pPr>
            <w:r>
              <w:rPr>
                <w:rFonts w:ascii="맑은 고딕" w:hAnsi="맑은 고딕" w:eastAsia="맑은 고딕"/>
                <w:b w:val="0"/>
                <w:color w:val="13203F"/>
                <w:sz w:val="14"/>
              </w:rPr>
              <w:t>Catalyst IW9167EH-x-AP (Wi-Fi 6E, 국내 규제 도메인) + 외장 안테나</w:t>
            </w:r>
          </w:p>
        </w:tc>
        <w:tc>
          <w:tcPr>
            <w:tcW w:type="dxa" w:w="1119"/>
          </w:tcPr>
          <w:p>
            <w:pPr>
              <w:spacing w:before="0" w:after="0" w:line="252" w:lineRule="auto"/>
            </w:pPr>
            <w:r>
              <w:rPr>
                <w:rFonts w:ascii="맑은 고딕" w:hAnsi="맑은 고딕" w:eastAsia="맑은 고딕"/>
                <w:b w:val="0"/>
                <w:color w:val="13203F"/>
                <w:sz w:val="14"/>
              </w:rPr>
              <w:t>Cisco (미국)</w:t>
            </w:r>
          </w:p>
        </w:tc>
        <w:tc>
          <w:tcPr>
            <w:tcW w:type="dxa" w:w="450"/>
          </w:tcPr>
          <w:p>
            <w:pPr>
              <w:spacing w:before="0" w:after="0" w:line="252" w:lineRule="auto"/>
              <w:jc w:val="center"/>
            </w:pPr>
            <w:r>
              <w:rPr>
                <w:rFonts w:ascii="맑은 고딕" w:hAnsi="맑은 고딕" w:eastAsia="맑은 고딕"/>
                <w:b/>
                <w:color w:val="13203F"/>
                <w:sz w:val="14"/>
              </w:rPr>
              <w:t>7</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5,000</w:t>
            </w:r>
          </w:p>
        </w:tc>
        <w:tc>
          <w:tcPr>
            <w:tcW w:type="dxa" w:w="719"/>
          </w:tcPr>
          <w:p>
            <w:pPr>
              <w:spacing w:before="0" w:after="0" w:line="252" w:lineRule="auto"/>
              <w:jc w:val="right"/>
            </w:pPr>
            <w:r>
              <w:rPr>
                <w:rFonts w:ascii="맑은 고딕" w:hAnsi="맑은 고딕" w:eastAsia="맑은 고딕"/>
                <w:b w:val="0"/>
                <w:color w:val="13203F"/>
                <w:sz w:val="14"/>
              </w:rPr>
              <w:t>35,000</w:t>
            </w:r>
          </w:p>
        </w:tc>
        <w:tc>
          <w:tcPr>
            <w:tcW w:type="dxa" w:w="2931"/>
          </w:tcPr>
          <w:p>
            <w:pPr>
              <w:spacing w:before="0" w:after="0" w:line="252" w:lineRule="auto"/>
            </w:pPr>
            <w:r>
              <w:rPr>
                <w:rFonts w:ascii="맑은 고딕" w:hAnsi="맑은 고딕" w:eastAsia="맑은 고딕"/>
                <w:b w:val="0"/>
                <w:color w:val="13203F"/>
                <w:sz w:val="14"/>
              </w:rPr>
              <w:t>AMR 4대·AMMR 1대(셀당) 무선 연결과 영상 업로드 (5G RU는 이음5G 별도)</w:t>
            </w:r>
          </w:p>
        </w:tc>
        <w:tc>
          <w:tcPr>
            <w:tcW w:type="dxa" w:w="915"/>
          </w:tcPr>
          <w:p>
            <w:pPr>
              <w:spacing w:before="0" w:after="0" w:line="252" w:lineRule="auto"/>
            </w:pPr>
            <w:r>
              <w:rPr>
                <w:rFonts w:ascii="맑은 고딕" w:hAnsi="맑은 고딕" w:eastAsia="맑은 고딕"/>
                <w:b w:val="0"/>
                <w:color w:val="56637F"/>
                <w:sz w:val="14"/>
              </w:rPr>
              <w:t>존 통로 천장</w:t>
            </w:r>
          </w:p>
        </w:tc>
        <w:tc>
          <w:tcPr>
            <w:tcW w:type="dxa" w:w="2931"/>
          </w:tcPr>
          <w:p>
            <w:pPr>
              <w:spacing w:before="0" w:after="0" w:line="252" w:lineRule="auto"/>
            </w:pPr>
            <w:r>
              <w:rPr>
                <w:rFonts w:ascii="맑은 고딕" w:hAnsi="맑은 고딕" w:eastAsia="맑은 고딕"/>
                <w:b w:val="0"/>
                <w:color w:val="56637F"/>
                <w:sz w:val="14"/>
              </w:rPr>
              <w:t>셀 내부 이동 로봇 5대(AMR 4·AMMR 1)가 셀당 약 350Mbps를 무선으로 올리므로 셀마다 1대 + 통로 2대 = 7대</w:t>
            </w:r>
          </w:p>
        </w:tc>
        <w:tc>
          <w:tcPr>
            <w:tcW w:type="dxa" w:w="2931"/>
          </w:tcPr>
          <w:p>
            <w:pPr>
              <w:spacing w:before="0" w:after="0" w:line="252" w:lineRule="auto"/>
            </w:pPr>
            <w:r>
              <w:rPr>
                <w:rFonts w:ascii="맑은 고딕" w:hAnsi="맑은 고딕" w:eastAsia="맑은 고딕"/>
                <w:b w:val="0"/>
                <w:color w:val="56637F"/>
                <w:sz w:val="14"/>
              </w:rPr>
              <w:t>[공개가·확인] IW9167EH-B-AP $2,873 ≈ 4,020 + 안테나 약 1,000 [추정]</w:t>
            </w:r>
          </w:p>
        </w:tc>
        <w:tc>
          <w:tcPr>
            <w:tcW w:type="dxa" w:w="1713"/>
          </w:tcPr>
          <w:p>
            <w:pPr>
              <w:spacing w:before="0" w:after="0" w:line="252" w:lineRule="auto"/>
            </w:pPr>
            <w:hyperlink r:id="rId38">
              <w:r>
                <w:rPr>
                  <w:rFonts w:ascii="맑은 고딕" w:hAnsi="맑은 고딕" w:eastAsia="맑은 고딕"/>
                  <w:color w:val="0090A0"/>
                  <w:u w:val="single"/>
                  <w:sz w:val="14"/>
                </w:rPr>
                <w:t xml:space="preserve">가격 ↗</w:t>
              </w:r>
            </w:hyperlink>
            <w:r>
              <w:t xml:space="preserve"> </w:t>
            </w:r>
            <w:r>
              <w:br/>
            </w:r>
            <w:hyperlink r:id="rId39">
              <w:r>
                <w:rPr>
                  <w:rFonts w:ascii="맑은 고딕" w:hAnsi="맑은 고딕" w:eastAsia="맑은 고딕"/>
                  <w:color w:val="0090A0"/>
                  <w:u w:val="single"/>
                  <w:sz w:val="14"/>
                </w:rPr>
                <w:t xml:space="preserve">데이터시트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FIB</w:t>
            </w:r>
          </w:p>
        </w:tc>
        <w:tc>
          <w:tcPr>
            <w:tcW w:type="dxa" w:w="1281"/>
          </w:tcPr>
          <w:p>
            <w:pPr>
              <w:spacing w:before="0" w:after="0" w:line="252" w:lineRule="auto"/>
            </w:pPr>
            <w:r>
              <w:rPr>
                <w:rFonts w:ascii="맑은 고딕" w:hAnsi="맑은 고딕" w:eastAsia="맑은 고딕"/>
                <w:b/>
                <w:color w:val="13203F"/>
                <w:sz w:val="14"/>
              </w:rPr>
              <w:t xml:space="preserve">광·UTP 배선 및 케이블 트레이 </w:t>
            </w:r>
          </w:p>
        </w:tc>
        <w:tc>
          <w:tcPr>
            <w:tcW w:type="dxa" w:w="2931"/>
          </w:tcPr>
          <w:p>
            <w:pPr>
              <w:spacing w:before="0" w:after="0" w:line="252" w:lineRule="auto"/>
            </w:pPr>
            <w:r>
              <w:rPr>
                <w:rFonts w:ascii="맑은 고딕" w:hAnsi="맑은 고딕" w:eastAsia="맑은 고딕"/>
                <w:b w:val="0"/>
                <w:color w:val="13203F"/>
                <w:sz w:val="14"/>
              </w:rPr>
              <w:t>셀 액세스 스위치–서버실 10G 이중 광(OM4) · Cat6A · 통로 상부 트레이</w:t>
            </w:r>
          </w:p>
        </w:tc>
        <w:tc>
          <w:tcPr>
            <w:tcW w:type="dxa" w:w="2800"/>
          </w:tcPr>
          <w:p>
            <w:pPr>
              <w:spacing w:before="0" w:after="0" w:line="252" w:lineRule="auto"/>
            </w:pPr>
            <w:r>
              <w:rPr>
                <w:rFonts w:ascii="맑은 고딕" w:hAnsi="맑은 고딕" w:eastAsia="맑은 고딕"/>
                <w:b w:val="0"/>
                <w:color w:val="13203F"/>
                <w:sz w:val="14"/>
              </w:rPr>
              <w:t>광 트렁크(OM4)·Cat6A·케이블 트레이 시공</w:t>
            </w:r>
          </w:p>
        </w:tc>
        <w:tc>
          <w:tcPr>
            <w:tcW w:type="dxa" w:w="1119"/>
          </w:tcPr>
          <w:p>
            <w:pPr>
              <w:spacing w:before="0" w:after="0" w:line="252" w:lineRule="auto"/>
            </w:pPr>
            <w:r>
              <w:rPr>
                <w:rFonts w:ascii="맑은 고딕" w:hAnsi="맑은 고딕" w:eastAsia="맑은 고딕"/>
                <w:b w:val="0"/>
                <w:color w:val="13203F"/>
                <w:sz w:val="14"/>
              </w:rPr>
              <w:t>국내 정보통신 공사업체</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59,000</w:t>
            </w:r>
          </w:p>
        </w:tc>
        <w:tc>
          <w:tcPr>
            <w:tcW w:type="dxa" w:w="719"/>
          </w:tcPr>
          <w:p>
            <w:pPr>
              <w:spacing w:before="0" w:after="0" w:line="252" w:lineRule="auto"/>
              <w:jc w:val="right"/>
            </w:pPr>
            <w:r>
              <w:rPr>
                <w:rFonts w:ascii="맑은 고딕" w:hAnsi="맑은 고딕" w:eastAsia="맑은 고딕"/>
                <w:b w:val="0"/>
                <w:color w:val="13203F"/>
                <w:sz w:val="14"/>
              </w:rPr>
              <w:t>59,000</w:t>
            </w:r>
          </w:p>
        </w:tc>
        <w:tc>
          <w:tcPr>
            <w:tcW w:type="dxa" w:w="2931"/>
          </w:tcPr>
          <w:p>
            <w:pPr>
              <w:spacing w:before="0" w:after="0" w:line="252" w:lineRule="auto"/>
            </w:pPr>
            <w:r>
              <w:rPr>
                <w:rFonts w:ascii="맑은 고딕" w:hAnsi="맑은 고딕" w:eastAsia="맑은 고딕"/>
                <w:b w:val="0"/>
                <w:color w:val="13203F"/>
                <w:sz w:val="14"/>
              </w:rPr>
              <w:t>셀 캐비닛–서버실 백본, 카메라·AP 배선</w:t>
            </w:r>
          </w:p>
        </w:tc>
        <w:tc>
          <w:tcPr>
            <w:tcW w:type="dxa" w:w="915"/>
          </w:tcPr>
          <w:p>
            <w:pPr>
              <w:spacing w:before="0" w:after="0" w:line="252" w:lineRule="auto"/>
            </w:pPr>
            <w:r>
              <w:rPr>
                <w:rFonts w:ascii="맑은 고딕" w:hAnsi="맑은 고딕" w:eastAsia="맑은 고딕"/>
                <w:b w:val="0"/>
                <w:color w:val="56637F"/>
                <w:sz w:val="14"/>
              </w:rPr>
              <w:t>존 통로 상부</w:t>
            </w:r>
          </w:p>
        </w:tc>
        <w:tc>
          <w:tcPr>
            <w:tcW w:type="dxa" w:w="2931"/>
          </w:tcPr>
          <w:p>
            <w:pPr>
              <w:spacing w:before="0" w:after="0" w:line="252" w:lineRule="auto"/>
            </w:pPr>
            <w:r>
              <w:rPr>
                <w:rFonts w:ascii="맑은 고딕" w:hAnsi="맑은 고딕" w:eastAsia="맑은 고딕"/>
                <w:b w:val="0"/>
                <w:color w:val="56637F"/>
                <w:sz w:val="14"/>
              </w:rPr>
              <w:t>셀 액세스 스위치 7대 × 10G 이중 광 + 카메라·AP 배선. 존 1식</w:t>
            </w:r>
          </w:p>
        </w:tc>
        <w:tc>
          <w:tcPr>
            <w:tcW w:type="dxa" w:w="2931"/>
          </w:tcPr>
          <w:p>
            <w:pPr>
              <w:spacing w:before="0" w:after="0" w:line="252" w:lineRule="auto"/>
            </w:pPr>
            <w:r>
              <w:rPr>
                <w:rFonts w:ascii="맑은 고딕" w:hAnsi="맑은 고딕" w:eastAsia="맑은 고딕"/>
                <w:b w:val="0"/>
                <w:color w:val="56637F"/>
                <w:sz w:val="14"/>
              </w:rPr>
              <w:t>[추정] 셀 5개 구간 + 서버실 라이저</w:t>
            </w:r>
          </w:p>
        </w:tc>
        <w:tc>
          <w:tcPr>
            <w:tcW w:type="dxa" w:w="1713"/>
          </w:tcPr>
          <w:p>
            <w:pPr>
              <w:spacing w:before="0" w:after="0" w:line="252" w:lineRule="auto"/>
            </w:pP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운영·DT</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102,400</w:t>
            </w:r>
          </w:p>
        </w:tc>
        <w:tc>
          <w:tcPr>
            <w:tcW w:type="dxa" w:w="1713"/>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OWS</w:t>
            </w:r>
          </w:p>
        </w:tc>
        <w:tc>
          <w:tcPr>
            <w:tcW w:type="dxa" w:w="1281"/>
          </w:tcPr>
          <w:p>
            <w:pPr>
              <w:spacing w:before="0" w:after="0" w:line="252" w:lineRule="auto"/>
            </w:pPr>
            <w:r>
              <w:rPr>
                <w:rFonts w:ascii="맑은 고딕" w:hAnsi="맑은 고딕" w:eastAsia="맑은 고딕"/>
                <w:b/>
                <w:color w:val="13203F"/>
                <w:sz w:val="14"/>
              </w:rPr>
              <w:t>OCS 운영 워크스테이션</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i9 · 64GB · 듀얼 32″ 모니터</w:t>
            </w:r>
          </w:p>
        </w:tc>
        <w:tc>
          <w:tcPr>
            <w:tcW w:type="dxa" w:w="2800"/>
          </w:tcPr>
          <w:p>
            <w:pPr>
              <w:spacing w:before="0" w:after="0" w:line="252" w:lineRule="auto"/>
            </w:pPr>
            <w:r>
              <w:rPr>
                <w:rFonts w:ascii="맑은 고딕" w:hAnsi="맑은 고딕" w:eastAsia="맑은 고딕"/>
                <w:b w:val="0"/>
                <w:color w:val="13203F"/>
                <w:sz w:val="14"/>
              </w:rPr>
              <w:t>Pro Max Tower T2 (Core Ultra 9 285K · 64GB) + 32″ 4K × 2</w:t>
            </w:r>
          </w:p>
        </w:tc>
        <w:tc>
          <w:tcPr>
            <w:tcW w:type="dxa" w:w="1119"/>
          </w:tcPr>
          <w:p>
            <w:pPr>
              <w:spacing w:before="0" w:after="0" w:line="252" w:lineRule="auto"/>
            </w:pPr>
            <w:r>
              <w:rPr>
                <w:rFonts w:ascii="맑은 고딕" w:hAnsi="맑은 고딕" w:eastAsia="맑은 고딕"/>
                <w:b w:val="0"/>
                <w:color w:val="13203F"/>
                <w:sz w:val="14"/>
              </w:rPr>
              <w:t>Dell (미국)</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4,600</w:t>
            </w:r>
          </w:p>
        </w:tc>
        <w:tc>
          <w:tcPr>
            <w:tcW w:type="dxa" w:w="719"/>
          </w:tcPr>
          <w:p>
            <w:pPr>
              <w:spacing w:before="0" w:after="0" w:line="252" w:lineRule="auto"/>
              <w:jc w:val="right"/>
            </w:pPr>
            <w:r>
              <w:rPr>
                <w:rFonts w:ascii="맑은 고딕" w:hAnsi="맑은 고딕" w:eastAsia="맑은 고딕"/>
                <w:b w:val="0"/>
                <w:color w:val="13203F"/>
                <w:sz w:val="14"/>
              </w:rPr>
              <w:t>9,200</w:t>
            </w:r>
          </w:p>
        </w:tc>
        <w:tc>
          <w:tcPr>
            <w:tcW w:type="dxa" w:w="2931"/>
          </w:tcPr>
          <w:p>
            <w:pPr>
              <w:spacing w:before="0" w:after="0" w:line="252" w:lineRule="auto"/>
            </w:pPr>
            <w:r>
              <w:rPr>
                <w:rFonts w:ascii="맑은 고딕" w:hAnsi="맑은 고딕" w:eastAsia="맑은 고딕"/>
                <w:b w:val="0"/>
                <w:color w:val="13203F"/>
                <w:sz w:val="14"/>
              </w:rPr>
              <w:t>1대 존 전체 관제(OCS·셀 상태·KPI) + 1대 셀 알람 대응(HOLD 승인·재배정)</w:t>
            </w:r>
          </w:p>
        </w:tc>
        <w:tc>
          <w:tcPr>
            <w:tcW w:type="dxa" w:w="915"/>
          </w:tcPr>
          <w:p>
            <w:pPr>
              <w:spacing w:before="0" w:after="0" w:line="252" w:lineRule="auto"/>
            </w:pPr>
            <w:r>
              <w:rPr>
                <w:rFonts w:ascii="맑은 고딕" w:hAnsi="맑은 고딕" w:eastAsia="맑은 고딕"/>
                <w:b w:val="0"/>
                <w:color w:val="56637F"/>
                <w:sz w:val="14"/>
              </w:rPr>
              <w:t>로컬존 DCC 관제실</w:t>
            </w:r>
          </w:p>
        </w:tc>
        <w:tc>
          <w:tcPr>
            <w:tcW w:type="dxa" w:w="2931"/>
          </w:tcPr>
          <w:p>
            <w:pPr>
              <w:spacing w:before="0" w:after="0" w:line="252" w:lineRule="auto"/>
            </w:pPr>
            <w:r>
              <w:rPr>
                <w:rFonts w:ascii="맑은 고딕" w:hAnsi="맑은 고딕" w:eastAsia="맑은 고딕"/>
                <w:b w:val="0"/>
                <w:color w:val="56637F"/>
                <w:sz w:val="14"/>
              </w:rPr>
              <w:t>존 관제 1인 + 셀 알람 대응 1인 동시 운영</w:t>
            </w:r>
          </w:p>
        </w:tc>
        <w:tc>
          <w:tcPr>
            <w:tcW w:type="dxa" w:w="2931"/>
          </w:tcPr>
          <w:p>
            <w:pPr>
              <w:spacing w:before="0" w:after="0" w:line="252" w:lineRule="auto"/>
            </w:pPr>
            <w:r>
              <w:rPr>
                <w:rFonts w:ascii="맑은 고딕" w:hAnsi="맑은 고딕" w:eastAsia="맑은 고딕"/>
                <w:b w:val="0"/>
                <w:color w:val="56637F"/>
                <w:sz w:val="14"/>
              </w:rPr>
              <w:t>[공개가·확인] 기본 £1,248(VAT 제외) + Ultra 9 285K £438 ≈ 3,030 + 메모리 약 600 + 모니터 2대 약 1,000 [추정]</w:t>
            </w:r>
          </w:p>
        </w:tc>
        <w:tc>
          <w:tcPr>
            <w:tcW w:type="dxa" w:w="1713"/>
          </w:tcPr>
          <w:p>
            <w:pPr>
              <w:spacing w:before="0" w:after="0" w:line="252" w:lineRule="auto"/>
            </w:pPr>
            <w:hyperlink r:id="rId40">
              <w:r>
                <w:rPr>
                  <w:rFonts w:ascii="맑은 고딕" w:hAnsi="맑은 고딕" w:eastAsia="맑은 고딕"/>
                  <w:color w:val="0090A0"/>
                  <w:u w:val="single"/>
                  <w:sz w:val="14"/>
                </w:rPr>
                <w:t xml:space="preserve">제품·가격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DWS</w:t>
            </w:r>
          </w:p>
        </w:tc>
        <w:tc>
          <w:tcPr>
            <w:tcW w:type="dxa" w:w="1281"/>
          </w:tcPr>
          <w:p>
            <w:pPr>
              <w:spacing w:before="0" w:after="0" w:line="252" w:lineRule="auto"/>
            </w:pPr>
            <w:r>
              <w:rPr>
                <w:rFonts w:ascii="맑은 고딕" w:hAnsi="맑은 고딕" w:eastAsia="맑은 고딕"/>
                <w:b/>
                <w:color w:val="13203F"/>
                <w:sz w:val="14"/>
              </w:rPr>
              <w:t>DT·시뮬레이션 워크스테이션</w:t>
            </w:r>
            <w:r>
              <w:rPr>
                <w:rFonts w:ascii="맑은 고딕" w:hAnsi="맑은 고딕" w:eastAsia="맑은 고딕"/>
                <w:sz w:val="14"/>
              </w:rPr>
              <w:t xml:space="preserve"> </w:t>
            </w:r>
          </w:p>
        </w:tc>
        <w:tc>
          <w:tcPr>
            <w:tcW w:type="dxa" w:w="2931"/>
          </w:tcPr>
          <w:p>
            <w:pPr>
              <w:spacing w:before="0" w:after="0" w:line="252" w:lineRule="auto"/>
            </w:pPr>
            <w:r>
              <w:rPr>
                <w:rFonts w:ascii="맑은 고딕" w:hAnsi="맑은 고딕" w:eastAsia="맑은 고딕"/>
                <w:b w:val="0"/>
                <w:color w:val="13203F"/>
                <w:sz w:val="14"/>
              </w:rPr>
              <w:t>Xeon W · 256GB · RTX PRO 6000 1 · NVMe 8TB</w:t>
            </w:r>
          </w:p>
        </w:tc>
        <w:tc>
          <w:tcPr>
            <w:tcW w:type="dxa" w:w="2800"/>
          </w:tcPr>
          <w:p>
            <w:pPr>
              <w:spacing w:before="0" w:after="0" w:line="252" w:lineRule="auto"/>
            </w:pPr>
            <w:r>
              <w:rPr>
                <w:rFonts w:ascii="맑은 고딕" w:hAnsi="맑은 고딕" w:eastAsia="맑은 고딕"/>
                <w:b w:val="0"/>
                <w:color w:val="13203F"/>
                <w:sz w:val="14"/>
              </w:rPr>
              <w:t>Precision 7960 Tower (Xeon w7-3555 · RTX PRO 6000 96GB) + 256GB 메모리</w:t>
            </w:r>
          </w:p>
        </w:tc>
        <w:tc>
          <w:tcPr>
            <w:tcW w:type="dxa" w:w="1119"/>
          </w:tcPr>
          <w:p>
            <w:pPr>
              <w:spacing w:before="0" w:after="0" w:line="252" w:lineRule="auto"/>
            </w:pPr>
            <w:r>
              <w:rPr>
                <w:rFonts w:ascii="맑은 고딕" w:hAnsi="맑은 고딕" w:eastAsia="맑은 고딕"/>
                <w:b w:val="0"/>
                <w:color w:val="13203F"/>
                <w:sz w:val="14"/>
              </w:rPr>
              <w:t>Dell (미국)</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39,500</w:t>
            </w:r>
          </w:p>
        </w:tc>
        <w:tc>
          <w:tcPr>
            <w:tcW w:type="dxa" w:w="719"/>
          </w:tcPr>
          <w:p>
            <w:pPr>
              <w:spacing w:before="0" w:after="0" w:line="252" w:lineRule="auto"/>
              <w:jc w:val="right"/>
            </w:pPr>
            <w:r>
              <w:rPr>
                <w:rFonts w:ascii="맑은 고딕" w:hAnsi="맑은 고딕" w:eastAsia="맑은 고딕"/>
                <w:b w:val="0"/>
                <w:color w:val="13203F"/>
                <w:sz w:val="14"/>
              </w:rPr>
              <w:t>79,000</w:t>
            </w:r>
          </w:p>
        </w:tc>
        <w:tc>
          <w:tcPr>
            <w:tcW w:type="dxa" w:w="2931"/>
          </w:tcPr>
          <w:p>
            <w:pPr>
              <w:spacing w:before="0" w:after="0" w:line="252" w:lineRule="auto"/>
            </w:pPr>
            <w:r>
              <w:rPr>
                <w:rFonts w:ascii="맑은 고딕" w:hAnsi="맑은 고딕" w:eastAsia="맑은 고딕"/>
                <w:b w:val="0"/>
                <w:color w:val="13203F"/>
                <w:sz w:val="14"/>
              </w:rPr>
              <w:t>1대 DMWorks 검증 DT(가상 시운전) + 1대 Isaac Sim 학습 DT(VLA·S2R), DT 리플레이</w:t>
            </w:r>
          </w:p>
        </w:tc>
        <w:tc>
          <w:tcPr>
            <w:tcW w:type="dxa" w:w="915"/>
          </w:tcPr>
          <w:p>
            <w:pPr>
              <w:spacing w:before="0" w:after="0" w:line="252" w:lineRule="auto"/>
            </w:pPr>
            <w:r>
              <w:rPr>
                <w:rFonts w:ascii="맑은 고딕" w:hAnsi="맑은 고딕" w:eastAsia="맑은 고딕"/>
                <w:b w:val="0"/>
                <w:color w:val="56637F"/>
                <w:sz w:val="14"/>
              </w:rPr>
              <w:t>로컬존 DCC 관제실</w:t>
            </w:r>
          </w:p>
        </w:tc>
        <w:tc>
          <w:tcPr>
            <w:tcW w:type="dxa" w:w="2931"/>
          </w:tcPr>
          <w:p>
            <w:pPr>
              <w:spacing w:before="0" w:after="0" w:line="252" w:lineRule="auto"/>
            </w:pPr>
            <w:r>
              <w:rPr>
                <w:rFonts w:ascii="맑은 고딕" w:hAnsi="맑은 고딕" w:eastAsia="맑은 고딕"/>
                <w:b w:val="0"/>
                <w:color w:val="56637F"/>
                <w:sz w:val="14"/>
              </w:rPr>
              <w:t>DMWorks 검증 DT 1대 + Isaac 학습 DT 1대 (라이선스·GPU 분리)</w:t>
            </w:r>
          </w:p>
        </w:tc>
        <w:tc>
          <w:tcPr>
            <w:tcW w:type="dxa" w:w="2931"/>
          </w:tcPr>
          <w:p>
            <w:pPr>
              <w:spacing w:before="0" w:after="0" w:line="252" w:lineRule="auto"/>
            </w:pPr>
            <w:r>
              <w:rPr>
                <w:rFonts w:ascii="맑은 고딕" w:hAnsi="맑은 고딕" w:eastAsia="맑은 고딕"/>
                <w:b w:val="0"/>
                <w:color w:val="56637F"/>
                <w:sz w:val="14"/>
              </w:rPr>
              <w:t>[공개가·확인] $24,635(32GB 구성) ≈ 34,490 + 메모리 증설 약 5,000 [추정]</w:t>
            </w:r>
          </w:p>
        </w:tc>
        <w:tc>
          <w:tcPr>
            <w:tcW w:type="dxa" w:w="1713"/>
          </w:tcPr>
          <w:p>
            <w:pPr>
              <w:spacing w:before="0" w:after="0" w:line="252" w:lineRule="auto"/>
            </w:pPr>
            <w:hyperlink r:id="rId41">
              <w:r>
                <w:rPr>
                  <w:rFonts w:ascii="맑은 고딕" w:hAnsi="맑은 고딕" w:eastAsia="맑은 고딕"/>
                  <w:color w:val="0090A0"/>
                  <w:u w:val="single"/>
                  <w:sz w:val="14"/>
                </w:rPr>
                <w:t xml:space="preserve">제품 ↗</w:t>
              </w:r>
            </w:hyperlink>
            <w:r>
              <w:t xml:space="preserve"> </w:t>
            </w:r>
            <w:r>
              <w:br/>
            </w:r>
            <w:hyperlink r:id="rId42">
              <w:r>
                <w:rPr>
                  <w:rFonts w:ascii="맑은 고딕" w:hAnsi="맑은 고딕" w:eastAsia="맑은 고딕"/>
                  <w:color w:val="0090A0"/>
                  <w:u w:val="single"/>
                  <w:sz w:val="14"/>
                </w:rPr>
                <w:t xml:space="preserve">가격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VW</w:t>
            </w:r>
          </w:p>
        </w:tc>
        <w:tc>
          <w:tcPr>
            <w:tcW w:type="dxa" w:w="1281"/>
          </w:tcPr>
          <w:p>
            <w:pPr>
              <w:spacing w:before="0" w:after="0" w:line="252" w:lineRule="auto"/>
            </w:pPr>
            <w:r>
              <w:rPr>
                <w:rFonts w:ascii="맑은 고딕" w:hAnsi="맑은 고딕" w:eastAsia="맑은 고딕"/>
                <w:b/>
                <w:color w:val="13203F"/>
                <w:sz w:val="14"/>
              </w:rPr>
              <w:t xml:space="preserve">관제 비디오월 </w:t>
            </w:r>
          </w:p>
        </w:tc>
        <w:tc>
          <w:tcPr>
            <w:tcW w:type="dxa" w:w="2931"/>
          </w:tcPr>
          <w:p>
            <w:pPr>
              <w:spacing w:before="0" w:after="0" w:line="252" w:lineRule="auto"/>
            </w:pPr>
            <w:r>
              <w:rPr>
                <w:rFonts w:ascii="맑은 고딕" w:hAnsi="맑은 고딕" w:eastAsia="맑은 고딕"/>
                <w:b w:val="0"/>
                <w:color w:val="13203F"/>
                <w:sz w:val="14"/>
              </w:rPr>
              <w:t>55″ 베젤리스 2×2 · 영상 컨트롤러</w:t>
            </w:r>
          </w:p>
        </w:tc>
        <w:tc>
          <w:tcPr>
            <w:tcW w:type="dxa" w:w="2800"/>
          </w:tcPr>
          <w:p>
            <w:pPr>
              <w:spacing w:before="0" w:after="0" w:line="252" w:lineRule="auto"/>
            </w:pPr>
            <w:r>
              <w:rPr>
                <w:rFonts w:ascii="맑은 고딕" w:hAnsi="맑은 고딕" w:eastAsia="맑은 고딕"/>
                <w:b w:val="0"/>
                <w:color w:val="13203F"/>
                <w:sz w:val="14"/>
              </w:rPr>
              <w:t>VM55B-U 55″ × 4 + 비디오월 컨트롤러·브래킷</w:t>
            </w:r>
          </w:p>
        </w:tc>
        <w:tc>
          <w:tcPr>
            <w:tcW w:type="dxa" w:w="1119"/>
          </w:tcPr>
          <w:p>
            <w:pPr>
              <w:spacing w:before="0" w:after="0" w:line="252" w:lineRule="auto"/>
            </w:pPr>
            <w:r>
              <w:rPr>
                <w:rFonts w:ascii="맑은 고딕" w:hAnsi="맑은 고딕" w:eastAsia="맑은 고딕"/>
                <w:b w:val="0"/>
                <w:color w:val="13203F"/>
                <w:sz w:val="14"/>
              </w:rPr>
              <w:t>삼성전자 (한국)</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14,200</w:t>
            </w:r>
          </w:p>
        </w:tc>
        <w:tc>
          <w:tcPr>
            <w:tcW w:type="dxa" w:w="719"/>
          </w:tcPr>
          <w:p>
            <w:pPr>
              <w:spacing w:before="0" w:after="0" w:line="252" w:lineRule="auto"/>
              <w:jc w:val="right"/>
            </w:pPr>
            <w:r>
              <w:rPr>
                <w:rFonts w:ascii="맑은 고딕" w:hAnsi="맑은 고딕" w:eastAsia="맑은 고딕"/>
                <w:b w:val="0"/>
                <w:color w:val="13203F"/>
                <w:sz w:val="14"/>
              </w:rPr>
              <w:t>14,200</w:t>
            </w:r>
          </w:p>
        </w:tc>
        <w:tc>
          <w:tcPr>
            <w:tcW w:type="dxa" w:w="2931"/>
          </w:tcPr>
          <w:p>
            <w:pPr>
              <w:spacing w:before="0" w:after="0" w:line="252" w:lineRule="auto"/>
            </w:pPr>
            <w:r>
              <w:rPr>
                <w:rFonts w:ascii="맑은 고딕" w:hAnsi="맑은 고딕" w:eastAsia="맑은 고딕"/>
                <w:b w:val="0"/>
                <w:color w:val="13203F"/>
                <w:sz w:val="14"/>
              </w:rPr>
              <w:t>셀 영상·DT·KPI 대시보드 표시</w:t>
            </w:r>
          </w:p>
        </w:tc>
        <w:tc>
          <w:tcPr>
            <w:tcW w:type="dxa" w:w="915"/>
          </w:tcPr>
          <w:p>
            <w:pPr>
              <w:spacing w:before="0" w:after="0" w:line="252" w:lineRule="auto"/>
            </w:pPr>
            <w:r>
              <w:rPr>
                <w:rFonts w:ascii="맑은 고딕" w:hAnsi="맑은 고딕" w:eastAsia="맑은 고딕"/>
                <w:b w:val="0"/>
                <w:color w:val="56637F"/>
                <w:sz w:val="14"/>
              </w:rPr>
              <w:t>로컬존 DCC 관제실</w:t>
            </w:r>
          </w:p>
        </w:tc>
        <w:tc>
          <w:tcPr>
            <w:tcW w:type="dxa" w:w="2931"/>
          </w:tcPr>
          <w:p>
            <w:pPr>
              <w:spacing w:before="0" w:after="0" w:line="252" w:lineRule="auto"/>
            </w:pPr>
            <w:r>
              <w:rPr>
                <w:rFonts w:ascii="맑은 고딕" w:hAnsi="맑은 고딕" w:eastAsia="맑은 고딕"/>
                <w:b w:val="0"/>
                <w:color w:val="56637F"/>
                <w:sz w:val="14"/>
              </w:rPr>
              <w:t>관제실 1식(55″ 2×2)</w:t>
            </w:r>
          </w:p>
        </w:tc>
        <w:tc>
          <w:tcPr>
            <w:tcW w:type="dxa" w:w="2931"/>
          </w:tcPr>
          <w:p>
            <w:pPr>
              <w:spacing w:before="0" w:after="0" w:line="252" w:lineRule="auto"/>
            </w:pPr>
            <w:r>
              <w:rPr>
                <w:rFonts w:ascii="맑은 고딕" w:hAnsi="맑은 고딕" w:eastAsia="맑은 고딕"/>
                <w:b w:val="0"/>
                <w:color w:val="56637F"/>
                <w:sz w:val="14"/>
              </w:rPr>
              <w:t>[공개가·확인] 대당 CAD 2,042 ≈ 2,040 × 4 + 컨트롤러·브래킷 약 6,000 [추정]</w:t>
            </w:r>
          </w:p>
        </w:tc>
        <w:tc>
          <w:tcPr>
            <w:tcW w:type="dxa" w:w="1713"/>
          </w:tcPr>
          <w:p>
            <w:pPr>
              <w:spacing w:before="0" w:after="0" w:line="252" w:lineRule="auto"/>
            </w:pPr>
            <w:hyperlink r:id="rId43">
              <w:r>
                <w:rPr>
                  <w:rFonts w:ascii="맑은 고딕" w:hAnsi="맑은 고딕" w:eastAsia="맑은 고딕"/>
                  <w:color w:val="0090A0"/>
                  <w:u w:val="single"/>
                  <w:sz w:val="14"/>
                </w:rPr>
                <w:t xml:space="preserve">사양 ↗</w:t>
              </w:r>
            </w:hyperlink>
            <w:r>
              <w:t xml:space="preserve"> </w:t>
            </w:r>
            <w:r>
              <w:br/>
            </w:r>
            <w:hyperlink r:id="rId44">
              <w:r>
                <w:rPr>
                  <w:rFonts w:ascii="맑은 고딕" w:hAnsi="맑은 고딕" w:eastAsia="맑은 고딕"/>
                  <w:color w:val="0090A0"/>
                  <w:u w:val="single"/>
                  <w:sz w:val="14"/>
                </w:rPr>
                <w:t xml:space="preserve">가격 ↗</w:t>
              </w:r>
            </w:hyperlink>
            <w:r>
              <w:t xml:space="preserve"> </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기반시설</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72,700</w:t>
            </w:r>
          </w:p>
        </w:tc>
        <w:tc>
          <w:tcPr>
            <w:tcW w:type="dxa" w:w="1713"/>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RACK</w:t>
            </w:r>
          </w:p>
        </w:tc>
        <w:tc>
          <w:tcPr>
            <w:tcW w:type="dxa" w:w="1281"/>
          </w:tcPr>
          <w:p>
            <w:pPr>
              <w:spacing w:before="0" w:after="0" w:line="252" w:lineRule="auto"/>
            </w:pPr>
            <w:r>
              <w:rPr>
                <w:rFonts w:ascii="맑은 고딕" w:hAnsi="맑은 고딕" w:eastAsia="맑은 고딕"/>
                <w:b/>
                <w:color w:val="13203F"/>
                <w:sz w:val="14"/>
              </w:rPr>
              <w:t xml:space="preserve">서버 랙 </w:t>
            </w:r>
          </w:p>
        </w:tc>
        <w:tc>
          <w:tcPr>
            <w:tcW w:type="dxa" w:w="2931"/>
          </w:tcPr>
          <w:p>
            <w:pPr>
              <w:spacing w:before="0" w:after="0" w:line="252" w:lineRule="auto"/>
            </w:pPr>
            <w:r>
              <w:rPr>
                <w:rFonts w:ascii="맑은 고딕" w:hAnsi="맑은 고딕" w:eastAsia="맑은 고딕"/>
                <w:b w:val="0"/>
                <w:color w:val="13203F"/>
                <w:sz w:val="14"/>
              </w:rPr>
              <w:t>42U · 1,200mm 깊이 · 이중 PDU</w:t>
            </w:r>
          </w:p>
        </w:tc>
        <w:tc>
          <w:tcPr>
            <w:tcW w:type="dxa" w:w="2800"/>
          </w:tcPr>
          <w:p>
            <w:pPr>
              <w:spacing w:before="0" w:after="0" w:line="252" w:lineRule="auto"/>
            </w:pPr>
            <w:r>
              <w:rPr>
                <w:rFonts w:ascii="맑은 고딕" w:hAnsi="맑은 고딕" w:eastAsia="맑은 고딕"/>
                <w:b w:val="0"/>
                <w:color w:val="13203F"/>
                <w:sz w:val="14"/>
              </w:rPr>
              <w:t>42U 서버랙 (1,200mm) + 이중 PDU</w:t>
            </w:r>
          </w:p>
        </w:tc>
        <w:tc>
          <w:tcPr>
            <w:tcW w:type="dxa" w:w="1119"/>
          </w:tcPr>
          <w:p>
            <w:pPr>
              <w:spacing w:before="0" w:after="0" w:line="252" w:lineRule="auto"/>
            </w:pPr>
            <w:r>
              <w:rPr>
                <w:rFonts w:ascii="맑은 고딕" w:hAnsi="맑은 고딕" w:eastAsia="맑은 고딕"/>
                <w:b w:val="0"/>
                <w:color w:val="13203F"/>
                <w:sz w:val="14"/>
              </w:rPr>
              <w:t>국산 랙 제조사</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2,800</w:t>
            </w:r>
          </w:p>
        </w:tc>
        <w:tc>
          <w:tcPr>
            <w:tcW w:type="dxa" w:w="719"/>
          </w:tcPr>
          <w:p>
            <w:pPr>
              <w:spacing w:before="0" w:after="0" w:line="252" w:lineRule="auto"/>
              <w:jc w:val="right"/>
            </w:pPr>
            <w:r>
              <w:rPr>
                <w:rFonts w:ascii="맑은 고딕" w:hAnsi="맑은 고딕" w:eastAsia="맑은 고딕"/>
                <w:b w:val="0"/>
                <w:color w:val="13203F"/>
                <w:sz w:val="14"/>
              </w:rPr>
              <w:t>11,200</w:t>
            </w:r>
          </w:p>
        </w:tc>
        <w:tc>
          <w:tcPr>
            <w:tcW w:type="dxa" w:w="2931"/>
          </w:tcPr>
          <w:p>
            <w:pPr>
              <w:spacing w:before="0" w:after="0" w:line="252" w:lineRule="auto"/>
            </w:pPr>
            <w:r>
              <w:rPr>
                <w:rFonts w:ascii="맑은 고딕" w:hAnsi="맑은 고딕" w:eastAsia="맑은 고딕"/>
                <w:b w:val="0"/>
                <w:color w:val="13203F"/>
                <w:sz w:val="14"/>
              </w:rPr>
              <w:t>Rack A 연산 · Rack B 네트워크·백업 · Rack C~ 스토리지</w:t>
            </w:r>
          </w:p>
        </w:tc>
        <w:tc>
          <w:tcPr>
            <w:tcW w:type="dxa" w:w="915"/>
          </w:tcPr>
          <w:p>
            <w:pPr>
              <w:spacing w:before="0" w:after="0" w:line="252" w:lineRule="auto"/>
            </w:pPr>
            <w:r>
              <w:rPr>
                <w:rFonts w:ascii="맑은 고딕" w:hAnsi="맑은 고딕" w:eastAsia="맑은 고딕"/>
                <w:b w:val="0"/>
                <w:color w:val="56637F"/>
                <w:sz w:val="14"/>
              </w:rPr>
              <w:t>존 서버실</w:t>
            </w:r>
          </w:p>
        </w:tc>
        <w:tc>
          <w:tcPr>
            <w:tcW w:type="dxa" w:w="2931"/>
          </w:tcPr>
          <w:p>
            <w:pPr>
              <w:spacing w:before="0" w:after="0" w:line="252" w:lineRule="auto"/>
            </w:pPr>
            <w:r>
              <w:rPr>
                <w:rFonts w:ascii="맑은 고딕" w:hAnsi="맑은 고딕" w:eastAsia="맑은 고딕"/>
                <w:b w:val="0"/>
                <w:color w:val="56637F"/>
                <w:sz w:val="14"/>
              </w:rPr>
              <w:t>Rack A(연산: 로컬 서버 3·GPU 서버 2 = 14U) + Rack B(코어·방화벽·관리·백업·PTP) + 스토리지 19노드 38U를 랙당 36U까지 → 스토리지 랙 2대, 합계 4대</w:t>
            </w:r>
          </w:p>
        </w:tc>
        <w:tc>
          <w:tcPr>
            <w:tcW w:type="dxa" w:w="2931"/>
          </w:tcPr>
          <w:p>
            <w:pPr>
              <w:spacing w:before="0" w:after="0" w:line="252" w:lineRule="auto"/>
            </w:pPr>
            <w:r>
              <w:rPr>
                <w:rFonts w:ascii="맑은 고딕" w:hAnsi="맑은 고딕" w:eastAsia="맑은 고딕"/>
                <w:b w:val="0"/>
                <w:color w:val="56637F"/>
                <w:sz w:val="14"/>
              </w:rPr>
              <w:t>[추정]</w:t>
            </w:r>
          </w:p>
        </w:tc>
        <w:tc>
          <w:tcPr>
            <w:tcW w:type="dxa" w:w="1713"/>
          </w:tcPr>
          <w:p>
            <w:pPr>
              <w:spacing w:before="0" w:after="0" w:line="252" w:lineRule="auto"/>
            </w:pPr>
          </w:p>
        </w:tc>
      </w:tr>
      <w:tr>
        <w:trPr>
          <w:cantSplit/>
        </w:trPr>
        <w:tc>
          <w:tcPr>
            <w:tcW w:type="dxa" w:w="562"/>
          </w:tcPr>
          <w:p>
            <w:pPr>
              <w:keepNext/>
              <w:spacing w:before="0" w:after="0" w:line="252" w:lineRule="auto"/>
            </w:pPr>
            <w:r>
              <w:rPr>
                <w:rFonts w:ascii="Consolas" w:hAnsi="Consolas" w:eastAsia="맑은 고딕"/>
                <w:b w:val="0"/>
                <w:color w:val="0090A0"/>
                <w:sz w:val="14"/>
              </w:rPr>
              <w:t>UPS</w:t>
            </w:r>
          </w:p>
        </w:tc>
        <w:tc>
          <w:tcPr>
            <w:tcW w:type="dxa" w:w="1281"/>
          </w:tcPr>
          <w:p>
            <w:pPr>
              <w:keepNext/>
              <w:spacing w:before="0" w:after="0" w:line="252" w:lineRule="auto"/>
            </w:pPr>
            <w:r>
              <w:rPr>
                <w:rFonts w:ascii="맑은 고딕" w:hAnsi="맑은 고딕" w:eastAsia="맑은 고딕"/>
                <w:b/>
                <w:color w:val="13203F"/>
                <w:sz w:val="14"/>
              </w:rPr>
              <w:t xml:space="preserve">UPS </w:t>
            </w:r>
          </w:p>
        </w:tc>
        <w:tc>
          <w:tcPr>
            <w:tcW w:type="dxa" w:w="2931"/>
          </w:tcPr>
          <w:p>
            <w:pPr>
              <w:keepNext/>
              <w:spacing w:before="0" w:after="0" w:line="252" w:lineRule="auto"/>
            </w:pPr>
            <w:r>
              <w:rPr>
                <w:rFonts w:ascii="맑은 고딕" w:hAnsi="맑은 고딕" w:eastAsia="맑은 고딕"/>
                <w:b w:val="0"/>
                <w:color w:val="13203F"/>
                <w:sz w:val="14"/>
              </w:rPr>
              <w:t>20kVA · 온라인 이중변환 · 30분 · 병렬 운전</w:t>
            </w:r>
          </w:p>
        </w:tc>
        <w:tc>
          <w:tcPr>
            <w:tcW w:type="dxa" w:w="2800"/>
          </w:tcPr>
          <w:p>
            <w:pPr>
              <w:keepNext/>
              <w:spacing w:before="0" w:after="0" w:line="252" w:lineRule="auto"/>
            </w:pPr>
            <w:r>
              <w:rPr>
                <w:rFonts w:ascii="맑은 고딕" w:hAnsi="맑은 고딕" w:eastAsia="맑은 고딕"/>
                <w:b w:val="0"/>
                <w:color w:val="13203F"/>
                <w:sz w:val="14"/>
              </w:rPr>
              <w:t>Eaton 9E 20kVA (9E20KI) + 확장 배터리(30분)</w:t>
            </w:r>
          </w:p>
        </w:tc>
        <w:tc>
          <w:tcPr>
            <w:tcW w:type="dxa" w:w="1119"/>
          </w:tcPr>
          <w:p>
            <w:pPr>
              <w:keepNext/>
              <w:spacing w:before="0" w:after="0" w:line="252" w:lineRule="auto"/>
            </w:pPr>
            <w:r>
              <w:rPr>
                <w:rFonts w:ascii="맑은 고딕" w:hAnsi="맑은 고딕" w:eastAsia="맑은 고딕"/>
                <w:b w:val="0"/>
                <w:color w:val="13203F"/>
                <w:sz w:val="14"/>
              </w:rPr>
              <w:t>Eaton (미국·아일랜드)</w:t>
            </w:r>
          </w:p>
        </w:tc>
        <w:tc>
          <w:tcPr>
            <w:tcW w:type="dxa" w:w="450"/>
          </w:tcPr>
          <w:p>
            <w:pPr>
              <w:keepNext/>
              <w:spacing w:before="0" w:after="0" w:line="252" w:lineRule="auto"/>
              <w:jc w:val="center"/>
            </w:pPr>
            <w:r>
              <w:rPr>
                <w:rFonts w:ascii="맑은 고딕" w:hAnsi="맑은 고딕" w:eastAsia="맑은 고딕"/>
                <w:b/>
                <w:color w:val="13203F"/>
                <w:sz w:val="14"/>
              </w:rPr>
              <w:t>2</w:t>
            </w:r>
          </w:p>
        </w:tc>
        <w:tc>
          <w:tcPr>
            <w:tcW w:type="dxa" w:w="450"/>
          </w:tcPr>
          <w:p>
            <w:pPr>
              <w:keepNext/>
              <w:spacing w:before="0" w:after="0" w:line="252" w:lineRule="auto"/>
            </w:pPr>
            <w:r>
              <w:rPr>
                <w:rFonts w:ascii="맑은 고딕" w:hAnsi="맑은 고딕" w:eastAsia="맑은 고딕"/>
                <w:b w:val="0"/>
                <w:color w:val="13203F"/>
                <w:sz w:val="14"/>
              </w:rPr>
              <w:t>대</w:t>
            </w:r>
          </w:p>
        </w:tc>
        <w:tc>
          <w:tcPr>
            <w:tcW w:type="dxa" w:w="719"/>
          </w:tcPr>
          <w:p>
            <w:pPr>
              <w:keepNext/>
              <w:spacing w:before="0" w:after="0" w:line="252" w:lineRule="auto"/>
              <w:jc w:val="right"/>
            </w:pPr>
            <w:r>
              <w:rPr>
                <w:rFonts w:ascii="맑은 고딕" w:hAnsi="맑은 고딕" w:eastAsia="맑은 고딕"/>
                <w:b w:val="0"/>
                <w:color w:val="13203F"/>
                <w:sz w:val="14"/>
              </w:rPr>
              <w:t>15,000</w:t>
            </w:r>
          </w:p>
        </w:tc>
        <w:tc>
          <w:tcPr>
            <w:tcW w:type="dxa" w:w="719"/>
          </w:tcPr>
          <w:p>
            <w:pPr>
              <w:keepNext/>
              <w:spacing w:before="0" w:after="0" w:line="252" w:lineRule="auto"/>
              <w:jc w:val="right"/>
            </w:pPr>
            <w:r>
              <w:rPr>
                <w:rFonts w:ascii="맑은 고딕" w:hAnsi="맑은 고딕" w:eastAsia="맑은 고딕"/>
                <w:b w:val="0"/>
                <w:color w:val="13203F"/>
                <w:sz w:val="14"/>
              </w:rPr>
              <w:t>30,000</w:t>
            </w:r>
          </w:p>
        </w:tc>
        <w:tc>
          <w:tcPr>
            <w:tcW w:type="dxa" w:w="2931"/>
          </w:tcPr>
          <w:p>
            <w:pPr>
              <w:keepNext/>
              <w:spacing w:before="0" w:after="0" w:line="252" w:lineRule="auto"/>
            </w:pPr>
            <w:r>
              <w:rPr>
                <w:rFonts w:ascii="맑은 고딕" w:hAnsi="맑은 고딕" w:eastAsia="맑은 고딕"/>
                <w:b w:val="0"/>
                <w:color w:val="13203F"/>
                <w:sz w:val="14"/>
              </w:rPr>
              <w:t>서버실 전원 보호 (부하 약 13kW)</w:t>
            </w:r>
          </w:p>
        </w:tc>
        <w:tc>
          <w:tcPr>
            <w:tcW w:type="dxa" w:w="915"/>
          </w:tcPr>
          <w:p>
            <w:pPr>
              <w:keepNext/>
              <w:spacing w:before="0" w:after="0" w:line="252" w:lineRule="auto"/>
            </w:pPr>
            <w:r>
              <w:rPr>
                <w:rFonts w:ascii="맑은 고딕" w:hAnsi="맑은 고딕" w:eastAsia="맑은 고딕"/>
                <w:b w:val="0"/>
                <w:color w:val="56637F"/>
                <w:sz w:val="14"/>
              </w:rPr>
              <w:t>존 서버실</w:t>
            </w:r>
          </w:p>
        </w:tc>
        <w:tc>
          <w:tcPr>
            <w:tcW w:type="dxa" w:w="2931"/>
          </w:tcPr>
          <w:p>
            <w:pPr>
              <w:keepNext/>
              <w:spacing w:before="0" w:after="0" w:line="252" w:lineRule="auto"/>
            </w:pPr>
            <w:r>
              <w:rPr>
                <w:rFonts w:ascii="맑은 고딕" w:hAnsi="맑은 고딕" w:eastAsia="맑은 고딕"/>
                <w:b w:val="0"/>
                <w:color w:val="56637F"/>
                <w:sz w:val="14"/>
              </w:rPr>
              <w:t>서버실 부하 산정 약 17.2kW(서버 2.4 + GPU 서버 4.0 + 스토리지 19노드 9.5 + 네트워크·기타 1.3) → 20kVA(16kW)를 부하율 80% 이하로 쓰면 2대(병렬), 30분 유지</w:t>
            </w:r>
          </w:p>
        </w:tc>
        <w:tc>
          <w:tcPr>
            <w:tcW w:type="dxa" w:w="2931"/>
          </w:tcPr>
          <w:p>
            <w:pPr>
              <w:keepNext/>
              <w:spacing w:before="0" w:after="0" w:line="252" w:lineRule="auto"/>
            </w:pPr>
            <w:r>
              <w:rPr>
                <w:rFonts w:ascii="맑은 고딕" w:hAnsi="맑은 고딕" w:eastAsia="맑은 고딕"/>
                <w:b w:val="0"/>
                <w:color w:val="56637F"/>
                <w:sz w:val="14"/>
              </w:rPr>
              <w:t>[공개가·확인] AUD 12,790(GST 포함) → GST 제외 ≈ 10,460, 기본 10분 + 확장 배터리 약 4,500 [추정]</w:t>
            </w:r>
          </w:p>
        </w:tc>
        <w:tc>
          <w:tcPr>
            <w:tcW w:type="dxa" w:w="1713"/>
          </w:tcPr>
          <w:p>
            <w:pPr>
              <w:keepNext/>
              <w:spacing w:before="0" w:after="0" w:line="252" w:lineRule="auto"/>
            </w:pPr>
            <w:hyperlink r:id="rId45">
              <w:r>
                <w:rPr>
                  <w:rFonts w:ascii="맑은 고딕" w:hAnsi="맑은 고딕" w:eastAsia="맑은 고딕"/>
                  <w:color w:val="0090A0"/>
                  <w:u w:val="single"/>
                  <w:sz w:val="14"/>
                </w:rPr>
                <w:t xml:space="preserve">제품·가격 ↗</w:t>
              </w:r>
            </w:hyperlink>
            <w:r>
              <w:t xml:space="preserve"> </w:t>
            </w:r>
          </w:p>
        </w:tc>
      </w:tr>
      <w:tr>
        <w:trPr>
          <w:cantSplit/>
        </w:trPr>
        <w:tc>
          <w:tcPr>
            <w:tcW w:type="dxa" w:w="562"/>
          </w:tcPr>
          <w:p>
            <w:pPr>
              <w:keepNext/>
              <w:spacing w:before="0" w:after="0" w:line="252" w:lineRule="auto"/>
            </w:pPr>
            <w:r>
              <w:rPr>
                <w:rFonts w:ascii="Consolas" w:hAnsi="Consolas" w:eastAsia="맑은 고딕"/>
                <w:b w:val="0"/>
                <w:color w:val="0090A0"/>
                <w:sz w:val="14"/>
              </w:rPr>
              <w:t>CRAC</w:t>
            </w:r>
          </w:p>
        </w:tc>
        <w:tc>
          <w:tcPr>
            <w:tcW w:type="dxa" w:w="1281"/>
          </w:tcPr>
          <w:p>
            <w:pPr>
              <w:keepNext/>
              <w:spacing w:before="0" w:after="0" w:line="252" w:lineRule="auto"/>
            </w:pPr>
            <w:r>
              <w:rPr>
                <w:rFonts w:ascii="맑은 고딕" w:hAnsi="맑은 고딕" w:eastAsia="맑은 고딕"/>
                <w:b/>
                <w:color w:val="13203F"/>
                <w:sz w:val="14"/>
              </w:rPr>
              <w:t xml:space="preserve">항온항습기 </w:t>
            </w:r>
          </w:p>
        </w:tc>
        <w:tc>
          <w:tcPr>
            <w:tcW w:type="dxa" w:w="2931"/>
          </w:tcPr>
          <w:p>
            <w:pPr>
              <w:keepNext/>
              <w:spacing w:before="0" w:after="0" w:line="252" w:lineRule="auto"/>
            </w:pPr>
            <w:r>
              <w:rPr>
                <w:rFonts w:ascii="맑은 고딕" w:hAnsi="맑은 고딕" w:eastAsia="맑은 고딕"/>
                <w:b w:val="0"/>
                <w:color w:val="13203F"/>
                <w:sz w:val="14"/>
              </w:rPr>
              <w:t>냉방 15kW급 · 상부 취출</w:t>
            </w:r>
          </w:p>
        </w:tc>
        <w:tc>
          <w:tcPr>
            <w:tcW w:type="dxa" w:w="2800"/>
          </w:tcPr>
          <w:p>
            <w:pPr>
              <w:keepNext/>
              <w:spacing w:before="0" w:after="0" w:line="252" w:lineRule="auto"/>
            </w:pPr>
            <w:r>
              <w:rPr>
                <w:rFonts w:ascii="맑은 고딕" w:hAnsi="맑은 고딕" w:eastAsia="맑은 고딕"/>
                <w:b w:val="0"/>
                <w:color w:val="13203F"/>
                <w:sz w:val="14"/>
              </w:rPr>
              <w:t>Liebert CRV CR020RA (인로우, 20kW)</w:t>
            </w:r>
          </w:p>
        </w:tc>
        <w:tc>
          <w:tcPr>
            <w:tcW w:type="dxa" w:w="1119"/>
          </w:tcPr>
          <w:p>
            <w:pPr>
              <w:keepNext/>
              <w:spacing w:before="0" w:after="0" w:line="252" w:lineRule="auto"/>
            </w:pPr>
            <w:r>
              <w:rPr>
                <w:rFonts w:ascii="맑은 고딕" w:hAnsi="맑은 고딕" w:eastAsia="맑은 고딕"/>
                <w:b w:val="0"/>
                <w:color w:val="13203F"/>
                <w:sz w:val="14"/>
              </w:rPr>
              <w:t>Vertiv (미국)</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대</w:t>
            </w:r>
          </w:p>
        </w:tc>
        <w:tc>
          <w:tcPr>
            <w:tcW w:type="dxa" w:w="719"/>
          </w:tcPr>
          <w:p>
            <w:pPr>
              <w:keepNext/>
              <w:spacing w:before="0" w:after="0" w:line="252" w:lineRule="auto"/>
              <w:jc w:val="right"/>
            </w:pPr>
            <w:r>
              <w:rPr>
                <w:rFonts w:ascii="맑은 고딕" w:hAnsi="맑은 고딕" w:eastAsia="맑은 고딕"/>
                <w:b w:val="0"/>
                <w:color w:val="13203F"/>
                <w:sz w:val="14"/>
              </w:rPr>
              <w:t>28,000</w:t>
            </w:r>
          </w:p>
        </w:tc>
        <w:tc>
          <w:tcPr>
            <w:tcW w:type="dxa" w:w="719"/>
          </w:tcPr>
          <w:p>
            <w:pPr>
              <w:keepNext/>
              <w:spacing w:before="0" w:after="0" w:line="252" w:lineRule="auto"/>
              <w:jc w:val="right"/>
            </w:pPr>
            <w:r>
              <w:rPr>
                <w:rFonts w:ascii="맑은 고딕" w:hAnsi="맑은 고딕" w:eastAsia="맑은 고딕"/>
                <w:b w:val="0"/>
                <w:color w:val="13203F"/>
                <w:sz w:val="14"/>
              </w:rPr>
              <w:t>28,000</w:t>
            </w:r>
          </w:p>
        </w:tc>
        <w:tc>
          <w:tcPr>
            <w:tcW w:type="dxa" w:w="2931"/>
          </w:tcPr>
          <w:p>
            <w:pPr>
              <w:keepNext/>
              <w:spacing w:before="0" w:after="0" w:line="252" w:lineRule="auto"/>
            </w:pPr>
            <w:r>
              <w:rPr>
                <w:rFonts w:ascii="맑은 고딕" w:hAnsi="맑은 고딕" w:eastAsia="맑은 고딕"/>
                <w:b w:val="0"/>
                <w:color w:val="13203F"/>
                <w:sz w:val="14"/>
              </w:rPr>
              <w:t>서버실 열부하 처리</w:t>
            </w:r>
          </w:p>
        </w:tc>
        <w:tc>
          <w:tcPr>
            <w:tcW w:type="dxa" w:w="915"/>
          </w:tcPr>
          <w:p>
            <w:pPr>
              <w:keepNext/>
              <w:spacing w:before="0" w:after="0" w:line="252" w:lineRule="auto"/>
            </w:pPr>
            <w:r>
              <w:rPr>
                <w:rFonts w:ascii="맑은 고딕" w:hAnsi="맑은 고딕" w:eastAsia="맑은 고딕"/>
                <w:b w:val="0"/>
                <w:color w:val="56637F"/>
                <w:sz w:val="14"/>
              </w:rPr>
              <w:t>존 서버실</w:t>
            </w:r>
          </w:p>
        </w:tc>
        <w:tc>
          <w:tcPr>
            <w:tcW w:type="dxa" w:w="2931"/>
          </w:tcPr>
          <w:p>
            <w:pPr>
              <w:keepNext/>
              <w:spacing w:before="0" w:after="0" w:line="252" w:lineRule="auto"/>
            </w:pPr>
            <w:r>
              <w:rPr>
                <w:rFonts w:ascii="맑은 고딕" w:hAnsi="맑은 고딕" w:eastAsia="맑은 고딕"/>
                <w:b w:val="0"/>
                <w:color w:val="56637F"/>
                <w:sz w:val="14"/>
              </w:rPr>
              <w:t>서버실 열부하 약 17kW → 20kW급 1대(여유 포함)</w:t>
            </w:r>
          </w:p>
        </w:tc>
        <w:tc>
          <w:tcPr>
            <w:tcW w:type="dxa" w:w="2931"/>
          </w:tcPr>
          <w:p>
            <w:pPr>
              <w:keepNext/>
              <w:spacing w:before="0" w:after="0" w:line="252" w:lineRule="auto"/>
            </w:pPr>
            <w:r>
              <w:rPr>
                <w:rFonts w:ascii="맑은 고딕" w:hAnsi="맑은 고딕" w:eastAsia="맑은 고딕"/>
                <w:b w:val="0"/>
                <w:color w:val="56637F"/>
                <w:sz w:val="14"/>
              </w:rPr>
              <w:t>[추정] 공개가 없음. 용량 20kW는 제조사 페이지(검색 요약)로 확인</w:t>
            </w:r>
          </w:p>
        </w:tc>
        <w:tc>
          <w:tcPr>
            <w:tcW w:type="dxa" w:w="1713"/>
          </w:tcPr>
          <w:p>
            <w:pPr>
              <w:keepNext/>
              <w:spacing w:before="0" w:after="0" w:line="252" w:lineRule="auto"/>
            </w:pPr>
            <w:hyperlink r:id="rId46">
              <w:r>
                <w:rPr>
                  <w:rFonts w:ascii="맑은 고딕" w:hAnsi="맑은 고딕" w:eastAsia="맑은 고딕"/>
                  <w:color w:val="0090A0"/>
                  <w:u w:val="single"/>
                  <w:sz w:val="14"/>
                </w:rPr>
                <w:t xml:space="preserve">제품 ↗</w:t>
              </w:r>
            </w:hyperlink>
            <w:r>
              <w:t xml:space="preserve"> </w:t>
            </w:r>
            <w:r>
              <w:br/>
            </w:r>
            <w:hyperlink r:id="rId47">
              <w:r>
                <w:rPr>
                  <w:rFonts w:ascii="맑은 고딕" w:hAnsi="맑은 고딕" w:eastAsia="맑은 고딕"/>
                  <w:color w:val="0090A0"/>
                  <w:u w:val="single"/>
                  <w:sz w:val="14"/>
                </w:rPr>
                <w:t xml:space="preserve">데이터시트 ↗</w:t>
              </w:r>
            </w:hyperlink>
            <w:r>
              <w:t xml:space="preserve"> </w:t>
            </w:r>
          </w:p>
        </w:tc>
      </w:tr>
      <w:tr>
        <w:trPr>
          <w:cantSplit/>
        </w:trPr>
        <w:tc>
          <w:tcPr>
            <w:tcW w:type="dxa" w:w="562"/>
          </w:tcPr>
          <w:p>
            <w:pPr>
              <w:keepNext/>
              <w:spacing w:before="0" w:after="0" w:line="252" w:lineRule="auto"/>
            </w:pPr>
            <w:r>
              <w:rPr>
                <w:rFonts w:ascii="Consolas" w:hAnsi="Consolas" w:eastAsia="맑은 고딕"/>
                <w:b w:val="0"/>
                <w:color w:val="0090A0"/>
                <w:sz w:val="14"/>
              </w:rPr>
              <w:t>KVM</w:t>
            </w:r>
          </w:p>
        </w:tc>
        <w:tc>
          <w:tcPr>
            <w:tcW w:type="dxa" w:w="1281"/>
          </w:tcPr>
          <w:p>
            <w:pPr>
              <w:keepNext/>
              <w:spacing w:before="0" w:after="0" w:line="252" w:lineRule="auto"/>
            </w:pPr>
            <w:r>
              <w:rPr>
                <w:rFonts w:ascii="맑은 고딕" w:hAnsi="맑은 고딕" w:eastAsia="맑은 고딕"/>
                <w:b/>
                <w:color w:val="13203F"/>
                <w:sz w:val="14"/>
              </w:rPr>
              <w:t xml:space="preserve">KVM·콘솔 </w:t>
            </w:r>
          </w:p>
        </w:tc>
        <w:tc>
          <w:tcPr>
            <w:tcW w:type="dxa" w:w="2931"/>
          </w:tcPr>
          <w:p>
            <w:pPr>
              <w:keepNext/>
              <w:spacing w:before="0" w:after="0" w:line="252" w:lineRule="auto"/>
            </w:pPr>
            <w:r>
              <w:rPr>
                <w:rFonts w:ascii="맑은 고딕" w:hAnsi="맑은 고딕" w:eastAsia="맑은 고딕"/>
                <w:b w:val="0"/>
                <w:color w:val="13203F"/>
                <w:sz w:val="14"/>
              </w:rPr>
              <w:t>8포트 IP-KVM · 랙 콘솔</w:t>
            </w:r>
          </w:p>
        </w:tc>
        <w:tc>
          <w:tcPr>
            <w:tcW w:type="dxa" w:w="2800"/>
          </w:tcPr>
          <w:p>
            <w:pPr>
              <w:keepNext/>
              <w:spacing w:before="0" w:after="0" w:line="252" w:lineRule="auto"/>
            </w:pPr>
            <w:r>
              <w:rPr>
                <w:rFonts w:ascii="맑은 고딕" w:hAnsi="맑은 고딕" w:eastAsia="맑은 고딕"/>
                <w:b w:val="0"/>
                <w:color w:val="13203F"/>
                <w:sz w:val="14"/>
              </w:rPr>
              <w:t>KN1108VA IP-KVM + 랙 콘솔</w:t>
            </w:r>
          </w:p>
        </w:tc>
        <w:tc>
          <w:tcPr>
            <w:tcW w:type="dxa" w:w="1119"/>
          </w:tcPr>
          <w:p>
            <w:pPr>
              <w:keepNext/>
              <w:spacing w:before="0" w:after="0" w:line="252" w:lineRule="auto"/>
            </w:pPr>
            <w:r>
              <w:rPr>
                <w:rFonts w:ascii="맑은 고딕" w:hAnsi="맑은 고딕" w:eastAsia="맑은 고딕"/>
                <w:b w:val="0"/>
                <w:color w:val="13203F"/>
                <w:sz w:val="14"/>
              </w:rPr>
              <w:t>ATEN (대만)</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719"/>
          </w:tcPr>
          <w:p>
            <w:pPr>
              <w:keepNext/>
              <w:spacing w:before="0" w:after="0" w:line="252" w:lineRule="auto"/>
              <w:jc w:val="right"/>
            </w:pPr>
            <w:r>
              <w:rPr>
                <w:rFonts w:ascii="맑은 고딕" w:hAnsi="맑은 고딕" w:eastAsia="맑은 고딕"/>
                <w:b w:val="0"/>
                <w:color w:val="13203F"/>
                <w:sz w:val="14"/>
              </w:rPr>
              <w:t>3,500</w:t>
            </w:r>
          </w:p>
        </w:tc>
        <w:tc>
          <w:tcPr>
            <w:tcW w:type="dxa" w:w="719"/>
          </w:tcPr>
          <w:p>
            <w:pPr>
              <w:keepNext/>
              <w:spacing w:before="0" w:after="0" w:line="252" w:lineRule="auto"/>
              <w:jc w:val="right"/>
            </w:pPr>
            <w:r>
              <w:rPr>
                <w:rFonts w:ascii="맑은 고딕" w:hAnsi="맑은 고딕" w:eastAsia="맑은 고딕"/>
                <w:b w:val="0"/>
                <w:color w:val="13203F"/>
                <w:sz w:val="14"/>
              </w:rPr>
              <w:t>3,500</w:t>
            </w:r>
          </w:p>
        </w:tc>
        <w:tc>
          <w:tcPr>
            <w:tcW w:type="dxa" w:w="2931"/>
          </w:tcPr>
          <w:p>
            <w:pPr>
              <w:keepNext/>
              <w:spacing w:before="0" w:after="0" w:line="252" w:lineRule="auto"/>
            </w:pPr>
            <w:r>
              <w:rPr>
                <w:rFonts w:ascii="맑은 고딕" w:hAnsi="맑은 고딕" w:eastAsia="맑은 고딕"/>
                <w:b w:val="0"/>
                <w:color w:val="13203F"/>
                <w:sz w:val="14"/>
              </w:rPr>
              <w:t>서버 현장 유지보수</w:t>
            </w:r>
          </w:p>
        </w:tc>
        <w:tc>
          <w:tcPr>
            <w:tcW w:type="dxa" w:w="915"/>
          </w:tcPr>
          <w:p>
            <w:pPr>
              <w:keepNext/>
              <w:spacing w:before="0" w:after="0" w:line="252" w:lineRule="auto"/>
            </w:pPr>
            <w:r>
              <w:rPr>
                <w:rFonts w:ascii="맑은 고딕" w:hAnsi="맑은 고딕" w:eastAsia="맑은 고딕"/>
                <w:b w:val="0"/>
                <w:color w:val="56637F"/>
                <w:sz w:val="14"/>
              </w:rPr>
              <w:t>존 서버실 Rack A</w:t>
            </w:r>
          </w:p>
        </w:tc>
        <w:tc>
          <w:tcPr>
            <w:tcW w:type="dxa" w:w="2931"/>
          </w:tcPr>
          <w:p>
            <w:pPr>
              <w:keepNext/>
              <w:spacing w:before="0" w:after="0" w:line="252" w:lineRule="auto"/>
            </w:pPr>
            <w:r>
              <w:rPr>
                <w:rFonts w:ascii="맑은 고딕" w:hAnsi="맑은 고딕" w:eastAsia="맑은 고딕"/>
                <w:b w:val="0"/>
                <w:color w:val="56637F"/>
                <w:sz w:val="14"/>
              </w:rPr>
              <w:t>서버실 현장 유지보수용 1식</w:t>
            </w:r>
          </w:p>
        </w:tc>
        <w:tc>
          <w:tcPr>
            <w:tcW w:type="dxa" w:w="2931"/>
          </w:tcPr>
          <w:p>
            <w:pPr>
              <w:keepNext/>
              <w:spacing w:before="0" w:after="0" w:line="252" w:lineRule="auto"/>
            </w:pPr>
            <w:r>
              <w:rPr>
                <w:rFonts w:ascii="맑은 고딕" w:hAnsi="맑은 고딕" w:eastAsia="맑은 고딕"/>
                <w:b w:val="0"/>
                <w:color w:val="56637F"/>
                <w:sz w:val="14"/>
              </w:rPr>
              <w:t>[공개가·확인] $1,525 ≈ 2,140 + 콘솔 약 1,300 [추정]</w:t>
            </w:r>
          </w:p>
        </w:tc>
        <w:tc>
          <w:tcPr>
            <w:tcW w:type="dxa" w:w="1713"/>
          </w:tcPr>
          <w:p>
            <w:pPr>
              <w:keepNext/>
              <w:spacing w:before="0" w:after="0" w:line="252" w:lineRule="auto"/>
            </w:pPr>
            <w:hyperlink r:id="rId48">
              <w:r>
                <w:rPr>
                  <w:rFonts w:ascii="맑은 고딕" w:hAnsi="맑은 고딕" w:eastAsia="맑은 고딕"/>
                  <w:color w:val="0090A0"/>
                  <w:u w:val="single"/>
                  <w:sz w:val="14"/>
                </w:rPr>
                <w:t xml:space="preserve">제품 ↗</w:t>
              </w:r>
            </w:hyperlink>
            <w:r>
              <w:t xml:space="preserve"> </w:t>
            </w:r>
            <w:r>
              <w:br/>
            </w:r>
            <w:hyperlink r:id="rId49">
              <w:r>
                <w:rPr>
                  <w:rFonts w:ascii="맑은 고딕" w:hAnsi="맑은 고딕" w:eastAsia="맑은 고딕"/>
                  <w:color w:val="0090A0"/>
                  <w:u w:val="single"/>
                  <w:sz w:val="14"/>
                </w:rPr>
                <w:t xml:space="preserve">가격 ↗</w:t>
              </w:r>
            </w:hyperlink>
            <w:r>
              <w:t xml:space="preserve"> </w:t>
            </w: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합계</w:t>
            </w:r>
          </w:p>
        </w:tc>
        <w:tc>
          <w:tcPr>
            <w:tcW w:type="dxa" w:w="2931"/>
            <w:gridSpan w:val="2"/>
            <w:shd w:val="clear" w:color="auto" w:fill="EEF2F9"/>
          </w:tcPr>
          <w:p>
            <w:pPr>
              <w:spacing w:before="0" w:after="0" w:line="252" w:lineRule="auto"/>
              <w:jc w:val="right"/>
            </w:pPr>
            <w:r>
              <w:rPr>
                <w:rFonts w:ascii="맑은 고딕" w:hAnsi="맑은 고딕" w:eastAsia="맑은 고딕"/>
                <w:b/>
                <w:color w:val="13203F"/>
                <w:sz w:val="14"/>
              </w:rPr>
              <w:t>1,584,800 천원</w:t>
            </w:r>
          </w:p>
        </w:tc>
        <w:tc>
          <w:tcPr>
            <w:tcW w:type="dxa" w:w="1713"/>
            <w:gridSpan w:val="4"/>
            <w:shd w:val="clear" w:color="auto" w:fill="EEF2F9"/>
          </w:tcPr>
          <w:p>
            <w:pPr>
              <w:spacing w:before="0" w:after="0" w:line="252" w:lineRule="auto"/>
            </w:pP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6. 존 SW</w:t>
      </w:r>
    </w:p>
    <w:p>
      <w:pPr>
        <w:keepNext/>
        <w:spacing w:before="120" w:after="80" w:line="240" w:lineRule="auto"/>
      </w:pPr>
      <w:r>
        <w:rPr>
          <w:rFonts w:ascii="맑은 고딕" w:hAnsi="맑은 고딕" w:eastAsia="맑은 고딕"/>
          <w:b/>
          <w:color w:val="10214B"/>
          <w:sz w:val="28"/>
        </w:rPr>
        <w:t>존 SW 품목·수량·용도·Use Case·추천 제품·가격</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상용 라이선스(Machbase·DMWorks·HIWARE)만 금액을 잡았음. 오픈소스 기반 개발·구축 항목(open62541·PLC4X·RKE2·Triton·RabbitMQ 등)은 연구 인력 자체 개발(인건비 처리)로 0원임. 연 구독형 SW는 없음.</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62"/>
        <w:gridCol w:w="1179"/>
        <w:gridCol w:w="2694"/>
        <w:gridCol w:w="2364"/>
        <w:gridCol w:w="1496"/>
        <w:gridCol w:w="450"/>
        <w:gridCol w:w="450"/>
        <w:gridCol w:w="719"/>
        <w:gridCol w:w="719"/>
        <w:gridCol w:w="1926"/>
        <w:gridCol w:w="3185"/>
        <w:gridCol w:w="1958"/>
        <w:gridCol w:w="3185"/>
        <w:gridCol w:w="1564"/>
      </w:tblGrid>
      <w:tr>
        <w:trPr>
          <w:cantSplit/>
          <w:tblHeader w:val="true"/>
        </w:trPr>
        <w:tc>
          <w:tcPr>
            <w:tcW w:type="dxa" w:w="562"/>
            <w:shd w:val="clear" w:color="auto" w:fill="10214B"/>
          </w:tcPr>
          <w:p>
            <w:pPr>
              <w:spacing w:before="0" w:after="0" w:line="252" w:lineRule="auto"/>
            </w:pPr>
            <w:r>
              <w:rPr>
                <w:rFonts w:ascii="맑은 고딕" w:hAnsi="맑은 고딕" w:eastAsia="맑은 고딕"/>
                <w:b/>
                <w:color w:val="FFFFFF"/>
                <w:sz w:val="14"/>
              </w:rPr>
              <w:t>기호</w:t>
            </w:r>
          </w:p>
        </w:tc>
        <w:tc>
          <w:tcPr>
            <w:tcW w:type="dxa" w:w="1179"/>
            <w:shd w:val="clear" w:color="auto" w:fill="10214B"/>
          </w:tcPr>
          <w:p>
            <w:pPr>
              <w:spacing w:before="0" w:after="0" w:line="252" w:lineRule="auto"/>
            </w:pPr>
            <w:r>
              <w:rPr>
                <w:rFonts w:ascii="맑은 고딕" w:hAnsi="맑은 고딕" w:eastAsia="맑은 고딕"/>
                <w:b/>
                <w:color w:val="FFFFFF"/>
                <w:sz w:val="14"/>
              </w:rPr>
              <w:t>품목</w:t>
            </w:r>
          </w:p>
        </w:tc>
        <w:tc>
          <w:tcPr>
            <w:tcW w:type="dxa" w:w="2694"/>
            <w:shd w:val="clear" w:color="auto" w:fill="10214B"/>
          </w:tcPr>
          <w:p>
            <w:pPr>
              <w:spacing w:before="0" w:after="0" w:line="252" w:lineRule="auto"/>
            </w:pPr>
            <w:r>
              <w:rPr>
                <w:rFonts w:ascii="맑은 고딕" w:hAnsi="맑은 고딕" w:eastAsia="맑은 고딕"/>
                <w:b/>
                <w:color w:val="FFFFFF"/>
                <w:sz w:val="14"/>
              </w:rPr>
              <w:t>주요 스펙</w:t>
            </w:r>
          </w:p>
        </w:tc>
        <w:tc>
          <w:tcPr>
            <w:tcW w:type="dxa" w:w="2364"/>
            <w:shd w:val="clear" w:color="auto" w:fill="10214B"/>
          </w:tcPr>
          <w:p>
            <w:pPr>
              <w:spacing w:before="0" w:after="0" w:line="252" w:lineRule="auto"/>
            </w:pPr>
            <w:r>
              <w:rPr>
                <w:rFonts w:ascii="맑은 고딕" w:hAnsi="맑은 고딕" w:eastAsia="맑은 고딕"/>
                <w:b/>
                <w:color w:val="FFFFFF"/>
                <w:sz w:val="14"/>
              </w:rPr>
              <w:t>추천 제품·모델</w:t>
            </w:r>
          </w:p>
        </w:tc>
        <w:tc>
          <w:tcPr>
            <w:tcW w:type="dxa" w:w="1496"/>
            <w:shd w:val="clear" w:color="auto" w:fill="10214B"/>
          </w:tcPr>
          <w:p>
            <w:pPr>
              <w:spacing w:before="0" w:after="0" w:line="252" w:lineRule="auto"/>
            </w:pPr>
            <w:r>
              <w:rPr>
                <w:rFonts w:ascii="맑은 고딕" w:hAnsi="맑은 고딕" w:eastAsia="맑은 고딕"/>
                <w:b/>
                <w:color w:val="FFFFFF"/>
                <w:sz w:val="14"/>
              </w:rPr>
              <w:t>제조사 (국가)</w:t>
            </w:r>
          </w:p>
        </w:tc>
        <w:tc>
          <w:tcPr>
            <w:tcW w:type="dxa" w:w="450"/>
            <w:shd w:val="clear" w:color="auto" w:fill="10214B"/>
          </w:tcPr>
          <w:p>
            <w:pPr>
              <w:spacing w:before="0" w:after="0" w:line="252" w:lineRule="auto"/>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pPr>
            <w:r>
              <w:rPr>
                <w:rFonts w:ascii="맑은 고딕" w:hAnsi="맑은 고딕" w:eastAsia="맑은 고딕"/>
                <w:b/>
                <w:color w:val="FFFFFF"/>
                <w:sz w:val="14"/>
              </w:rPr>
              <w:t>단가</w:t>
            </w:r>
          </w:p>
        </w:tc>
        <w:tc>
          <w:tcPr>
            <w:tcW w:type="dxa" w:w="719"/>
            <w:shd w:val="clear" w:color="auto" w:fill="10214B"/>
          </w:tcPr>
          <w:p>
            <w:pPr>
              <w:spacing w:before="0" w:after="0" w:line="252" w:lineRule="auto"/>
            </w:pPr>
            <w:r>
              <w:rPr>
                <w:rFonts w:ascii="맑은 고딕" w:hAnsi="맑은 고딕" w:eastAsia="맑은 고딕"/>
                <w:b/>
                <w:color w:val="FFFFFF"/>
                <w:sz w:val="14"/>
              </w:rPr>
              <w:t>금액</w:t>
            </w:r>
          </w:p>
        </w:tc>
        <w:tc>
          <w:tcPr>
            <w:tcW w:type="dxa" w:w="1926"/>
            <w:shd w:val="clear" w:color="auto" w:fill="10214B"/>
          </w:tcPr>
          <w:p>
            <w:pPr>
              <w:spacing w:before="0" w:after="0" w:line="252" w:lineRule="auto"/>
            </w:pPr>
            <w:r>
              <w:rPr>
                <w:rFonts w:ascii="맑은 고딕" w:hAnsi="맑은 고딕" w:eastAsia="맑은 고딕"/>
                <w:b/>
                <w:color w:val="FFFFFF"/>
                <w:sz w:val="14"/>
              </w:rPr>
              <w:t>용도</w:t>
            </w:r>
          </w:p>
        </w:tc>
        <w:tc>
          <w:tcPr>
            <w:tcW w:type="dxa" w:w="3185"/>
            <w:shd w:val="clear" w:color="auto" w:fill="10214B"/>
          </w:tcPr>
          <w:p>
            <w:pPr>
              <w:spacing w:before="0" w:after="0" w:line="252" w:lineRule="auto"/>
            </w:pPr>
            <w:r>
              <w:rPr>
                <w:rFonts w:ascii="맑은 고딕" w:hAnsi="맑은 고딕" w:eastAsia="맑은 고딕"/>
                <w:b/>
                <w:color w:val="FFFFFF"/>
                <w:sz w:val="14"/>
              </w:rPr>
              <w:t>Use Case (정밀조립존 적용 예)</w:t>
            </w:r>
          </w:p>
        </w:tc>
        <w:tc>
          <w:tcPr>
            <w:tcW w:type="dxa" w:w="1958"/>
            <w:shd w:val="clear" w:color="auto" w:fill="10214B"/>
          </w:tcPr>
          <w:p>
            <w:pPr>
              <w:spacing w:before="0" w:after="0" w:line="252" w:lineRule="auto"/>
            </w:pPr>
            <w:r>
              <w:rPr>
                <w:rFonts w:ascii="맑은 고딕" w:hAnsi="맑은 고딕" w:eastAsia="맑은 고딕"/>
                <w:b/>
                <w:color w:val="FFFFFF"/>
                <w:sz w:val="14"/>
              </w:rPr>
              <w:t>수량 근거</w:t>
            </w:r>
          </w:p>
        </w:tc>
        <w:tc>
          <w:tcPr>
            <w:tcW w:type="dxa" w:w="3185"/>
            <w:shd w:val="clear" w:color="auto" w:fill="10214B"/>
          </w:tcPr>
          <w:p>
            <w:pPr>
              <w:spacing w:before="0" w:after="0" w:line="252" w:lineRule="auto"/>
            </w:pPr>
            <w:r>
              <w:rPr>
                <w:rFonts w:ascii="맑은 고딕" w:hAnsi="맑은 고딕" w:eastAsia="맑은 고딕"/>
                <w:b/>
                <w:color w:val="FFFFFF"/>
                <w:sz w:val="14"/>
              </w:rPr>
              <w:t>가격 근거</w:t>
            </w:r>
          </w:p>
        </w:tc>
        <w:tc>
          <w:tcPr>
            <w:tcW w:type="dxa" w:w="1564"/>
            <w:shd w:val="clear" w:color="auto" w:fill="10214B"/>
          </w:tcPr>
          <w:p>
            <w:pPr>
              <w:spacing w:before="0" w:after="0" w:line="252" w:lineRule="auto"/>
            </w:pPr>
            <w:r>
              <w:rPr>
                <w:rFonts w:ascii="맑은 고딕" w:hAnsi="맑은 고딕" w:eastAsia="맑은 고딕"/>
                <w:b/>
                <w:color w:val="FFFFFF"/>
                <w:sz w:val="14"/>
              </w:rPr>
              <w:t>사양·가격 출처</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Edge Gateway SW</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0</w:t>
            </w:r>
          </w:p>
        </w:tc>
        <w:tc>
          <w:tcPr>
            <w:tcW w:type="dxa" w:w="1564"/>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OPCUA</w:t>
            </w:r>
          </w:p>
        </w:tc>
        <w:tc>
          <w:tcPr>
            <w:tcW w:type="dxa" w:w="1179"/>
          </w:tcPr>
          <w:p>
            <w:pPr>
              <w:spacing w:before="0" w:after="0" w:line="252" w:lineRule="auto"/>
            </w:pPr>
            <w:r>
              <w:rPr>
                <w:rFonts w:ascii="맑은 고딕" w:hAnsi="맑은 고딕" w:eastAsia="맑은 고딕"/>
                <w:b/>
                <w:color w:val="13203F"/>
                <w:sz w:val="14"/>
              </w:rPr>
              <w:t>OPC UA Aggregation Server</w:t>
            </w:r>
          </w:p>
        </w:tc>
        <w:tc>
          <w:tcPr>
            <w:tcW w:type="dxa" w:w="2694"/>
          </w:tcPr>
          <w:p>
            <w:pPr>
              <w:spacing w:before="0" w:after="0" w:line="252" w:lineRule="auto"/>
            </w:pPr>
            <w:r>
              <w:rPr>
                <w:rFonts w:ascii="맑은 고딕" w:hAnsi="맑은 고딕" w:eastAsia="맑은 고딕"/>
                <w:b w:val="0"/>
                <w:color w:val="13203F"/>
                <w:sz w:val="14"/>
              </w:rPr>
              <w:t>수집·정규화·AAS 매핑 · OPC UA Client/Server · PubSub</w:t>
            </w:r>
          </w:p>
        </w:tc>
        <w:tc>
          <w:tcPr>
            <w:tcW w:type="dxa" w:w="2364"/>
          </w:tcPr>
          <w:p>
            <w:pPr>
              <w:spacing w:before="0" w:after="0" w:line="252" w:lineRule="auto"/>
            </w:pPr>
            <w:r>
              <w:rPr>
                <w:rFonts w:ascii="맑은 고딕" w:hAnsi="맑은 고딕" w:eastAsia="맑은 고딕"/>
                <w:b w:val="0"/>
                <w:color w:val="13203F"/>
                <w:sz w:val="14"/>
              </w:rPr>
              <w:t>open62541 OPC UA 서버 + Apache PLC4X 장비 드라이버 (Aggregation 자체 구성)</w:t>
            </w:r>
          </w:p>
        </w:tc>
        <w:tc>
          <w:tcPr>
            <w:tcW w:type="dxa" w:w="1496"/>
          </w:tcPr>
          <w:p>
            <w:pPr>
              <w:spacing w:before="0" w:after="0" w:line="252" w:lineRule="auto"/>
            </w:pPr>
            <w:r>
              <w:rPr>
                <w:rFonts w:ascii="맑은 고딕" w:hAnsi="맑은 고딕" w:eastAsia="맑은 고딕"/>
                <w:b w:val="0"/>
                <w:color w:val="13203F"/>
                <w:sz w:val="14"/>
              </w:rPr>
              <w:t>오픈소스 (MPL 2.0 · Apache 2.0) + 자체 개발</w:t>
            </w:r>
          </w:p>
        </w:tc>
        <w:tc>
          <w:tcPr>
            <w:tcW w:type="dxa" w:w="450"/>
          </w:tcPr>
          <w:p>
            <w:pPr>
              <w:spacing w:before="0" w:after="0" w:line="252" w:lineRule="auto"/>
              <w:jc w:val="center"/>
            </w:pPr>
            <w:r>
              <w:rPr>
                <w:rFonts w:ascii="맑은 고딕" w:hAnsi="맑은 고딕" w:eastAsia="맑은 고딕"/>
                <w:b/>
                <w:color w:val="13203F"/>
                <w:sz w:val="14"/>
              </w:rPr>
              <w:t>5</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필드장비 OPC UA 집약, 단위·명칭 정규화, AAS 서브모델 매핑</w:t>
            </w:r>
          </w:p>
        </w:tc>
        <w:tc>
          <w:tcPr>
            <w:tcW w:type="dxa" w:w="3185"/>
          </w:tcPr>
          <w:p>
            <w:pPr>
              <w:spacing w:before="0" w:after="0" w:line="252" w:lineRule="auto"/>
            </w:pPr>
            <w:r>
              <w:rPr>
                <w:rFonts w:ascii="맑은 고딕" w:hAnsi="맑은 고딕" w:eastAsia="맑은 고딕"/>
                <w:b w:val="0"/>
                <w:color w:val="13203F"/>
                <w:sz w:val="14"/>
              </w:rPr>
              <w:t>A-3-5 ST3에서 R4가 스크류를 체결하면 너트러너 토크·각도, PLC STEP 번호, 로봇 TCP 위치를 드라이버별로 읽어 OPC UA 주소공간 하나로 묶음 → AAS 'OperationalData' 태그로 매핑해 20ms 주기로 TSDB에 적재</w:t>
            </w:r>
          </w:p>
        </w:tc>
        <w:tc>
          <w:tcPr>
            <w:tcW w:type="dxa" w:w="1958"/>
          </w:tcPr>
          <w:p>
            <w:pPr>
              <w:spacing w:before="0" w:after="0" w:line="252" w:lineRule="auto"/>
            </w:pPr>
            <w:r>
              <w:rPr>
                <w:rFonts w:ascii="맑은 고딕" w:hAnsi="맑은 고딕" w:eastAsia="맑은 고딕"/>
                <w:b w:val="0"/>
                <w:color w:val="56637F"/>
                <w:sz w:val="14"/>
              </w:rPr>
              <w:t>운용 EGW 5대에 1식씩 배포 (오픈소스라 라이선스 수량 제한 없음)</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Kepware(5카피 약 75,000 [추정])는 제외. 고유 프로토콜 장비가 확인되면 해당 셀만 Kepware 1~2카피로 보완</w:t>
            </w:r>
          </w:p>
        </w:tc>
        <w:tc>
          <w:tcPr>
            <w:tcW w:type="dxa" w:w="1564"/>
          </w:tcPr>
          <w:p>
            <w:pPr>
              <w:spacing w:before="0" w:after="0" w:line="252" w:lineRule="auto"/>
            </w:pPr>
            <w:hyperlink r:id="rId50">
              <w:r>
                <w:rPr>
                  <w:rFonts w:ascii="맑은 고딕" w:hAnsi="맑은 고딕" w:eastAsia="맑은 고딕"/>
                  <w:color w:val="0090A0"/>
                  <w:u w:val="single"/>
                  <w:sz w:val="14"/>
                </w:rPr>
                <w:t xml:space="preserve">open62541 ↗</w:t>
              </w:r>
            </w:hyperlink>
            <w:r>
              <w:t xml:space="preserve"> </w:t>
            </w:r>
            <w:r>
              <w:br/>
            </w:r>
            <w:hyperlink r:id="rId51">
              <w:r>
                <w:rPr>
                  <w:rFonts w:ascii="맑은 고딕" w:hAnsi="맑은 고딕" w:eastAsia="맑은 고딕"/>
                  <w:color w:val="0090A0"/>
                  <w:u w:val="single"/>
                  <w:sz w:val="14"/>
                </w:rPr>
                <w:t xml:space="preserve">Apache PLC4X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AASIM</w:t>
            </w:r>
          </w:p>
        </w:tc>
        <w:tc>
          <w:tcPr>
            <w:tcW w:type="dxa" w:w="1179"/>
          </w:tcPr>
          <w:p>
            <w:pPr>
              <w:spacing w:before="0" w:after="0" w:line="252" w:lineRule="auto"/>
            </w:pPr>
            <w:r>
              <w:rPr>
                <w:rFonts w:ascii="맑은 고딕" w:hAnsi="맑은 고딕" w:eastAsia="맑은 고딕"/>
                <w:b/>
                <w:color w:val="13203F"/>
                <w:sz w:val="14"/>
              </w:rPr>
              <w:t>AAS 기반 OPC UA 정보모델</w:t>
            </w:r>
          </w:p>
        </w:tc>
        <w:tc>
          <w:tcPr>
            <w:tcW w:type="dxa" w:w="2694"/>
          </w:tcPr>
          <w:p>
            <w:pPr>
              <w:spacing w:before="0" w:after="0" w:line="252" w:lineRule="auto"/>
            </w:pPr>
            <w:r>
              <w:rPr>
                <w:rFonts w:ascii="맑은 고딕" w:hAnsi="맑은 고딕" w:eastAsia="맑은 고딕"/>
                <w:b w:val="0"/>
                <w:color w:val="13203F"/>
                <w:sz w:val="14"/>
              </w:rPr>
              <w:t>OPC 30270(AAS Companion Spec) · 캠틱 정의 서브모델 · Semantic ID</w:t>
            </w:r>
          </w:p>
        </w:tc>
        <w:tc>
          <w:tcPr>
            <w:tcW w:type="dxa" w:w="2364"/>
          </w:tcPr>
          <w:p>
            <w:pPr>
              <w:spacing w:before="0" w:after="0" w:line="252" w:lineRule="auto"/>
            </w:pPr>
            <w:r>
              <w:rPr>
                <w:rFonts w:ascii="맑은 고딕" w:hAnsi="맑은 고딕" w:eastAsia="맑은 고딕"/>
                <w:b w:val="0"/>
                <w:color w:val="13203F"/>
                <w:sz w:val="14"/>
              </w:rPr>
              <w:t>AAS 서브모델·OPC UA 정보모델 정의 (OPC 30270 기반)</w:t>
            </w:r>
          </w:p>
        </w:tc>
        <w:tc>
          <w:tcPr>
            <w:tcW w:type="dxa" w:w="1496"/>
          </w:tcPr>
          <w:p>
            <w:pPr>
              <w:spacing w:before="0" w:after="0" w:line="252" w:lineRule="auto"/>
            </w:pPr>
            <w:r>
              <w:rPr>
                <w:rFonts w:ascii="맑은 고딕" w:hAnsi="맑은 고딕" w:eastAsia="맑은 고딕"/>
                <w:b w:val="0"/>
                <w:color w:val="13203F"/>
                <w:sz w:val="14"/>
              </w:rPr>
              <w:t>캠틱 정의 + AAS 전문기관 자문</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장비·공정·품질 데이터의 표준 정보모델 (존 공통, 셀별 인스턴스)</w:t>
            </w:r>
          </w:p>
        </w:tc>
        <w:tc>
          <w:tcPr>
            <w:tcW w:type="dxa" w:w="3185"/>
          </w:tcPr>
          <w:p>
            <w:pPr>
              <w:spacing w:before="0" w:after="0" w:line="252" w:lineRule="auto"/>
            </w:pPr>
            <w:r>
              <w:rPr>
                <w:rFonts w:ascii="맑은 고딕" w:hAnsi="맑은 고딕" w:eastAsia="맑은 고딕"/>
                <w:b w:val="0"/>
                <w:color w:val="13203F"/>
                <w:sz w:val="14"/>
              </w:rPr>
              <w:t>체결 유닛·디스펜서·로봇마다 Nameplate·TechnicalData·OperationalData·Maintenance 서브모델을 정의함. 2차년도 A-3-2에 같은 계열 서보 프레스가 들어와도 같은 Semantic ID를 써서 대시보드·AI 모델을 고치지 않고 재사용</w:t>
            </w:r>
          </w:p>
        </w:tc>
        <w:tc>
          <w:tcPr>
            <w:tcW w:type="dxa" w:w="1958"/>
          </w:tcPr>
          <w:p>
            <w:pPr>
              <w:spacing w:before="0" w:after="0" w:line="252" w:lineRule="auto"/>
            </w:pPr>
            <w:r>
              <w:rPr>
                <w:rFonts w:ascii="맑은 고딕" w:hAnsi="맑은 고딕" w:eastAsia="맑은 고딕"/>
                <w:b w:val="0"/>
                <w:color w:val="56637F"/>
                <w:sz w:val="14"/>
              </w:rPr>
              <w:t>존 공통 정보모델 1식(셀별 인스턴스로 재사용)</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서브모델·Semantic ID 정의는 캠틱 수행(외부 자문은 별도 협의)</w:t>
            </w:r>
          </w:p>
        </w:tc>
        <w:tc>
          <w:tcPr>
            <w:tcW w:type="dxa" w:w="1564"/>
          </w:tcPr>
          <w:p>
            <w:pPr>
              <w:spacing w:before="0" w:after="0" w:line="252" w:lineRule="auto"/>
            </w:pPr>
            <w:hyperlink r:id="rId52">
              <w:r>
                <w:rPr>
                  <w:rFonts w:ascii="맑은 고딕" w:hAnsi="맑은 고딕" w:eastAsia="맑은 고딕"/>
                  <w:color w:val="0090A0"/>
                  <w:u w:val="single"/>
                  <w:sz w:val="14"/>
                </w:rPr>
                <w:t xml:space="preserve">OPC 30270 규격 ↗</w:t>
              </w:r>
            </w:hyperlink>
            <w:r>
              <w:t xml:space="preserve"> </w:t>
            </w:r>
            <w:r>
              <w:br/>
            </w:r>
            <w:hyperlink r:id="rId53">
              <w:r>
                <w:rPr>
                  <w:rFonts w:ascii="맑은 고딕" w:hAnsi="맑은 고딕" w:eastAsia="맑은 고딕"/>
                  <w:color w:val="0090A0"/>
                  <w:u w:val="single"/>
                  <w:sz w:val="14"/>
                </w:rPr>
                <w:t xml:space="preserve">I4AAS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DRV</w:t>
            </w:r>
          </w:p>
        </w:tc>
        <w:tc>
          <w:tcPr>
            <w:tcW w:type="dxa" w:w="1179"/>
          </w:tcPr>
          <w:p>
            <w:pPr>
              <w:spacing w:before="0" w:after="0" w:line="252" w:lineRule="auto"/>
            </w:pPr>
            <w:r>
              <w:rPr>
                <w:rFonts w:ascii="맑은 고딕" w:hAnsi="맑은 고딕" w:eastAsia="맑은 고딕"/>
                <w:b/>
                <w:color w:val="13203F"/>
                <w:sz w:val="14"/>
              </w:rPr>
              <w:t>필드장비 인터페이스 드라이버</w:t>
            </w:r>
          </w:p>
        </w:tc>
        <w:tc>
          <w:tcPr>
            <w:tcW w:type="dxa" w:w="2694"/>
          </w:tcPr>
          <w:p>
            <w:pPr>
              <w:spacing w:before="0" w:after="0" w:line="252" w:lineRule="auto"/>
            </w:pPr>
            <w:r>
              <w:rPr>
                <w:rFonts w:ascii="맑은 고딕" w:hAnsi="맑은 고딕" w:eastAsia="맑은 고딕"/>
                <w:b w:val="0"/>
                <w:color w:val="13203F"/>
                <w:sz w:val="14"/>
              </w:rPr>
              <w:t>Modbus TCP · EtherNet/IP · 로봇 SDK · ROS2 브리지 · GigE Vision/RTSP</w:t>
            </w:r>
          </w:p>
        </w:tc>
        <w:tc>
          <w:tcPr>
            <w:tcW w:type="dxa" w:w="2364"/>
          </w:tcPr>
          <w:p>
            <w:pPr>
              <w:spacing w:before="0" w:after="0" w:line="252" w:lineRule="auto"/>
            </w:pPr>
            <w:r>
              <w:rPr>
                <w:rFonts w:ascii="맑은 고딕" w:hAnsi="맑은 고딕" w:eastAsia="맑은 고딕"/>
                <w:b w:val="0"/>
                <w:color w:val="13203F"/>
                <w:sz w:val="14"/>
              </w:rPr>
              <w:t>PLC4X 드라이버(S7·Modbus·EtherNet/IP·ADS) + 로봇 SDK·ROS2 브리지 개발</w:t>
            </w:r>
          </w:p>
        </w:tc>
        <w:tc>
          <w:tcPr>
            <w:tcW w:type="dxa" w:w="1496"/>
          </w:tcPr>
          <w:p>
            <w:pPr>
              <w:spacing w:before="0" w:after="0" w:line="252" w:lineRule="auto"/>
            </w:pPr>
            <w:r>
              <w:rPr>
                <w:rFonts w:ascii="맑은 고딕" w:hAnsi="맑은 고딕" w:eastAsia="맑은 고딕"/>
                <w:b w:val="0"/>
                <w:color w:val="13203F"/>
                <w:sz w:val="14"/>
              </w:rPr>
              <w:t>Apache (오픈소스) + 자체 개발</w:t>
            </w:r>
          </w:p>
        </w:tc>
        <w:tc>
          <w:tcPr>
            <w:tcW w:type="dxa" w:w="450"/>
          </w:tcPr>
          <w:p>
            <w:pPr>
              <w:spacing w:before="0" w:after="0" w:line="252" w:lineRule="auto"/>
              <w:jc w:val="center"/>
            </w:pPr>
            <w:r>
              <w:rPr>
                <w:rFonts w:ascii="맑은 고딕" w:hAnsi="맑은 고딕" w:eastAsia="맑은 고딕"/>
                <w:b/>
                <w:color w:val="13203F"/>
                <w:sz w:val="14"/>
              </w:rPr>
              <w:t>3</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PLC·로봇·카메라·F/T 이기종 프로토콜 연결</w:t>
            </w:r>
          </w:p>
        </w:tc>
        <w:tc>
          <w:tcPr>
            <w:tcW w:type="dxa" w:w="3185"/>
          </w:tcPr>
          <w:p>
            <w:pPr>
              <w:spacing w:before="0" w:after="0" w:line="252" w:lineRule="auto"/>
            </w:pPr>
            <w:r>
              <w:rPr>
                <w:rFonts w:ascii="맑은 고딕" w:hAnsi="맑은 고딕" w:eastAsia="맑은 고딕"/>
                <w:b w:val="0"/>
                <w:color w:val="13203F"/>
                <w:sz w:val="14"/>
              </w:rPr>
              <w:t>기종이 다른 협동로봇의 관절각·토크·TCP·알람을 각 SDK로 읽어 공통 태그로 변환함. ROS2 브리지는 VLA 추론 노드가 쓰는 /joint_states·/wrench 토픽을 같은 타임스탬프로 기록</w:t>
            </w:r>
          </w:p>
        </w:tc>
        <w:tc>
          <w:tcPr>
            <w:tcW w:type="dxa" w:w="1958"/>
          </w:tcPr>
          <w:p>
            <w:pPr>
              <w:spacing w:before="0" w:after="0" w:line="252" w:lineRule="auto"/>
            </w:pPr>
            <w:r>
              <w:rPr>
                <w:rFonts w:ascii="맑은 고딕" w:hAnsi="맑은 고딕" w:eastAsia="맑은 고딕"/>
                <w:b w:val="0"/>
                <w:color w:val="56637F"/>
                <w:sz w:val="14"/>
              </w:rPr>
              <w:t>로봇 기종군별 개발 3식 (A-3-5 / A-3-2·A-3-3 / A-3-1·A-3-4)</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PLC4X에 없는 장비 고유 프로토콜과 로봇 SDK·ROS 2 연동은 연구 인력 수행</w:t>
            </w:r>
          </w:p>
        </w:tc>
        <w:tc>
          <w:tcPr>
            <w:tcW w:type="dxa" w:w="1564"/>
          </w:tcPr>
          <w:p>
            <w:pPr>
              <w:spacing w:before="0" w:after="0" w:line="252" w:lineRule="auto"/>
            </w:pPr>
            <w:hyperlink r:id="rId54">
              <w:r>
                <w:rPr>
                  <w:rFonts w:ascii="맑은 고딕" w:hAnsi="맑은 고딕" w:eastAsia="맑은 고딕"/>
                  <w:color w:val="0090A0"/>
                  <w:u w:val="single"/>
                  <w:sz w:val="14"/>
                </w:rPr>
                <w:t xml:space="preserve">PLC4X 지원 프로토콜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ETSDB</w:t>
            </w:r>
          </w:p>
        </w:tc>
        <w:tc>
          <w:tcPr>
            <w:tcW w:type="dxa" w:w="1179"/>
          </w:tcPr>
          <w:p>
            <w:pPr>
              <w:spacing w:before="0" w:after="0" w:line="252" w:lineRule="auto"/>
            </w:pPr>
            <w:r>
              <w:rPr>
                <w:rFonts w:ascii="맑은 고딕" w:hAnsi="맑은 고딕" w:eastAsia="맑은 고딕"/>
                <w:b/>
                <w:color w:val="13203F"/>
                <w:sz w:val="14"/>
              </w:rPr>
              <w:t>엣지 TSDB 모듈</w:t>
            </w:r>
          </w:p>
        </w:tc>
        <w:tc>
          <w:tcPr>
            <w:tcW w:type="dxa" w:w="2694"/>
          </w:tcPr>
          <w:p>
            <w:pPr>
              <w:spacing w:before="0" w:after="0" w:line="252" w:lineRule="auto"/>
            </w:pPr>
            <w:r>
              <w:rPr>
                <w:rFonts w:ascii="맑은 고딕" w:hAnsi="맑은 고딕" w:eastAsia="맑은 고딕"/>
                <w:b w:val="0"/>
                <w:color w:val="13203F"/>
                <w:sz w:val="14"/>
              </w:rPr>
              <w:t>시계열 DB(엣지판) · 다운샘플링 · store-and-forward</w:t>
            </w:r>
          </w:p>
        </w:tc>
        <w:tc>
          <w:tcPr>
            <w:tcW w:type="dxa" w:w="2364"/>
          </w:tcPr>
          <w:p>
            <w:pPr>
              <w:spacing w:before="0" w:after="0" w:line="252" w:lineRule="auto"/>
            </w:pPr>
            <w:r>
              <w:rPr>
                <w:rFonts w:ascii="맑은 고딕" w:hAnsi="맑은 고딕" w:eastAsia="맑은 고딕"/>
                <w:b w:val="0"/>
                <w:color w:val="13203F"/>
                <w:sz w:val="14"/>
              </w:rPr>
              <w:t>InfluxDB 3 Core</w:t>
            </w:r>
          </w:p>
        </w:tc>
        <w:tc>
          <w:tcPr>
            <w:tcW w:type="dxa" w:w="1496"/>
          </w:tcPr>
          <w:p>
            <w:pPr>
              <w:spacing w:before="0" w:after="0" w:line="252" w:lineRule="auto"/>
            </w:pPr>
            <w:r>
              <w:rPr>
                <w:rFonts w:ascii="맑은 고딕" w:hAnsi="맑은 고딕" w:eastAsia="맑은 고딕"/>
                <w:b w:val="0"/>
                <w:color w:val="13203F"/>
                <w:sz w:val="14"/>
              </w:rPr>
              <w:t>InfluxData (미국, 오픈소스)</w:t>
            </w:r>
          </w:p>
        </w:tc>
        <w:tc>
          <w:tcPr>
            <w:tcW w:type="dxa" w:w="450"/>
          </w:tcPr>
          <w:p>
            <w:pPr>
              <w:spacing w:before="0" w:after="0" w:line="252" w:lineRule="auto"/>
              <w:jc w:val="center"/>
            </w:pPr>
            <w:r>
              <w:rPr>
                <w:rFonts w:ascii="맑은 고딕" w:hAnsi="맑은 고딕" w:eastAsia="맑은 고딕"/>
                <w:b/>
                <w:color w:val="13203F"/>
                <w:sz w:val="14"/>
              </w:rPr>
              <w:t>6</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20ms/200ms/1~3s 주기 수집 버퍼, 통신 단절 시 보존</w:t>
            </w:r>
          </w:p>
        </w:tc>
        <w:tc>
          <w:tcPr>
            <w:tcW w:type="dxa" w:w="3185"/>
          </w:tcPr>
          <w:p>
            <w:pPr>
              <w:spacing w:before="0" w:after="0" w:line="252" w:lineRule="auto"/>
            </w:pPr>
            <w:r>
              <w:rPr>
                <w:rFonts w:ascii="맑은 고딕" w:hAnsi="맑은 고딕" w:eastAsia="맑은 고딕"/>
                <w:b w:val="0"/>
                <w:color w:val="13203F"/>
                <w:sz w:val="14"/>
              </w:rPr>
              <w:t>셀–서버실 회선이 끊기거나 Local Server를 점검하는 동안 EGW가 최대 7일치 시계열을 보관했다가 복구 후 자동 재전송 → 에피소드 데이터 누락 방지</w:t>
            </w:r>
          </w:p>
        </w:tc>
        <w:tc>
          <w:tcPr>
            <w:tcW w:type="dxa" w:w="1958"/>
          </w:tcPr>
          <w:p>
            <w:pPr>
              <w:spacing w:before="0" w:after="0" w:line="252" w:lineRule="auto"/>
            </w:pPr>
            <w:r>
              <w:rPr>
                <w:rFonts w:ascii="맑은 고딕" w:hAnsi="맑은 고딕" w:eastAsia="맑은 고딕"/>
                <w:b w:val="0"/>
                <w:color w:val="56637F"/>
                <w:sz w:val="14"/>
              </w:rPr>
              <w:t>EGW 6대 설치(무료)</w:t>
            </w:r>
          </w:p>
        </w:tc>
        <w:tc>
          <w:tcPr>
            <w:tcW w:type="dxa" w:w="3185"/>
          </w:tcPr>
          <w:p>
            <w:pPr>
              <w:spacing w:before="0" w:after="0" w:line="252" w:lineRule="auto"/>
            </w:pPr>
            <w:r>
              <w:rPr>
                <w:rFonts w:ascii="맑은 고딕" w:hAnsi="맑은 고딕" w:eastAsia="맑은 고딕"/>
                <w:b w:val="0"/>
                <w:color w:val="56637F"/>
                <w:sz w:val="14"/>
              </w:rPr>
              <w:t>무료</w:t>
            </w:r>
          </w:p>
        </w:tc>
        <w:tc>
          <w:tcPr>
            <w:tcW w:type="dxa" w:w="1564"/>
          </w:tcPr>
          <w:p>
            <w:pPr>
              <w:spacing w:before="0" w:after="0" w:line="252" w:lineRule="auto"/>
            </w:pPr>
            <w:hyperlink r:id="rId55">
              <w:r>
                <w:rPr>
                  <w:rFonts w:ascii="맑은 고딕" w:hAnsi="맑은 고딕" w:eastAsia="맑은 고딕"/>
                  <w:color w:val="0090A0"/>
                  <w:u w:val="single"/>
                  <w:sz w:val="14"/>
                </w:rPr>
                <w:t xml:space="preserve">문서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RAW</w:t>
            </w:r>
          </w:p>
        </w:tc>
        <w:tc>
          <w:tcPr>
            <w:tcW w:type="dxa" w:w="1179"/>
          </w:tcPr>
          <w:p>
            <w:pPr>
              <w:spacing w:before="0" w:after="0" w:line="252" w:lineRule="auto"/>
            </w:pPr>
            <w:r>
              <w:rPr>
                <w:rFonts w:ascii="맑은 고딕" w:hAnsi="맑은 고딕" w:eastAsia="맑은 고딕"/>
                <w:b/>
                <w:color w:val="13203F"/>
                <w:sz w:val="14"/>
              </w:rPr>
              <w:t>원시데이터 수집·전송 모듈</w:t>
            </w:r>
          </w:p>
        </w:tc>
        <w:tc>
          <w:tcPr>
            <w:tcW w:type="dxa" w:w="2694"/>
          </w:tcPr>
          <w:p>
            <w:pPr>
              <w:spacing w:before="0" w:after="0" w:line="252" w:lineRule="auto"/>
            </w:pPr>
            <w:r>
              <w:rPr>
                <w:rFonts w:ascii="맑은 고딕" w:hAnsi="맑은 고딕" w:eastAsia="맑은 고딕"/>
                <w:b w:val="0"/>
                <w:color w:val="13203F"/>
                <w:sz w:val="14"/>
              </w:rPr>
              <w:t>Vision·Vibration·Audio 대용량 · 청크 업로드 · 체크섬</w:t>
            </w:r>
          </w:p>
        </w:tc>
        <w:tc>
          <w:tcPr>
            <w:tcW w:type="dxa" w:w="2364"/>
          </w:tcPr>
          <w:p>
            <w:pPr>
              <w:spacing w:before="0" w:after="0" w:line="252" w:lineRule="auto"/>
            </w:pPr>
            <w:r>
              <w:rPr>
                <w:rFonts w:ascii="맑은 고딕" w:hAnsi="맑은 고딕" w:eastAsia="맑은 고딕"/>
                <w:b w:val="0"/>
                <w:color w:val="13203F"/>
                <w:sz w:val="14"/>
              </w:rPr>
              <w:t>원시데이터 청크 업로드·store-and-forward 모듈</w:t>
            </w:r>
          </w:p>
        </w:tc>
        <w:tc>
          <w:tcPr>
            <w:tcW w:type="dxa" w:w="1496"/>
          </w:tcPr>
          <w:p>
            <w:pPr>
              <w:spacing w:before="0" w:after="0" w:line="252" w:lineRule="auto"/>
            </w:pPr>
            <w:r>
              <w:rPr>
                <w:rFonts w:ascii="맑은 고딕" w:hAnsi="맑은 고딕" w:eastAsia="맑은 고딕"/>
                <w:b w:val="0"/>
                <w:color w:val="13203F"/>
                <w:sz w:val="14"/>
              </w:rPr>
              <w:t>자체 개발 (위탁)</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대용량 원시데이터를 Local Data Lake로 직접 적재 (OPC UA 경로 우회)</w:t>
            </w:r>
          </w:p>
        </w:tc>
        <w:tc>
          <w:tcPr>
            <w:tcW w:type="dxa" w:w="3185"/>
          </w:tcPr>
          <w:p>
            <w:pPr>
              <w:spacing w:before="0" w:after="0" w:line="252" w:lineRule="auto"/>
            </w:pPr>
            <w:r>
              <w:rPr>
                <w:rFonts w:ascii="맑은 고딕" w:hAnsi="맑은 고딕" w:eastAsia="맑은 고딕"/>
                <w:b w:val="0"/>
                <w:color w:val="13203F"/>
                <w:sz w:val="14"/>
              </w:rPr>
              <w:t>영상 수집 노드가 셀 카메라 55대 영상(로봇 엣지 업로드)을 받아 버퍼에 쌓고, 청크 단위로 Data Lake(S3)에 올림. 실패한 청크는 체크섬으로 찾아 재전송</w:t>
            </w:r>
          </w:p>
        </w:tc>
        <w:tc>
          <w:tcPr>
            <w:tcW w:type="dxa" w:w="1958"/>
          </w:tcPr>
          <w:p>
            <w:pPr>
              <w:spacing w:before="0" w:after="0" w:line="252" w:lineRule="auto"/>
            </w:pPr>
            <w:r>
              <w:rPr>
                <w:rFonts w:ascii="맑은 고딕" w:hAnsi="맑은 고딕" w:eastAsia="맑은 고딕"/>
                <w:b w:val="0"/>
                <w:color w:val="56637F"/>
                <w:sz w:val="14"/>
              </w:rPr>
              <w:t>존 공통 모듈 1식, EGW 6대에 배포</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GWM</w:t>
            </w:r>
          </w:p>
        </w:tc>
        <w:tc>
          <w:tcPr>
            <w:tcW w:type="dxa" w:w="1179"/>
          </w:tcPr>
          <w:p>
            <w:pPr>
              <w:spacing w:before="0" w:after="0" w:line="252" w:lineRule="auto"/>
            </w:pPr>
            <w:r>
              <w:rPr>
                <w:rFonts w:ascii="맑은 고딕" w:hAnsi="맑은 고딕" w:eastAsia="맑은 고딕"/>
                <w:b/>
                <w:color w:val="13203F"/>
                <w:sz w:val="14"/>
              </w:rPr>
              <w:t>Gateway 관리·Control 모듈</w:t>
            </w:r>
          </w:p>
        </w:tc>
        <w:tc>
          <w:tcPr>
            <w:tcW w:type="dxa" w:w="2694"/>
          </w:tcPr>
          <w:p>
            <w:pPr>
              <w:spacing w:before="0" w:after="0" w:line="252" w:lineRule="auto"/>
            </w:pPr>
            <w:r>
              <w:rPr>
                <w:rFonts w:ascii="맑은 고딕" w:hAnsi="맑은 고딕" w:eastAsia="맑은 고딕"/>
                <w:b w:val="0"/>
                <w:color w:val="13203F"/>
                <w:sz w:val="14"/>
              </w:rPr>
              <w:t>AAS 기반 GW 설정 · 원격 배포(OTA) · 컨테이너(K3s) · 웹 클라우드 IF</w:t>
            </w:r>
          </w:p>
        </w:tc>
        <w:tc>
          <w:tcPr>
            <w:tcW w:type="dxa" w:w="2364"/>
          </w:tcPr>
          <w:p>
            <w:pPr>
              <w:spacing w:before="0" w:after="0" w:line="252" w:lineRule="auto"/>
            </w:pPr>
            <w:r>
              <w:rPr>
                <w:rFonts w:ascii="맑은 고딕" w:hAnsi="맑은 고딕" w:eastAsia="맑은 고딕"/>
                <w:b w:val="0"/>
                <w:color w:val="13203F"/>
                <w:sz w:val="14"/>
              </w:rPr>
              <w:t>K3s + Rancher (오픈소스)</w:t>
            </w:r>
          </w:p>
        </w:tc>
        <w:tc>
          <w:tcPr>
            <w:tcW w:type="dxa" w:w="1496"/>
          </w:tcPr>
          <w:p>
            <w:pPr>
              <w:spacing w:before="0" w:after="0" w:line="252" w:lineRule="auto"/>
            </w:pPr>
            <w:r>
              <w:rPr>
                <w:rFonts w:ascii="맑은 고딕" w:hAnsi="맑은 고딕" w:eastAsia="맑은 고딕"/>
                <w:b w:val="0"/>
                <w:color w:val="13203F"/>
                <w:sz w:val="14"/>
              </w:rPr>
              <w:t>SUSE (독일)</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EGW 설정·상태·버전 일괄 관리, AI 모델 배포</w:t>
            </w:r>
          </w:p>
        </w:tc>
        <w:tc>
          <w:tcPr>
            <w:tcW w:type="dxa" w:w="3185"/>
          </w:tcPr>
          <w:p>
            <w:pPr>
              <w:spacing w:before="0" w:after="0" w:line="252" w:lineRule="auto"/>
            </w:pPr>
            <w:r>
              <w:rPr>
                <w:rFonts w:ascii="맑은 고딕" w:hAnsi="맑은 고딕" w:eastAsia="맑은 고딕"/>
                <w:b w:val="0"/>
                <w:color w:val="13203F"/>
                <w:sz w:val="14"/>
              </w:rPr>
              <w:t>EGW 6대의 수집기·엣지 AI 모델 컨테이너 버전을 서버실에서 일괄 배포·롤백함. 신규 셀(A-3-1 등) 추가 시 설정 템플릿을 복제해 수집을 바로 시작</w:t>
            </w:r>
          </w:p>
        </w:tc>
        <w:tc>
          <w:tcPr>
            <w:tcW w:type="dxa" w:w="1958"/>
          </w:tcPr>
          <w:p>
            <w:pPr>
              <w:spacing w:before="0" w:after="0" w:line="252" w:lineRule="auto"/>
            </w:pPr>
            <w:r>
              <w:rPr>
                <w:rFonts w:ascii="맑은 고딕" w:hAnsi="맑은 고딕" w:eastAsia="맑은 고딕"/>
                <w:b w:val="0"/>
                <w:color w:val="56637F"/>
                <w:sz w:val="14"/>
              </w:rPr>
              <w:t>존 공통 관리 1식</w:t>
            </w:r>
          </w:p>
        </w:tc>
        <w:tc>
          <w:tcPr>
            <w:tcW w:type="dxa" w:w="3185"/>
          </w:tcPr>
          <w:p>
            <w:pPr>
              <w:spacing w:before="0" w:after="0" w:line="252" w:lineRule="auto"/>
            </w:pPr>
            <w:r>
              <w:rPr>
                <w:rFonts w:ascii="맑은 고딕" w:hAnsi="맑은 고딕" w:eastAsia="맑은 고딕"/>
                <w:b w:val="0"/>
                <w:color w:val="56637F"/>
                <w:sz w:val="14"/>
              </w:rPr>
              <w:t>무료 · Prime 구독은 선택</w:t>
            </w:r>
          </w:p>
        </w:tc>
        <w:tc>
          <w:tcPr>
            <w:tcW w:type="dxa" w:w="1564"/>
          </w:tcPr>
          <w:p>
            <w:pPr>
              <w:spacing w:before="0" w:after="0" w:line="252" w:lineRule="auto"/>
            </w:pPr>
            <w:hyperlink r:id="rId56">
              <w:r>
                <w:rPr>
                  <w:rFonts w:ascii="맑은 고딕" w:hAnsi="맑은 고딕" w:eastAsia="맑은 고딕"/>
                  <w:color w:val="0090A0"/>
                  <w:u w:val="single"/>
                  <w:sz w:val="14"/>
                </w:rPr>
                <w:t xml:space="preserve">K3s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EAI</w:t>
            </w:r>
          </w:p>
        </w:tc>
        <w:tc>
          <w:tcPr>
            <w:tcW w:type="dxa" w:w="1179"/>
          </w:tcPr>
          <w:p>
            <w:pPr>
              <w:spacing w:before="0" w:after="0" w:line="252" w:lineRule="auto"/>
            </w:pPr>
            <w:r>
              <w:rPr>
                <w:rFonts w:ascii="맑은 고딕" w:hAnsi="맑은 고딕" w:eastAsia="맑은 고딕"/>
                <w:b/>
                <w:color w:val="13203F"/>
                <w:sz w:val="14"/>
              </w:rPr>
              <w:t>엣지 AI 런타임</w:t>
            </w:r>
          </w:p>
        </w:tc>
        <w:tc>
          <w:tcPr>
            <w:tcW w:type="dxa" w:w="2694"/>
          </w:tcPr>
          <w:p>
            <w:pPr>
              <w:spacing w:before="0" w:after="0" w:line="252" w:lineRule="auto"/>
            </w:pPr>
            <w:r>
              <w:rPr>
                <w:rFonts w:ascii="맑은 고딕" w:hAnsi="맑은 고딕" w:eastAsia="맑은 고딕"/>
                <w:b w:val="0"/>
                <w:color w:val="13203F"/>
                <w:sz w:val="14"/>
              </w:rPr>
              <w:t>TensorRT·ONNX Runtime · 국산 NPU SDK</w:t>
            </w:r>
          </w:p>
        </w:tc>
        <w:tc>
          <w:tcPr>
            <w:tcW w:type="dxa" w:w="2364"/>
          </w:tcPr>
          <w:p>
            <w:pPr>
              <w:spacing w:before="0" w:after="0" w:line="252" w:lineRule="auto"/>
            </w:pPr>
            <w:r>
              <w:rPr>
                <w:rFonts w:ascii="맑은 고딕" w:hAnsi="맑은 고딕" w:eastAsia="맑은 고딕"/>
                <w:b w:val="0"/>
                <w:color w:val="13203F"/>
                <w:sz w:val="14"/>
              </w:rPr>
              <w:t>TensorRT · ONNX Runtime · DXNN SDK</w:t>
            </w:r>
          </w:p>
        </w:tc>
        <w:tc>
          <w:tcPr>
            <w:tcW w:type="dxa" w:w="1496"/>
          </w:tcPr>
          <w:p>
            <w:pPr>
              <w:spacing w:before="0" w:after="0" w:line="252" w:lineRule="auto"/>
            </w:pPr>
            <w:r>
              <w:rPr>
                <w:rFonts w:ascii="맑은 고딕" w:hAnsi="맑은 고딕" w:eastAsia="맑은 고딕"/>
                <w:b w:val="0"/>
                <w:color w:val="13203F"/>
                <w:sz w:val="14"/>
              </w:rPr>
              <w:t>NVIDIA · Microsoft · 딥엑스</w:t>
            </w:r>
          </w:p>
        </w:tc>
        <w:tc>
          <w:tcPr>
            <w:tcW w:type="dxa" w:w="450"/>
          </w:tcPr>
          <w:p>
            <w:pPr>
              <w:spacing w:before="0" w:after="0" w:line="252" w:lineRule="auto"/>
              <w:jc w:val="center"/>
            </w:pPr>
            <w:r>
              <w:rPr>
                <w:rFonts w:ascii="맑은 고딕" w:hAnsi="맑은 고딕" w:eastAsia="맑은 고딕"/>
                <w:b/>
                <w:color w:val="13203F"/>
                <w:sz w:val="14"/>
              </w:rPr>
              <w:t>6</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엣지 이상감지·영상 전처리 모델 실행</w:t>
            </w:r>
          </w:p>
        </w:tc>
        <w:tc>
          <w:tcPr>
            <w:tcW w:type="dxa" w:w="3185"/>
          </w:tcPr>
          <w:p>
            <w:pPr>
              <w:spacing w:before="0" w:after="0" w:line="252" w:lineRule="auto"/>
            </w:pPr>
            <w:r>
              <w:rPr>
                <w:rFonts w:ascii="맑은 고딕" w:hAnsi="맑은 고딕" w:eastAsia="맑은 고딕"/>
                <w:b w:val="0"/>
                <w:color w:val="13203F"/>
                <w:sz w:val="14"/>
              </w:rPr>
              <w:t>영상 수집 노드(L4)에서 작업자 접근 감지, EGW에서 F/T 이상 파형 감지 모델을 TensorRT로 실행해 100ms 안에 알람을 냄. 같은 모델을 딥엑스 NPU로 돌려 GPU 대비 지연·전력 비교 데이터를 만듦(NPU 실증존 연계)</w:t>
            </w:r>
          </w:p>
        </w:tc>
        <w:tc>
          <w:tcPr>
            <w:tcW w:type="dxa" w:w="1958"/>
          </w:tcPr>
          <w:p>
            <w:pPr>
              <w:spacing w:before="0" w:after="0" w:line="252" w:lineRule="auto"/>
            </w:pPr>
            <w:r>
              <w:rPr>
                <w:rFonts w:ascii="맑은 고딕" w:hAnsi="맑은 고딕" w:eastAsia="맑은 고딕"/>
                <w:b w:val="0"/>
                <w:color w:val="56637F"/>
                <w:sz w:val="14"/>
              </w:rPr>
              <w:t>EGW 6대 설치(무료)</w:t>
            </w:r>
          </w:p>
        </w:tc>
        <w:tc>
          <w:tcPr>
            <w:tcW w:type="dxa" w:w="3185"/>
          </w:tcPr>
          <w:p>
            <w:pPr>
              <w:spacing w:before="0" w:after="0" w:line="252" w:lineRule="auto"/>
            </w:pPr>
            <w:r>
              <w:rPr>
                <w:rFonts w:ascii="맑은 고딕" w:hAnsi="맑은 고딕" w:eastAsia="맑은 고딕"/>
                <w:b w:val="0"/>
                <w:color w:val="56637F"/>
                <w:sz w:val="14"/>
              </w:rPr>
              <w:t>무료</w:t>
            </w:r>
          </w:p>
        </w:tc>
        <w:tc>
          <w:tcPr>
            <w:tcW w:type="dxa" w:w="1564"/>
          </w:tcPr>
          <w:p>
            <w:pPr>
              <w:spacing w:before="0" w:after="0" w:line="252" w:lineRule="auto"/>
            </w:pPr>
            <w:hyperlink r:id="rId57">
              <w:r>
                <w:rPr>
                  <w:rFonts w:ascii="맑은 고딕" w:hAnsi="맑은 고딕" w:eastAsia="맑은 고딕"/>
                  <w:color w:val="0090A0"/>
                  <w:u w:val="single"/>
                  <w:sz w:val="14"/>
                </w:rPr>
                <w:t xml:space="preserve">TensorRT ↗</w:t>
              </w:r>
            </w:hyperlink>
            <w:r>
              <w:t xml:space="preserve"> </w:t>
            </w:r>
            <w:r>
              <w:br/>
            </w:r>
            <w:hyperlink r:id="rId58">
              <w:r>
                <w:rPr>
                  <w:rFonts w:ascii="맑은 고딕" w:hAnsi="맑은 고딕" w:eastAsia="맑은 고딕"/>
                  <w:color w:val="0090A0"/>
                  <w:u w:val="single"/>
                  <w:sz w:val="14"/>
                </w:rPr>
                <w:t xml:space="preserve">ONNX Runtime ↗</w:t>
              </w:r>
            </w:hyperlink>
            <w:r>
              <w:t xml:space="preserve"> </w:t>
            </w:r>
            <w:r>
              <w:br/>
            </w:r>
            <w:hyperlink r:id="rId59">
              <w:r>
                <w:rPr>
                  <w:rFonts w:ascii="맑은 고딕" w:hAnsi="맑은 고딕" w:eastAsia="맑은 고딕"/>
                  <w:color w:val="0090A0"/>
                  <w:u w:val="single"/>
                  <w:sz w:val="14"/>
                </w:rPr>
                <w:t xml:space="preserve">딥엑스 ↗</w:t>
              </w:r>
            </w:hyperlink>
            <w:r>
              <w:t xml:space="preserve"> </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Local Server SW</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45,000</w:t>
            </w:r>
          </w:p>
        </w:tc>
        <w:tc>
          <w:tcPr>
            <w:tcW w:type="dxa" w:w="1564"/>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K8S</w:t>
            </w:r>
          </w:p>
        </w:tc>
        <w:tc>
          <w:tcPr>
            <w:tcW w:type="dxa" w:w="1179"/>
          </w:tcPr>
          <w:p>
            <w:pPr>
              <w:spacing w:before="0" w:after="0" w:line="252" w:lineRule="auto"/>
            </w:pPr>
            <w:r>
              <w:rPr>
                <w:rFonts w:ascii="맑은 고딕" w:hAnsi="맑은 고딕" w:eastAsia="맑은 고딕"/>
                <w:b/>
                <w:color w:val="13203F"/>
                <w:sz w:val="14"/>
              </w:rPr>
              <w:t>컨테이너 플랫폼</w:t>
            </w:r>
          </w:p>
        </w:tc>
        <w:tc>
          <w:tcPr>
            <w:tcW w:type="dxa" w:w="2694"/>
          </w:tcPr>
          <w:p>
            <w:pPr>
              <w:spacing w:before="0" w:after="0" w:line="252" w:lineRule="auto"/>
            </w:pPr>
            <w:r>
              <w:rPr>
                <w:rFonts w:ascii="맑은 고딕" w:hAnsi="맑은 고딕" w:eastAsia="맑은 고딕"/>
                <w:b w:val="0"/>
                <w:color w:val="13203F"/>
                <w:sz w:val="14"/>
              </w:rPr>
              <w:t>Kubernetes HA · 레지스트리 · GitOps</w:t>
            </w:r>
          </w:p>
        </w:tc>
        <w:tc>
          <w:tcPr>
            <w:tcW w:type="dxa" w:w="2364"/>
          </w:tcPr>
          <w:p>
            <w:pPr>
              <w:spacing w:before="0" w:after="0" w:line="252" w:lineRule="auto"/>
            </w:pPr>
            <w:r>
              <w:rPr>
                <w:rFonts w:ascii="맑은 고딕" w:hAnsi="맑은 고딕" w:eastAsia="맑은 고딕"/>
                <w:b w:val="0"/>
                <w:color w:val="13203F"/>
                <w:sz w:val="14"/>
              </w:rPr>
              <w:t>RKE2 (K8s HA 3노드) + Rancher 관리</w:t>
            </w:r>
          </w:p>
        </w:tc>
        <w:tc>
          <w:tcPr>
            <w:tcW w:type="dxa" w:w="1496"/>
          </w:tcPr>
          <w:p>
            <w:pPr>
              <w:spacing w:before="0" w:after="0" w:line="252" w:lineRule="auto"/>
            </w:pPr>
            <w:r>
              <w:rPr>
                <w:rFonts w:ascii="맑은 고딕" w:hAnsi="맑은 고딕" w:eastAsia="맑은 고딕"/>
                <w:b w:val="0"/>
                <w:color w:val="13203F"/>
                <w:sz w:val="14"/>
              </w:rPr>
              <w:t>SUSE (독일, 오픈소스 Apache 2.0)</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로컬 서비스 배포·이중화 운영</w:t>
            </w:r>
          </w:p>
        </w:tc>
        <w:tc>
          <w:tcPr>
            <w:tcW w:type="dxa" w:w="3185"/>
          </w:tcPr>
          <w:p>
            <w:pPr>
              <w:spacing w:before="0" w:after="0" w:line="252" w:lineRule="auto"/>
            </w:pPr>
            <w:r>
              <w:rPr>
                <w:rFonts w:ascii="맑은 고딕" w:hAnsi="맑은 고딕" w:eastAsia="맑은 고딕"/>
                <w:b w:val="0"/>
                <w:color w:val="13203F"/>
                <w:sz w:val="14"/>
              </w:rPr>
              <w:t>AAS Repository·TSDB·Feature Store·Triton·OCS 등 로컬 서비스 약 20개를 3노드에 분산 배치함. 노드 1대가 고장 나면 자동 재배치로 존 운영이 멈추지 않음</w:t>
            </w:r>
          </w:p>
        </w:tc>
        <w:tc>
          <w:tcPr>
            <w:tcW w:type="dxa" w:w="1958"/>
          </w:tcPr>
          <w:p>
            <w:pPr>
              <w:spacing w:before="0" w:after="0" w:line="252" w:lineRule="auto"/>
            </w:pPr>
            <w:r>
              <w:rPr>
                <w:rFonts w:ascii="맑은 고딕" w:hAnsi="맑은 고딕" w:eastAsia="맑은 고딕"/>
                <w:b w:val="0"/>
                <w:color w:val="56637F"/>
                <w:sz w:val="14"/>
              </w:rPr>
              <w:t>로컬 서버 클러스터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엣지 K3s·Rancher와 같은 계열로 관리 체계 통일. 국산 상용(Cocktail Cloud, 약 30,000 [추정])은 제외</w:t>
            </w:r>
          </w:p>
        </w:tc>
        <w:tc>
          <w:tcPr>
            <w:tcW w:type="dxa" w:w="1564"/>
          </w:tcPr>
          <w:p>
            <w:pPr>
              <w:spacing w:before="0" w:after="0" w:line="252" w:lineRule="auto"/>
            </w:pPr>
            <w:hyperlink r:id="rId60">
              <w:r>
                <w:rPr>
                  <w:rFonts w:ascii="맑은 고딕" w:hAnsi="맑은 고딕" w:eastAsia="맑은 고딕"/>
                  <w:color w:val="0090A0"/>
                  <w:u w:val="single"/>
                  <w:sz w:val="14"/>
                </w:rPr>
                <w:t xml:space="preserve">RKE2 ↗</w:t>
              </w:r>
            </w:hyperlink>
            <w:r>
              <w:t xml:space="preserve"> </w:t>
            </w:r>
            <w:r>
              <w:br/>
            </w:r>
            <w:hyperlink r:id="rId61">
              <w:r>
                <w:rPr>
                  <w:rFonts w:ascii="맑은 고딕" w:hAnsi="맑은 고딕" w:eastAsia="맑은 고딕"/>
                  <w:color w:val="0090A0"/>
                  <w:u w:val="single"/>
                  <w:sz w:val="14"/>
                </w:rPr>
                <w:t xml:space="preserve">Rancher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AASR</w:t>
            </w:r>
          </w:p>
        </w:tc>
        <w:tc>
          <w:tcPr>
            <w:tcW w:type="dxa" w:w="1179"/>
          </w:tcPr>
          <w:p>
            <w:pPr>
              <w:spacing w:before="0" w:after="0" w:line="252" w:lineRule="auto"/>
            </w:pPr>
            <w:r>
              <w:rPr>
                <w:rFonts w:ascii="맑은 고딕" w:hAnsi="맑은 고딕" w:eastAsia="맑은 고딕"/>
                <w:b/>
                <w:color w:val="13203F"/>
                <w:sz w:val="14"/>
              </w:rPr>
              <w:t>AAS Repository·Registry</w:t>
            </w:r>
          </w:p>
        </w:tc>
        <w:tc>
          <w:tcPr>
            <w:tcW w:type="dxa" w:w="2694"/>
          </w:tcPr>
          <w:p>
            <w:pPr>
              <w:spacing w:before="0" w:after="0" w:line="252" w:lineRule="auto"/>
            </w:pPr>
            <w:r>
              <w:rPr>
                <w:rFonts w:ascii="맑은 고딕" w:hAnsi="맑은 고딕" w:eastAsia="맑은 고딕"/>
                <w:b w:val="0"/>
                <w:color w:val="13203F"/>
                <w:sz w:val="14"/>
              </w:rPr>
              <w:t>IEC 63278 · AAS API v3 · Eclipse BaSyx급</w:t>
            </w:r>
          </w:p>
        </w:tc>
        <w:tc>
          <w:tcPr>
            <w:tcW w:type="dxa" w:w="2364"/>
          </w:tcPr>
          <w:p>
            <w:pPr>
              <w:spacing w:before="0" w:after="0" w:line="252" w:lineRule="auto"/>
            </w:pPr>
            <w:r>
              <w:rPr>
                <w:rFonts w:ascii="맑은 고딕" w:hAnsi="맑은 고딕" w:eastAsia="맑은 고딕"/>
                <w:b w:val="0"/>
                <w:color w:val="13203F"/>
                <w:sz w:val="14"/>
              </w:rPr>
              <w:t>Eclipse BaSyx (AAS Repository·Registry, AAS V3)</w:t>
            </w:r>
          </w:p>
        </w:tc>
        <w:tc>
          <w:tcPr>
            <w:tcW w:type="dxa" w:w="1496"/>
          </w:tcPr>
          <w:p>
            <w:pPr>
              <w:spacing w:before="0" w:after="0" w:line="252" w:lineRule="auto"/>
            </w:pPr>
            <w:r>
              <w:rPr>
                <w:rFonts w:ascii="맑은 고딕" w:hAnsi="맑은 고딕" w:eastAsia="맑은 고딕"/>
                <w:b w:val="0"/>
                <w:color w:val="13203F"/>
                <w:sz w:val="14"/>
              </w:rPr>
              <w:t>Eclipse Foundation (오픈소스, MIT)</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존 내 모든 자산의 AAS 저장·조회, 중앙 Enterprise AAS와 동기화</w:t>
            </w:r>
          </w:p>
        </w:tc>
        <w:tc>
          <w:tcPr>
            <w:tcW w:type="dxa" w:w="3185"/>
          </w:tcPr>
          <w:p>
            <w:pPr>
              <w:spacing w:before="0" w:after="0" w:line="252" w:lineRule="auto"/>
            </w:pPr>
            <w:r>
              <w:rPr>
                <w:rFonts w:ascii="맑은 고딕" w:hAnsi="맑은 고딕" w:eastAsia="맑은 고딕"/>
                <w:b w:val="0"/>
                <w:color w:val="13203F"/>
                <w:sz w:val="14"/>
              </w:rPr>
              <w:t>존 안 모든 자산(로봇·공정설비·카메라)의 AAS를 등록·조회하는 기준 저장소. DT·DCC·중앙 Enterprise AAS가 같은 AAS ID로 장비를 찾음</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62">
              <w:r>
                <w:rPr>
                  <w:rFonts w:ascii="맑은 고딕" w:hAnsi="맑은 고딕" w:eastAsia="맑은 고딕"/>
                  <w:color w:val="0090A0"/>
                  <w:u w:val="single"/>
                  <w:sz w:val="14"/>
                </w:rPr>
                <w:t xml:space="preserve">BaSyx (GitHub)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OTSDB</w:t>
            </w:r>
          </w:p>
        </w:tc>
        <w:tc>
          <w:tcPr>
            <w:tcW w:type="dxa" w:w="1179"/>
          </w:tcPr>
          <w:p>
            <w:pPr>
              <w:spacing w:before="0" w:after="0" w:line="252" w:lineRule="auto"/>
            </w:pPr>
            <w:r>
              <w:rPr>
                <w:rFonts w:ascii="맑은 고딕" w:hAnsi="맑은 고딕" w:eastAsia="맑은 고딕"/>
                <w:b/>
                <w:color w:val="13203F"/>
                <w:sz w:val="14"/>
              </w:rPr>
              <w:t>Operational TSDB</w:t>
            </w:r>
          </w:p>
        </w:tc>
        <w:tc>
          <w:tcPr>
            <w:tcW w:type="dxa" w:w="2694"/>
          </w:tcPr>
          <w:p>
            <w:pPr>
              <w:spacing w:before="0" w:after="0" w:line="252" w:lineRule="auto"/>
            </w:pPr>
            <w:r>
              <w:rPr>
                <w:rFonts w:ascii="맑은 고딕" w:hAnsi="맑은 고딕" w:eastAsia="맑은 고딕"/>
                <w:b w:val="0"/>
                <w:color w:val="13203F"/>
                <w:sz w:val="14"/>
              </w:rPr>
              <w:t>클러스터 3노드 · 초당 20만 포인트 · 12개월 보관</w:t>
            </w:r>
          </w:p>
        </w:tc>
        <w:tc>
          <w:tcPr>
            <w:tcW w:type="dxa" w:w="2364"/>
          </w:tcPr>
          <w:p>
            <w:pPr>
              <w:spacing w:before="0" w:after="0" w:line="252" w:lineRule="auto"/>
            </w:pPr>
            <w:r>
              <w:rPr>
                <w:rFonts w:ascii="맑은 고딕" w:hAnsi="맑은 고딕" w:eastAsia="맑은 고딕"/>
                <w:b w:val="0"/>
                <w:color w:val="13203F"/>
                <w:sz w:val="14"/>
              </w:rPr>
              <w:t>Machbase Cluster Edition (Neo 인터페이스, HA)</w:t>
            </w:r>
          </w:p>
        </w:tc>
        <w:tc>
          <w:tcPr>
            <w:tcW w:type="dxa" w:w="1496"/>
          </w:tcPr>
          <w:p>
            <w:pPr>
              <w:spacing w:before="0" w:after="0" w:line="252" w:lineRule="auto"/>
            </w:pPr>
            <w:r>
              <w:rPr>
                <w:rFonts w:ascii="맑은 고딕" w:hAnsi="맑은 고딕" w:eastAsia="맑은 고딕"/>
                <w:b w:val="0"/>
                <w:color w:val="13203F"/>
                <w:sz w:val="14"/>
              </w:rPr>
              <w:t>마크베이스 (한국)</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719"/>
          </w:tcPr>
          <w:p>
            <w:pPr>
              <w:spacing w:before="0" w:after="0" w:line="252" w:lineRule="auto"/>
              <w:jc w:val="right"/>
            </w:pPr>
            <w:r>
              <w:rPr>
                <w:rFonts w:ascii="맑은 고딕" w:hAnsi="맑은 고딕" w:eastAsia="맑은 고딕"/>
                <w:b w:val="0"/>
                <w:color w:val="13203F"/>
                <w:sz w:val="14"/>
              </w:rPr>
              <w:t>45,000</w:t>
            </w:r>
          </w:p>
        </w:tc>
        <w:tc>
          <w:tcPr>
            <w:tcW w:type="dxa" w:w="1926"/>
          </w:tcPr>
          <w:p>
            <w:pPr>
              <w:spacing w:before="0" w:after="0" w:line="252" w:lineRule="auto"/>
            </w:pPr>
            <w:r>
              <w:rPr>
                <w:rFonts w:ascii="맑은 고딕" w:hAnsi="맑은 고딕" w:eastAsia="맑은 고딕"/>
                <w:b w:val="0"/>
                <w:color w:val="13203F"/>
                <w:sz w:val="14"/>
              </w:rPr>
              <w:t>운영 시계열(상태·알람·공정값) 저장·조회, DCC 대시보드 원천</w:t>
            </w:r>
          </w:p>
        </w:tc>
        <w:tc>
          <w:tcPr>
            <w:tcW w:type="dxa" w:w="3185"/>
          </w:tcPr>
          <w:p>
            <w:pPr>
              <w:spacing w:before="0" w:after="0" w:line="252" w:lineRule="auto"/>
            </w:pPr>
            <w:r>
              <w:rPr>
                <w:rFonts w:ascii="맑은 고딕" w:hAnsi="맑은 고딕" w:eastAsia="맑은 고딕"/>
                <w:b w:val="0"/>
                <w:color w:val="13203F"/>
                <w:sz w:val="14"/>
              </w:rPr>
              <w:t>셀 상태·알람·공정값(초당 약 20만 포인트)을 12개월 저장함. '지난주 A-3-5 체결 NG 때 토크 곡선' 같은 조회에 초 단위로 응답하고 DCC 대시보드의 원천 데이터가 됨</w:t>
            </w:r>
          </w:p>
        </w:tc>
        <w:tc>
          <w:tcPr>
            <w:tcW w:type="dxa" w:w="1958"/>
          </w:tcPr>
          <w:p>
            <w:pPr>
              <w:spacing w:before="0" w:after="0" w:line="252" w:lineRule="auto"/>
            </w:pPr>
            <w:r>
              <w:rPr>
                <w:rFonts w:ascii="맑은 고딕" w:hAnsi="맑은 고딕" w:eastAsia="맑은 고딕"/>
                <w:b w:val="0"/>
                <w:color w:val="56637F"/>
                <w:sz w:val="14"/>
              </w:rPr>
              <w:t>존 1식(3노드 클러스터)</w:t>
            </w:r>
          </w:p>
        </w:tc>
        <w:tc>
          <w:tcPr>
            <w:tcW w:type="dxa" w:w="3185"/>
          </w:tcPr>
          <w:p>
            <w:pPr>
              <w:spacing w:before="0" w:after="0" w:line="252" w:lineRule="auto"/>
            </w:pPr>
            <w:r>
              <w:rPr>
                <w:rFonts w:ascii="맑은 고딕" w:hAnsi="맑은 고딕" w:eastAsia="맑은 고딕"/>
                <w:b w:val="0"/>
                <w:color w:val="56637F"/>
                <w:sz w:val="14"/>
              </w:rPr>
              <w:t>[추정] 공개가 없음. HA는 Cluster Edition에서 지원(Neo 단일 노드는 HA 미지원)</w:t>
            </w:r>
          </w:p>
        </w:tc>
        <w:tc>
          <w:tcPr>
            <w:tcW w:type="dxa" w:w="1564"/>
          </w:tcPr>
          <w:p>
            <w:pPr>
              <w:spacing w:before="0" w:after="0" w:line="252" w:lineRule="auto"/>
            </w:pPr>
            <w:hyperlink r:id="rId63">
              <w:r>
                <w:rPr>
                  <w:rFonts w:ascii="맑은 고딕" w:hAnsi="맑은 고딕" w:eastAsia="맑은 고딕"/>
                  <w:color w:val="0090A0"/>
                  <w:u w:val="single"/>
                  <w:sz w:val="14"/>
                </w:rPr>
                <w:t xml:space="preserve">문서(Cluster Edition) ↗</w:t>
              </w:r>
            </w:hyperlink>
            <w:r>
              <w:t xml:space="preserve"> </w:t>
            </w:r>
            <w:r>
              <w:br/>
            </w:r>
            <w:hyperlink r:id="rId64">
              <w:r>
                <w:rPr>
                  <w:rFonts w:ascii="맑은 고딕" w:hAnsi="맑은 고딕" w:eastAsia="맑은 고딕"/>
                  <w:color w:val="0090A0"/>
                  <w:u w:val="single"/>
                  <w:sz w:val="14"/>
                </w:rPr>
                <w:t xml:space="preserve">제품 개요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LAKE</w:t>
            </w:r>
          </w:p>
        </w:tc>
        <w:tc>
          <w:tcPr>
            <w:tcW w:type="dxa" w:w="1179"/>
          </w:tcPr>
          <w:p>
            <w:pPr>
              <w:spacing w:before="0" w:after="0" w:line="252" w:lineRule="auto"/>
            </w:pPr>
            <w:r>
              <w:rPr>
                <w:rFonts w:ascii="맑은 고딕" w:hAnsi="맑은 고딕" w:eastAsia="맑은 고딕"/>
                <w:b/>
                <w:color w:val="13203F"/>
                <w:sz w:val="14"/>
              </w:rPr>
              <w:t>Data Lake 관리</w:t>
            </w:r>
          </w:p>
        </w:tc>
        <w:tc>
          <w:tcPr>
            <w:tcW w:type="dxa" w:w="2694"/>
          </w:tcPr>
          <w:p>
            <w:pPr>
              <w:spacing w:before="0" w:after="0" w:line="252" w:lineRule="auto"/>
            </w:pPr>
            <w:r>
              <w:rPr>
                <w:rFonts w:ascii="맑은 고딕" w:hAnsi="맑은 고딕" w:eastAsia="맑은 고딕"/>
                <w:b w:val="0"/>
                <w:color w:val="13203F"/>
                <w:sz w:val="14"/>
              </w:rPr>
              <w:t>S3 버킷 · Apache Iceberg 테이블 · 셀/일자 Prefix</w:t>
            </w:r>
          </w:p>
        </w:tc>
        <w:tc>
          <w:tcPr>
            <w:tcW w:type="dxa" w:w="2364"/>
          </w:tcPr>
          <w:p>
            <w:pPr>
              <w:spacing w:before="0" w:after="0" w:line="252" w:lineRule="auto"/>
            </w:pPr>
            <w:r>
              <w:rPr>
                <w:rFonts w:ascii="맑은 고딕" w:hAnsi="맑은 고딕" w:eastAsia="맑은 고딕"/>
                <w:b w:val="0"/>
                <w:color w:val="13203F"/>
                <w:sz w:val="14"/>
              </w:rPr>
              <w:t>Apache Iceberg + Nessie 카탈로그 구축</w:t>
            </w:r>
          </w:p>
        </w:tc>
        <w:tc>
          <w:tcPr>
            <w:tcW w:type="dxa" w:w="1496"/>
          </w:tcPr>
          <w:p>
            <w:pPr>
              <w:spacing w:before="0" w:after="0" w:line="252" w:lineRule="auto"/>
            </w:pPr>
            <w:r>
              <w:rPr>
                <w:rFonts w:ascii="맑은 고딕" w:hAnsi="맑은 고딕" w:eastAsia="맑은 고딕"/>
                <w:b w:val="0"/>
                <w:color w:val="13203F"/>
                <w:sz w:val="14"/>
              </w:rPr>
              <w:t>Apache·Project Nessie (오픈소스)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Raw Data Store 구조화·버전 관리</w:t>
            </w:r>
          </w:p>
        </w:tc>
        <w:tc>
          <w:tcPr>
            <w:tcW w:type="dxa" w:w="3185"/>
          </w:tcPr>
          <w:p>
            <w:pPr>
              <w:spacing w:before="0" w:after="0" w:line="252" w:lineRule="auto"/>
            </w:pPr>
            <w:r>
              <w:rPr>
                <w:rFonts w:ascii="맑은 고딕" w:hAnsi="맑은 고딕" w:eastAsia="맑은 고딕"/>
                <w:b w:val="0"/>
                <w:color w:val="13203F"/>
                <w:sz w:val="14"/>
              </w:rPr>
              <w:t>원시 영상·파형·에피소드를 셀/일자/order ID로 나눠 버전 관리함. 학습팀이 '9월 도어트림 LH 100개 배치'를 스냅샷으로 고정해 같은 데이터로 재학습·재현</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65">
              <w:r>
                <w:rPr>
                  <w:rFonts w:ascii="맑은 고딕" w:hAnsi="맑은 고딕" w:eastAsia="맑은 고딕"/>
                  <w:color w:val="0090A0"/>
                  <w:u w:val="single"/>
                  <w:sz w:val="14"/>
                </w:rPr>
                <w:t xml:space="preserve">Iceberg ↗</w:t>
              </w:r>
            </w:hyperlink>
            <w:r>
              <w:t xml:space="preserve"> </w:t>
            </w:r>
            <w:r>
              <w:br/>
            </w:r>
            <w:hyperlink r:id="rId66">
              <w:r>
                <w:rPr>
                  <w:rFonts w:ascii="맑은 고딕" w:hAnsi="맑은 고딕" w:eastAsia="맑은 고딕"/>
                  <w:color w:val="0090A0"/>
                  <w:u w:val="single"/>
                  <w:sz w:val="14"/>
                </w:rPr>
                <w:t xml:space="preserve">Nessie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FS</w:t>
            </w:r>
          </w:p>
        </w:tc>
        <w:tc>
          <w:tcPr>
            <w:tcW w:type="dxa" w:w="1179"/>
          </w:tcPr>
          <w:p>
            <w:pPr>
              <w:spacing w:before="0" w:after="0" w:line="252" w:lineRule="auto"/>
            </w:pPr>
            <w:r>
              <w:rPr>
                <w:rFonts w:ascii="맑은 고딕" w:hAnsi="맑은 고딕" w:eastAsia="맑은 고딕"/>
                <w:b/>
                <w:color w:val="13203F"/>
                <w:sz w:val="14"/>
              </w:rPr>
              <w:t>추론용 AI Feature Store</w:t>
            </w:r>
          </w:p>
        </w:tc>
        <w:tc>
          <w:tcPr>
            <w:tcW w:type="dxa" w:w="2694"/>
          </w:tcPr>
          <w:p>
            <w:pPr>
              <w:spacing w:before="0" w:after="0" w:line="252" w:lineRule="auto"/>
            </w:pPr>
            <w:r>
              <w:rPr>
                <w:rFonts w:ascii="맑은 고딕" w:hAnsi="맑은 고딕" w:eastAsia="맑은 고딕"/>
                <w:b w:val="0"/>
                <w:color w:val="13203F"/>
                <w:sz w:val="14"/>
              </w:rPr>
              <w:t>온라인/오프라인 피처 · 시점 일치 조회</w:t>
            </w:r>
          </w:p>
        </w:tc>
        <w:tc>
          <w:tcPr>
            <w:tcW w:type="dxa" w:w="2364"/>
          </w:tcPr>
          <w:p>
            <w:pPr>
              <w:spacing w:before="0" w:after="0" w:line="252" w:lineRule="auto"/>
            </w:pPr>
            <w:r>
              <w:rPr>
                <w:rFonts w:ascii="맑은 고딕" w:hAnsi="맑은 고딕" w:eastAsia="맑은 고딕"/>
                <w:b w:val="0"/>
                <w:color w:val="13203F"/>
                <w:sz w:val="14"/>
              </w:rPr>
              <w:t>Feast Feature Store 구축</w:t>
            </w:r>
          </w:p>
        </w:tc>
        <w:tc>
          <w:tcPr>
            <w:tcW w:type="dxa" w:w="1496"/>
          </w:tcPr>
          <w:p>
            <w:pPr>
              <w:spacing w:before="0" w:after="0" w:line="252" w:lineRule="auto"/>
            </w:pPr>
            <w:r>
              <w:rPr>
                <w:rFonts w:ascii="맑은 고딕" w:hAnsi="맑은 고딕" w:eastAsia="맑은 고딕"/>
                <w:b w:val="0"/>
                <w:color w:val="13203F"/>
                <w:sz w:val="14"/>
              </w:rPr>
              <w:t>Feast (오픈소스)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엣지·로컬 추론에 같은 피처 제공</w:t>
            </w:r>
          </w:p>
        </w:tc>
        <w:tc>
          <w:tcPr>
            <w:tcW w:type="dxa" w:w="3185"/>
          </w:tcPr>
          <w:p>
            <w:pPr>
              <w:spacing w:before="0" w:after="0" w:line="252" w:lineRule="auto"/>
            </w:pPr>
            <w:r>
              <w:rPr>
                <w:rFonts w:ascii="맑은 고딕" w:hAnsi="맑은 고딕" w:eastAsia="맑은 고딕"/>
                <w:b w:val="0"/>
                <w:color w:val="13203F"/>
                <w:sz w:val="14"/>
              </w:rPr>
              <w:t>체결 토크 이동평균, 최근 10회 NG율 같은 피처를 학습과 실시간 추론이 같은 정의로 씀 → 학습-운영 데이터 불일치 방지</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67">
              <w:r>
                <w:rPr>
                  <w:rFonts w:ascii="맑은 고딕" w:hAnsi="맑은 고딕" w:eastAsia="맑은 고딕"/>
                  <w:color w:val="0090A0"/>
                  <w:u w:val="single"/>
                  <w:sz w:val="14"/>
                </w:rPr>
                <w:t xml:space="preserve">Feast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INF</w:t>
            </w:r>
          </w:p>
        </w:tc>
        <w:tc>
          <w:tcPr>
            <w:tcW w:type="dxa" w:w="1179"/>
          </w:tcPr>
          <w:p>
            <w:pPr>
              <w:spacing w:before="0" w:after="0" w:line="252" w:lineRule="auto"/>
            </w:pPr>
            <w:r>
              <w:rPr>
                <w:rFonts w:ascii="맑은 고딕" w:hAnsi="맑은 고딕" w:eastAsia="맑은 고딕"/>
                <w:b/>
                <w:color w:val="13203F"/>
                <w:sz w:val="14"/>
              </w:rPr>
              <w:t>AI Inference Engine</w:t>
            </w:r>
          </w:p>
        </w:tc>
        <w:tc>
          <w:tcPr>
            <w:tcW w:type="dxa" w:w="2694"/>
          </w:tcPr>
          <w:p>
            <w:pPr>
              <w:spacing w:before="0" w:after="0" w:line="252" w:lineRule="auto"/>
            </w:pPr>
            <w:r>
              <w:rPr>
                <w:rFonts w:ascii="맑은 고딕" w:hAnsi="맑은 고딕" w:eastAsia="맑은 고딕"/>
                <w:b w:val="0"/>
                <w:color w:val="13203F"/>
                <w:sz w:val="14"/>
              </w:rPr>
              <w:t>NVIDIA Triton · 모델 버전 관리 · GPU/NPU 백엔드</w:t>
            </w:r>
          </w:p>
        </w:tc>
        <w:tc>
          <w:tcPr>
            <w:tcW w:type="dxa" w:w="2364"/>
          </w:tcPr>
          <w:p>
            <w:pPr>
              <w:spacing w:before="0" w:after="0" w:line="252" w:lineRule="auto"/>
            </w:pPr>
            <w:r>
              <w:rPr>
                <w:rFonts w:ascii="맑은 고딕" w:hAnsi="맑은 고딕" w:eastAsia="맑은 고딕"/>
                <w:b w:val="0"/>
                <w:color w:val="13203F"/>
                <w:sz w:val="14"/>
              </w:rPr>
              <w:t>Triton Inference Server (오픈소스, BSD)</w:t>
            </w:r>
          </w:p>
        </w:tc>
        <w:tc>
          <w:tcPr>
            <w:tcW w:type="dxa" w:w="1496"/>
          </w:tcPr>
          <w:p>
            <w:pPr>
              <w:spacing w:before="0" w:after="0" w:line="252" w:lineRule="auto"/>
            </w:pPr>
            <w:r>
              <w:rPr>
                <w:rFonts w:ascii="맑은 고딕" w:hAnsi="맑은 고딕" w:eastAsia="맑은 고딕"/>
                <w:b w:val="0"/>
                <w:color w:val="13203F"/>
                <w:sz w:val="14"/>
              </w:rPr>
              <w:t>NVIDIA (오픈소스)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이상 판단·품질 판정·재계획 모델 추론 (이상 판단 10초 KPI)</w:t>
            </w:r>
          </w:p>
        </w:tc>
        <w:tc>
          <w:tcPr>
            <w:tcW w:type="dxa" w:w="3185"/>
          </w:tcPr>
          <w:p>
            <w:pPr>
              <w:spacing w:before="0" w:after="0" w:line="252" w:lineRule="auto"/>
            </w:pPr>
            <w:r>
              <w:rPr>
                <w:rFonts w:ascii="맑은 고딕" w:hAnsi="맑은 고딕" w:eastAsia="맑은 고딕"/>
                <w:b w:val="0"/>
                <w:color w:val="13203F"/>
                <w:sz w:val="14"/>
              </w:rPr>
              <w:t>셀 상태머신이 HOLD·재시도·격리 중 무엇을 할지 판단하는 이상 판단 모델과 결합 OK/NG 판정 모델을 GPU 서버에서 서비스함(이상 판단 10초 KPI 대응)</w:t>
            </w:r>
          </w:p>
        </w:tc>
        <w:tc>
          <w:tcPr>
            <w:tcW w:type="dxa" w:w="1958"/>
          </w:tcPr>
          <w:p>
            <w:pPr>
              <w:spacing w:before="0" w:after="0" w:line="252" w:lineRule="auto"/>
            </w:pPr>
            <w:r>
              <w:rPr>
                <w:rFonts w:ascii="맑은 고딕" w:hAnsi="맑은 고딕" w:eastAsia="맑은 고딕"/>
                <w:b w:val="0"/>
                <w:color w:val="56637F"/>
                <w:sz w:val="14"/>
              </w:rPr>
              <w:t>추론 GPU 서버(GPU-1)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NVIDIA AI Enterprise 구독($4,500/GPU/년)은 기술 지원·장기 지원 버전용이라 제외, 상용 운영 전환 시 재검토</w:t>
            </w:r>
          </w:p>
        </w:tc>
        <w:tc>
          <w:tcPr>
            <w:tcW w:type="dxa" w:w="1564"/>
          </w:tcPr>
          <w:p>
            <w:pPr>
              <w:spacing w:before="0" w:after="0" w:line="252" w:lineRule="auto"/>
            </w:pPr>
            <w:hyperlink r:id="rId68">
              <w:r>
                <w:rPr>
                  <w:rFonts w:ascii="맑은 고딕" w:hAnsi="맑은 고딕" w:eastAsia="맑은 고딕"/>
                  <w:color w:val="0090A0"/>
                  <w:u w:val="single"/>
                  <w:sz w:val="14"/>
                </w:rPr>
                <w:t xml:space="preserve">Triton ↗</w:t>
              </w:r>
            </w:hyperlink>
            <w:r>
              <w:t xml:space="preserve"> </w:t>
            </w:r>
            <w:r>
              <w:br/>
            </w:r>
            <w:hyperlink r:id="rId69">
              <w:r>
                <w:rPr>
                  <w:rFonts w:ascii="맑은 고딕" w:hAnsi="맑은 고딕" w:eastAsia="맑은 고딕"/>
                  <w:color w:val="0090A0"/>
                  <w:u w:val="single"/>
                  <w:sz w:val="14"/>
                </w:rPr>
                <w:t xml:space="preserve">Triton (GitHub, BSD)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ETL</w:t>
            </w:r>
          </w:p>
        </w:tc>
        <w:tc>
          <w:tcPr>
            <w:tcW w:type="dxa" w:w="1179"/>
          </w:tcPr>
          <w:p>
            <w:pPr>
              <w:spacing w:before="0" w:after="0" w:line="252" w:lineRule="auto"/>
            </w:pPr>
            <w:r>
              <w:rPr>
                <w:rFonts w:ascii="맑은 고딕" w:hAnsi="맑은 고딕" w:eastAsia="맑은 고딕"/>
                <w:b/>
                <w:color w:val="13203F"/>
                <w:sz w:val="14"/>
              </w:rPr>
              <w:t>AI Ready 변환 파이프라인</w:t>
            </w:r>
          </w:p>
        </w:tc>
        <w:tc>
          <w:tcPr>
            <w:tcW w:type="dxa" w:w="2694"/>
          </w:tcPr>
          <w:p>
            <w:pPr>
              <w:spacing w:before="0" w:after="0" w:line="252" w:lineRule="auto"/>
            </w:pPr>
            <w:r>
              <w:rPr>
                <w:rFonts w:ascii="맑은 고딕" w:hAnsi="맑은 고딕" w:eastAsia="맑은 고딕"/>
                <w:b w:val="0"/>
                <w:color w:val="13203F"/>
                <w:sz w:val="14"/>
              </w:rPr>
              <w:t>워크플로 엔진 · 시간동기 정렬 · 정제 · AAS 매핑 · 품질검증(완전성·결측·시간정합성) · LeRobot/RLDS 변환</w:t>
            </w:r>
          </w:p>
        </w:tc>
        <w:tc>
          <w:tcPr>
            <w:tcW w:type="dxa" w:w="2364"/>
          </w:tcPr>
          <w:p>
            <w:pPr>
              <w:spacing w:before="0" w:after="0" w:line="252" w:lineRule="auto"/>
            </w:pPr>
            <w:r>
              <w:rPr>
                <w:rFonts w:ascii="맑은 고딕" w:hAnsi="맑은 고딕" w:eastAsia="맑은 고딕"/>
                <w:b w:val="0"/>
                <w:color w:val="13203F"/>
                <w:sz w:val="14"/>
              </w:rPr>
              <w:t>Apache Airflow 기반 AI Ready 변환 파이프라인</w:t>
            </w:r>
          </w:p>
        </w:tc>
        <w:tc>
          <w:tcPr>
            <w:tcW w:type="dxa" w:w="1496"/>
          </w:tcPr>
          <w:p>
            <w:pPr>
              <w:spacing w:before="0" w:after="0" w:line="252" w:lineRule="auto"/>
            </w:pPr>
            <w:r>
              <w:rPr>
                <w:rFonts w:ascii="맑은 고딕" w:hAnsi="맑은 고딕" w:eastAsia="맑은 고딕"/>
                <w:b w:val="0"/>
                <w:color w:val="13203F"/>
                <w:sz w:val="14"/>
              </w:rPr>
              <w:t>Apache (오픈소스) + 자체 개발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원시데이터 → AI Ready 데이터셋 변환 후 중앙 전송</w:t>
            </w:r>
          </w:p>
        </w:tc>
        <w:tc>
          <w:tcPr>
            <w:tcW w:type="dxa" w:w="3185"/>
          </w:tcPr>
          <w:p>
            <w:pPr>
              <w:spacing w:before="0" w:after="0" w:line="252" w:lineRule="auto"/>
            </w:pPr>
            <w:r>
              <w:rPr>
                <w:rFonts w:ascii="맑은 고딕" w:hAnsi="맑은 고딕" w:eastAsia="맑은 고딕"/>
                <w:b w:val="0"/>
                <w:color w:val="13203F"/>
                <w:sz w:val="14"/>
              </w:rPr>
              <w:t>배치가 끝나면 원시데이터를 시간 동기 정렬 → 결측·이상치 검사 → AAS 매핑 → LeRobot 포맷 변환 → 품질 리포트 생성 → 중앙 Manufacturing Data Lake로 전송</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70">
              <w:r>
                <w:rPr>
                  <w:rFonts w:ascii="맑은 고딕" w:hAnsi="맑은 고딕" w:eastAsia="맑은 고딕"/>
                  <w:color w:val="0090A0"/>
                  <w:u w:val="single"/>
                  <w:sz w:val="14"/>
                </w:rPr>
                <w:t xml:space="preserve">Airflow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MQTT</w:t>
            </w:r>
          </w:p>
        </w:tc>
        <w:tc>
          <w:tcPr>
            <w:tcW w:type="dxa" w:w="1179"/>
          </w:tcPr>
          <w:p>
            <w:pPr>
              <w:spacing w:before="0" w:after="0" w:line="252" w:lineRule="auto"/>
            </w:pPr>
            <w:r>
              <w:rPr>
                <w:rFonts w:ascii="맑은 고딕" w:hAnsi="맑은 고딕" w:eastAsia="맑은 고딕"/>
                <w:b/>
                <w:color w:val="13203F"/>
                <w:sz w:val="14"/>
              </w:rPr>
              <w:t>MQTT 브로커 클러스터 + REST 게이트웨이</w:t>
            </w:r>
          </w:p>
        </w:tc>
        <w:tc>
          <w:tcPr>
            <w:tcW w:type="dxa" w:w="2694"/>
          </w:tcPr>
          <w:p>
            <w:pPr>
              <w:spacing w:before="0" w:after="0" w:line="252" w:lineRule="auto"/>
            </w:pPr>
            <w:r>
              <w:rPr>
                <w:rFonts w:ascii="맑은 고딕" w:hAnsi="맑은 고딕" w:eastAsia="맑은 고딕"/>
                <w:b w:val="0"/>
                <w:color w:val="13203F"/>
                <w:sz w:val="14"/>
              </w:rPr>
              <w:t>MQTT 5 · Sparkplug B · TLS · 브리지</w:t>
            </w:r>
          </w:p>
        </w:tc>
        <w:tc>
          <w:tcPr>
            <w:tcW w:type="dxa" w:w="2364"/>
          </w:tcPr>
          <w:p>
            <w:pPr>
              <w:spacing w:before="0" w:after="0" w:line="252" w:lineRule="auto"/>
            </w:pPr>
            <w:r>
              <w:rPr>
                <w:rFonts w:ascii="맑은 고딕" w:hAnsi="맑은 고딕" w:eastAsia="맑은 고딕"/>
                <w:b w:val="0"/>
                <w:color w:val="13203F"/>
                <w:sz w:val="14"/>
              </w:rPr>
              <w:t>RabbitMQ 3노드 클러스터 (MQTT 5 플러그인·quorum 큐) + REST 게이트웨이 자체 구현</w:t>
            </w:r>
          </w:p>
        </w:tc>
        <w:tc>
          <w:tcPr>
            <w:tcW w:type="dxa" w:w="1496"/>
          </w:tcPr>
          <w:p>
            <w:pPr>
              <w:spacing w:before="0" w:after="0" w:line="252" w:lineRule="auto"/>
            </w:pPr>
            <w:r>
              <w:rPr>
                <w:rFonts w:ascii="맑은 고딕" w:hAnsi="맑은 고딕" w:eastAsia="맑은 고딕"/>
                <w:b w:val="0"/>
                <w:color w:val="13203F"/>
                <w:sz w:val="14"/>
              </w:rPr>
              <w:t>Broadcom (미국, 오픈소스 MPL 2.0) + 자체 개발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중앙 Server 전송(MQTT 산업용 / REST 무선통신)</w:t>
            </w:r>
          </w:p>
        </w:tc>
        <w:tc>
          <w:tcPr>
            <w:tcW w:type="dxa" w:w="3185"/>
          </w:tcPr>
          <w:p>
            <w:pPr>
              <w:spacing w:before="0" w:after="0" w:line="252" w:lineRule="auto"/>
            </w:pPr>
            <w:r>
              <w:rPr>
                <w:rFonts w:ascii="맑은 고딕" w:hAnsi="맑은 고딕" w:eastAsia="맑은 고딕"/>
                <w:b w:val="0"/>
                <w:color w:val="13203F"/>
                <w:sz w:val="14"/>
              </w:rPr>
              <w:t>AI Ready 데이터셋 메타데이터와 셀 KPI(사이클타임·NG율) 이벤트를 Sparkplug B로 중앙 Server·DCC에 발행하고, 중앙의 작업지시·모델 배포 메시지를 구독</w:t>
            </w:r>
          </w:p>
        </w:tc>
        <w:tc>
          <w:tcPr>
            <w:tcW w:type="dxa" w:w="1958"/>
          </w:tcPr>
          <w:p>
            <w:pPr>
              <w:spacing w:before="0" w:after="0" w:line="252" w:lineRule="auto"/>
            </w:pPr>
            <w:r>
              <w:rPr>
                <w:rFonts w:ascii="맑은 고딕" w:hAnsi="맑은 고딕" w:eastAsia="맑은 고딕"/>
                <w:b w:val="0"/>
                <w:color w:val="56637F"/>
                <w:sz w:val="14"/>
              </w:rPr>
              <w:t>중앙 전송용 존 1식(3노드)</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 HiveMQ Enterprise(유료 클러스터)는 제외, EMQX는 중국 기업이라 제외. 브로커 장애 시에도 데이터는 로컬 Data Lake에 남아 재전송 가능</w:t>
            </w:r>
          </w:p>
        </w:tc>
        <w:tc>
          <w:tcPr>
            <w:tcW w:type="dxa" w:w="1564"/>
          </w:tcPr>
          <w:p>
            <w:pPr>
              <w:spacing w:before="0" w:after="0" w:line="252" w:lineRule="auto"/>
            </w:pPr>
            <w:hyperlink r:id="rId71">
              <w:r>
                <w:rPr>
                  <w:rFonts w:ascii="맑은 고딕" w:hAnsi="맑은 고딕" w:eastAsia="맑은 고딕"/>
                  <w:color w:val="0090A0"/>
                  <w:u w:val="single"/>
                  <w:sz w:val="14"/>
                </w:rPr>
                <w:t xml:space="preserve">RabbitMQ MQTT 플러그인 ↗</w:t>
              </w:r>
            </w:hyperlink>
            <w:r>
              <w:t xml:space="preserve"> </w:t>
            </w:r>
            <w:r>
              <w:br/>
            </w:r>
            <w:hyperlink r:id="rId72">
              <w:r>
                <w:rPr>
                  <w:rFonts w:ascii="맑은 고딕" w:hAnsi="맑은 고딕" w:eastAsia="맑은 고딕"/>
                  <w:color w:val="0090A0"/>
                  <w:u w:val="single"/>
                  <w:sz w:val="14"/>
                </w:rPr>
                <w:t xml:space="preserve">RabbitMQ 클러스터링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CAT</w:t>
            </w:r>
          </w:p>
        </w:tc>
        <w:tc>
          <w:tcPr>
            <w:tcW w:type="dxa" w:w="1179"/>
          </w:tcPr>
          <w:p>
            <w:pPr>
              <w:spacing w:before="0" w:after="0" w:line="252" w:lineRule="auto"/>
            </w:pPr>
            <w:r>
              <w:rPr>
                <w:rFonts w:ascii="맑은 고딕" w:hAnsi="맑은 고딕" w:eastAsia="맑은 고딕"/>
                <w:b/>
                <w:color w:val="13203F"/>
                <w:sz w:val="14"/>
              </w:rPr>
              <w:t>메타데이터 카탈로그·리니지</w:t>
            </w:r>
          </w:p>
        </w:tc>
        <w:tc>
          <w:tcPr>
            <w:tcW w:type="dxa" w:w="2694"/>
          </w:tcPr>
          <w:p>
            <w:pPr>
              <w:spacing w:before="0" w:after="0" w:line="252" w:lineRule="auto"/>
            </w:pPr>
            <w:r>
              <w:rPr>
                <w:rFonts w:ascii="맑은 고딕" w:hAnsi="맑은 고딕" w:eastAsia="맑은 고딕"/>
                <w:b w:val="0"/>
                <w:color w:val="13203F"/>
                <w:sz w:val="14"/>
              </w:rPr>
              <w:t>데이터셋 ID·출처·수집조건·버전 추적</w:t>
            </w:r>
          </w:p>
        </w:tc>
        <w:tc>
          <w:tcPr>
            <w:tcW w:type="dxa" w:w="2364"/>
          </w:tcPr>
          <w:p>
            <w:pPr>
              <w:spacing w:before="0" w:after="0" w:line="252" w:lineRule="auto"/>
            </w:pPr>
            <w:r>
              <w:rPr>
                <w:rFonts w:ascii="맑은 고딕" w:hAnsi="맑은 고딕" w:eastAsia="맑은 고딕"/>
                <w:b w:val="0"/>
                <w:color w:val="13203F"/>
                <w:sz w:val="14"/>
              </w:rPr>
              <w:t>OpenMetadata 구축</w:t>
            </w:r>
          </w:p>
        </w:tc>
        <w:tc>
          <w:tcPr>
            <w:tcW w:type="dxa" w:w="1496"/>
          </w:tcPr>
          <w:p>
            <w:pPr>
              <w:spacing w:before="0" w:after="0" w:line="252" w:lineRule="auto"/>
            </w:pPr>
            <w:r>
              <w:rPr>
                <w:rFonts w:ascii="맑은 고딕" w:hAnsi="맑은 고딕" w:eastAsia="맑은 고딕"/>
                <w:b w:val="0"/>
                <w:color w:val="13203F"/>
                <w:sz w:val="14"/>
              </w:rPr>
              <w:t>OpenMetadata (오픈소스)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order·cell_task·episode 공통 ID 추적, 데이터 재사용</w:t>
            </w:r>
          </w:p>
        </w:tc>
        <w:tc>
          <w:tcPr>
            <w:tcW w:type="dxa" w:w="3185"/>
          </w:tcPr>
          <w:p>
            <w:pPr>
              <w:spacing w:before="0" w:after="0" w:line="252" w:lineRule="auto"/>
            </w:pPr>
            <w:r>
              <w:rPr>
                <w:rFonts w:ascii="맑은 고딕" w:hAnsi="맑은 고딕" w:eastAsia="맑은 고딕"/>
                <w:b w:val="0"/>
                <w:color w:val="13203F"/>
                <w:sz w:val="14"/>
              </w:rPr>
              <w:t>데이터셋마다 출처 셀·수집 조건·버전·사용 모델을 기록해 '이 VLA 모델은 어떤 에피소드로 학습했나'를 역추적</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73">
              <w:r>
                <w:rPr>
                  <w:rFonts w:ascii="맑은 고딕" w:hAnsi="맑은 고딕" w:eastAsia="맑은 고딕"/>
                  <w:color w:val="0090A0"/>
                  <w:u w:val="single"/>
                  <w:sz w:val="14"/>
                </w:rPr>
                <w:t xml:space="preserve">OpenMetadata ↗</w:t>
              </w:r>
            </w:hyperlink>
            <w:r>
              <w:t xml:space="preserve"> </w:t>
            </w:r>
          </w:p>
        </w:tc>
      </w:tr>
      <w:tr>
        <w:trPr>
          <w:cantSplit/>
        </w:trPr>
        <w:tc>
          <w:tcPr>
            <w:tcW w:type="dxa" w:w="719"/>
            <w:gridSpan w:val="8"/>
            <w:shd w:val="clear" w:color="auto" w:fill="E4F6F8"/>
          </w:tcPr>
          <w:p>
            <w:pPr>
              <w:spacing w:before="0" w:after="0" w:line="252" w:lineRule="auto"/>
            </w:pPr>
            <w:r>
              <w:rPr>
                <w:rFonts w:ascii="맑은 고딕" w:hAnsi="맑은 고딕" w:eastAsia="맑은 고딕"/>
                <w:b/>
                <w:color w:val="10214B"/>
                <w:sz w:val="14"/>
              </w:rPr>
              <w:t>운영·DT SW</w:t>
            </w:r>
          </w:p>
        </w:tc>
        <w:tc>
          <w:tcPr>
            <w:tcW w:type="dxa" w:w="719"/>
            <w:shd w:val="clear" w:color="auto" w:fill="E4F6F8"/>
          </w:tcPr>
          <w:p>
            <w:pPr>
              <w:spacing w:before="0" w:after="0" w:line="252" w:lineRule="auto"/>
              <w:jc w:val="right"/>
            </w:pPr>
            <w:r>
              <w:rPr>
                <w:rFonts w:ascii="맑은 고딕" w:hAnsi="맑은 고딕" w:eastAsia="맑은 고딕"/>
                <w:b/>
                <w:color w:val="10214B"/>
                <w:sz w:val="14"/>
              </w:rPr>
              <w:t>120,848</w:t>
            </w:r>
          </w:p>
        </w:tc>
        <w:tc>
          <w:tcPr>
            <w:tcW w:type="dxa" w:w="1564"/>
            <w:gridSpan w:val="5"/>
            <w:shd w:val="clear" w:color="auto" w:fill="E4F6F8"/>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OCS</w:t>
            </w:r>
          </w:p>
        </w:tc>
        <w:tc>
          <w:tcPr>
            <w:tcW w:type="dxa" w:w="1179"/>
          </w:tcPr>
          <w:p>
            <w:pPr>
              <w:spacing w:before="0" w:after="0" w:line="252" w:lineRule="auto"/>
            </w:pPr>
            <w:r>
              <w:rPr>
                <w:rFonts w:ascii="맑은 고딕" w:hAnsi="맑은 고딕" w:eastAsia="맑은 고딕"/>
                <w:b/>
                <w:color w:val="13203F"/>
                <w:sz w:val="14"/>
              </w:rPr>
              <w:t>존 오케스트레이터 (OCS)</w:t>
            </w:r>
          </w:p>
        </w:tc>
        <w:tc>
          <w:tcPr>
            <w:tcW w:type="dxa" w:w="2694"/>
          </w:tcPr>
          <w:p>
            <w:pPr>
              <w:spacing w:before="0" w:after="0" w:line="252" w:lineRule="auto"/>
            </w:pPr>
            <w:r>
              <w:rPr>
                <w:rFonts w:ascii="맑은 고딕" w:hAnsi="맑은 고딕" w:eastAsia="맑은 고딕"/>
                <w:b w:val="0"/>
                <w:color w:val="13203F"/>
                <w:sz w:val="14"/>
              </w:rPr>
              <w:t>Manufacturing Agent · Field Logistics Agent · Cell Agent API · 셀 재배정·HOLD</w:t>
            </w:r>
          </w:p>
        </w:tc>
        <w:tc>
          <w:tcPr>
            <w:tcW w:type="dxa" w:w="2364"/>
          </w:tcPr>
          <w:p>
            <w:pPr>
              <w:spacing w:before="0" w:after="0" w:line="252" w:lineRule="auto"/>
            </w:pPr>
            <w:r>
              <w:rPr>
                <w:rFonts w:ascii="맑은 고딕" w:hAnsi="맑은 고딕" w:eastAsia="맑은 고딕"/>
                <w:b w:val="0"/>
                <w:color w:val="13203F"/>
                <w:sz w:val="14"/>
              </w:rPr>
              <w:t>존 오케스트레이터 (Manufacturing·Field Logistics Agent)</w:t>
            </w:r>
          </w:p>
        </w:tc>
        <w:tc>
          <w:tcPr>
            <w:tcW w:type="dxa" w:w="1496"/>
          </w:tcPr>
          <w:p>
            <w:pPr>
              <w:spacing w:before="0" w:after="0" w:line="252" w:lineRule="auto"/>
            </w:pPr>
            <w:r>
              <w:rPr>
                <w:rFonts w:ascii="맑은 고딕" w:hAnsi="맑은 고딕" w:eastAsia="맑은 고딕"/>
                <w:b w:val="0"/>
                <w:color w:val="13203F"/>
                <w:sz w:val="14"/>
              </w:rPr>
              <w:t>자체 개발 (총괄1 PA Agent 연계)</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셀 상태 집계·배치 진척·재계획, 공장 PA Agent 연계</w:t>
            </w:r>
          </w:p>
        </w:tc>
        <w:tc>
          <w:tcPr>
            <w:tcW w:type="dxa" w:w="3185"/>
          </w:tcPr>
          <w:p>
            <w:pPr>
              <w:spacing w:before="0" w:after="0" w:line="252" w:lineRule="auto"/>
            </w:pPr>
            <w:r>
              <w:rPr>
                <w:rFonts w:ascii="맑은 고딕" w:hAnsi="맑은 고딕" w:eastAsia="맑은 고딕"/>
                <w:b w:val="0"/>
                <w:color w:val="13203F"/>
                <w:sz w:val="14"/>
              </w:rPr>
              <w:t>공장 PA Agent가 내린 'LH 도어트림 100개' 오더를 셀1(체결)·셀2(압입)에 배정함. A-3-5 ST3가 멈추면 HOLD 후 재배정하고 납기 진척을 다시 예측</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DMW</w:t>
            </w:r>
          </w:p>
        </w:tc>
        <w:tc>
          <w:tcPr>
            <w:tcW w:type="dxa" w:w="1179"/>
          </w:tcPr>
          <w:p>
            <w:pPr>
              <w:spacing w:before="0" w:after="0" w:line="252" w:lineRule="auto"/>
            </w:pPr>
            <w:r>
              <w:rPr>
                <w:rFonts w:ascii="맑은 고딕" w:hAnsi="맑은 고딕" w:eastAsia="맑은 고딕"/>
                <w:b/>
                <w:color w:val="13203F"/>
                <w:sz w:val="14"/>
              </w:rPr>
              <w:t>DMWorks (검증 DT)</w:t>
            </w:r>
          </w:p>
        </w:tc>
        <w:tc>
          <w:tcPr>
            <w:tcW w:type="dxa" w:w="2694"/>
          </w:tcPr>
          <w:p>
            <w:pPr>
              <w:spacing w:before="0" w:after="0" w:line="252" w:lineRule="auto"/>
            </w:pPr>
            <w:r>
              <w:rPr>
                <w:rFonts w:ascii="맑은 고딕" w:hAnsi="맑은 고딕" w:eastAsia="맑은 고딕"/>
                <w:b w:val="0"/>
                <w:color w:val="13203F"/>
                <w:sz w:val="14"/>
              </w:rPr>
              <w:t>BASE + MULTIPLE PROCESS + PLC SIMULATION · 1카피</w:t>
            </w:r>
          </w:p>
        </w:tc>
        <w:tc>
          <w:tcPr>
            <w:tcW w:type="dxa" w:w="2364"/>
          </w:tcPr>
          <w:p>
            <w:pPr>
              <w:spacing w:before="0" w:after="0" w:line="252" w:lineRule="auto"/>
            </w:pPr>
            <w:r>
              <w:rPr>
                <w:rFonts w:ascii="맑은 고딕" w:hAnsi="맑은 고딕" w:eastAsia="맑은 고딕"/>
                <w:b w:val="0"/>
                <w:color w:val="13203F"/>
                <w:sz w:val="14"/>
              </w:rPr>
              <w:t>DMWorks 3.0 BASE + MULTIPLE PROCESS + PLC SIMULATION</w:t>
            </w:r>
          </w:p>
        </w:tc>
        <w:tc>
          <w:tcPr>
            <w:tcW w:type="dxa" w:w="1496"/>
          </w:tcPr>
          <w:p>
            <w:pPr>
              <w:spacing w:before="0" w:after="0" w:line="252" w:lineRule="auto"/>
            </w:pPr>
            <w:r>
              <w:rPr>
                <w:rFonts w:ascii="맑은 고딕" w:hAnsi="맑은 고딕" w:eastAsia="맑은 고딕"/>
                <w:b w:val="0"/>
                <w:color w:val="13203F"/>
                <w:sz w:val="14"/>
              </w:rPr>
              <w:t>이지로보틱스 (한국)</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120,848</w:t>
            </w:r>
          </w:p>
        </w:tc>
        <w:tc>
          <w:tcPr>
            <w:tcW w:type="dxa" w:w="719"/>
          </w:tcPr>
          <w:p>
            <w:pPr>
              <w:spacing w:before="0" w:after="0" w:line="252" w:lineRule="auto"/>
              <w:jc w:val="right"/>
            </w:pPr>
            <w:r>
              <w:rPr>
                <w:rFonts w:ascii="맑은 고딕" w:hAnsi="맑은 고딕" w:eastAsia="맑은 고딕"/>
                <w:b w:val="0"/>
                <w:color w:val="13203F"/>
                <w:sz w:val="14"/>
              </w:rPr>
              <w:t>120,848</w:t>
            </w:r>
          </w:p>
        </w:tc>
        <w:tc>
          <w:tcPr>
            <w:tcW w:type="dxa" w:w="1926"/>
          </w:tcPr>
          <w:p>
            <w:pPr>
              <w:spacing w:before="0" w:after="0" w:line="252" w:lineRule="auto"/>
            </w:pPr>
            <w:r>
              <w:rPr>
                <w:rFonts w:ascii="맑은 고딕" w:hAnsi="맑은 고딕" w:eastAsia="맑은 고딕"/>
                <w:b w:val="0"/>
                <w:color w:val="13203F"/>
                <w:sz w:val="14"/>
              </w:rPr>
              <w:t>셀 공정·PLC 가상 시운전</w:t>
            </w:r>
          </w:p>
        </w:tc>
        <w:tc>
          <w:tcPr>
            <w:tcW w:type="dxa" w:w="3185"/>
          </w:tcPr>
          <w:p>
            <w:pPr>
              <w:spacing w:before="0" w:after="0" w:line="252" w:lineRule="auto"/>
            </w:pPr>
            <w:r>
              <w:rPr>
                <w:rFonts w:ascii="맑은 고딕" w:hAnsi="맑은 고딕" w:eastAsia="맑은 고딕"/>
                <w:b w:val="0"/>
                <w:color w:val="13203F"/>
                <w:sz w:val="14"/>
              </w:rPr>
              <w:t>새 기종 지그를 넣기 전에 로봇 경로 간섭·사이클타임을 가상 시운전하고, PLC 프로그램을 가상 설비에 연결해 시퀀스 오류를 미리 찾음</w:t>
            </w:r>
          </w:p>
        </w:tc>
        <w:tc>
          <w:tcPr>
            <w:tcW w:type="dxa" w:w="1958"/>
          </w:tcPr>
          <w:p>
            <w:pPr>
              <w:spacing w:before="0" w:after="0" w:line="252" w:lineRule="auto"/>
            </w:pPr>
            <w:r>
              <w:rPr>
                <w:rFonts w:ascii="맑은 고딕" w:hAnsi="맑은 고딕" w:eastAsia="맑은 고딕"/>
                <w:b w:val="0"/>
                <w:color w:val="56637F"/>
                <w:sz w:val="14"/>
              </w:rPr>
              <w:t>검증 DT 워크스테이션 1대용 1카피</w:t>
            </w:r>
          </w:p>
        </w:tc>
        <w:tc>
          <w:tcPr>
            <w:tcW w:type="dxa" w:w="3185"/>
          </w:tcPr>
          <w:p>
            <w:pPr>
              <w:spacing w:before="0" w:after="0" w:line="252" w:lineRule="auto"/>
            </w:pPr>
            <w:r>
              <w:rPr>
                <w:rFonts w:ascii="맑은 고딕" w:hAnsi="맑은 고딕" w:eastAsia="맑은 고딕"/>
                <w:b w:val="0"/>
                <w:color w:val="56637F"/>
                <w:sz w:val="14"/>
              </w:rPr>
              <w:t>[견적] 이지로보틱스 10/8 견적 단가(정가×52%): Base 73,944 + MULTIPLE PROCESS 23,920 + PLC SIMULATION 22,984. 정밀조립존은 견적 대상 외라 단가만 적용</w:t>
            </w:r>
          </w:p>
        </w:tc>
        <w:tc>
          <w:tcPr>
            <w:tcW w:type="dxa" w:w="1564"/>
          </w:tcPr>
          <w:p>
            <w:pPr>
              <w:spacing w:before="0" w:after="0" w:line="252" w:lineRule="auto"/>
            </w:pPr>
          </w:p>
        </w:tc>
      </w:tr>
      <w:tr>
        <w:trPr>
          <w:cantSplit/>
        </w:trPr>
        <w:tc>
          <w:tcPr>
            <w:tcW w:type="dxa" w:w="562"/>
          </w:tcPr>
          <w:p>
            <w:pPr>
              <w:spacing w:before="0" w:after="0" w:line="252" w:lineRule="auto"/>
            </w:pPr>
            <w:r>
              <w:rPr>
                <w:rFonts w:ascii="Consolas" w:hAnsi="Consolas" w:eastAsia="맑은 고딕"/>
                <w:b w:val="0"/>
                <w:color w:val="0090A0"/>
                <w:sz w:val="14"/>
              </w:rPr>
              <w:t>ISAAC</w:t>
            </w:r>
          </w:p>
        </w:tc>
        <w:tc>
          <w:tcPr>
            <w:tcW w:type="dxa" w:w="1179"/>
          </w:tcPr>
          <w:p>
            <w:pPr>
              <w:spacing w:before="0" w:after="0" w:line="252" w:lineRule="auto"/>
            </w:pPr>
            <w:r>
              <w:rPr>
                <w:rFonts w:ascii="맑은 고딕" w:hAnsi="맑은 고딕" w:eastAsia="맑은 고딕"/>
                <w:b/>
                <w:color w:val="13203F"/>
                <w:sz w:val="14"/>
              </w:rPr>
              <w:t>Isaac Sim·Lab (학습 DT)</w:t>
            </w:r>
          </w:p>
        </w:tc>
        <w:tc>
          <w:tcPr>
            <w:tcW w:type="dxa" w:w="2694"/>
          </w:tcPr>
          <w:p>
            <w:pPr>
              <w:spacing w:before="0" w:after="0" w:line="252" w:lineRule="auto"/>
            </w:pPr>
            <w:r>
              <w:rPr>
                <w:rFonts w:ascii="맑은 고딕" w:hAnsi="맑은 고딕" w:eastAsia="맑은 고딕"/>
                <w:b w:val="0"/>
                <w:color w:val="13203F"/>
                <w:sz w:val="14"/>
              </w:rPr>
              <w:t>오픈 라이선스 · USD 씬</w:t>
            </w:r>
          </w:p>
        </w:tc>
        <w:tc>
          <w:tcPr>
            <w:tcW w:type="dxa" w:w="2364"/>
          </w:tcPr>
          <w:p>
            <w:pPr>
              <w:spacing w:before="0" w:after="0" w:line="252" w:lineRule="auto"/>
            </w:pPr>
            <w:r>
              <w:rPr>
                <w:rFonts w:ascii="맑은 고딕" w:hAnsi="맑은 고딕" w:eastAsia="맑은 고딕"/>
                <w:b w:val="0"/>
                <w:color w:val="13203F"/>
                <w:sz w:val="14"/>
              </w:rPr>
              <w:t>Isaac Sim · Isaac Lab</w:t>
            </w:r>
          </w:p>
        </w:tc>
        <w:tc>
          <w:tcPr>
            <w:tcW w:type="dxa" w:w="1496"/>
          </w:tcPr>
          <w:p>
            <w:pPr>
              <w:spacing w:before="0" w:after="0" w:line="252" w:lineRule="auto"/>
            </w:pPr>
            <w:r>
              <w:rPr>
                <w:rFonts w:ascii="맑은 고딕" w:hAnsi="맑은 고딕" w:eastAsia="맑은 고딕"/>
                <w:b w:val="0"/>
                <w:color w:val="13203F"/>
                <w:sz w:val="14"/>
              </w:rPr>
              <w:t>NVIDIA</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VLA·스킬 학습 씬, S2R/R2S 정합</w:t>
            </w:r>
          </w:p>
        </w:tc>
        <w:tc>
          <w:tcPr>
            <w:tcW w:type="dxa" w:w="3185"/>
          </w:tcPr>
          <w:p>
            <w:pPr>
              <w:spacing w:before="0" w:after="0" w:line="252" w:lineRule="auto"/>
            </w:pPr>
            <w:r>
              <w:rPr>
                <w:rFonts w:ascii="맑은 고딕" w:hAnsi="맑은 고딕" w:eastAsia="맑은 고딕"/>
                <w:b w:val="0"/>
                <w:color w:val="13203F"/>
                <w:sz w:val="14"/>
              </w:rPr>
              <w:t>VLA·파지 스킬 학습 씬과 합성 데이터를 만들고, 실물 에피소드를 리플레이해 S2R/R2S 정합 오차를 측정</w:t>
            </w:r>
          </w:p>
        </w:tc>
        <w:tc>
          <w:tcPr>
            <w:tcW w:type="dxa" w:w="1958"/>
          </w:tcPr>
          <w:p>
            <w:pPr>
              <w:spacing w:before="0" w:after="0" w:line="252" w:lineRule="auto"/>
            </w:pPr>
            <w:r>
              <w:rPr>
                <w:rFonts w:ascii="맑은 고딕" w:hAnsi="맑은 고딕" w:eastAsia="맑은 고딕"/>
                <w:b w:val="0"/>
                <w:color w:val="56637F"/>
                <w:sz w:val="14"/>
              </w:rPr>
              <w:t>학습 DT 워크스테이션용(무료)</w:t>
            </w:r>
          </w:p>
        </w:tc>
        <w:tc>
          <w:tcPr>
            <w:tcW w:type="dxa" w:w="3185"/>
          </w:tcPr>
          <w:p>
            <w:pPr>
              <w:spacing w:before="0" w:after="0" w:line="252" w:lineRule="auto"/>
            </w:pPr>
            <w:r>
              <w:rPr>
                <w:rFonts w:ascii="맑은 고딕" w:hAnsi="맑은 고딕" w:eastAsia="맑은 고딕"/>
                <w:b w:val="0"/>
                <w:color w:val="56637F"/>
                <w:sz w:val="14"/>
              </w:rPr>
              <w:t>무료</w:t>
            </w:r>
          </w:p>
        </w:tc>
        <w:tc>
          <w:tcPr>
            <w:tcW w:type="dxa" w:w="1564"/>
          </w:tcPr>
          <w:p>
            <w:pPr>
              <w:spacing w:before="0" w:after="0" w:line="252" w:lineRule="auto"/>
            </w:pPr>
            <w:hyperlink r:id="rId74">
              <w:r>
                <w:rPr>
                  <w:rFonts w:ascii="맑은 고딕" w:hAnsi="맑은 고딕" w:eastAsia="맑은 고딕"/>
                  <w:color w:val="0090A0"/>
                  <w:u w:val="single"/>
                  <w:sz w:val="14"/>
                </w:rPr>
                <w:t xml:space="preserve">Isaac Sim ↗</w:t>
              </w:r>
            </w:hyperlink>
            <w:r>
              <w:t xml:space="preserve"> </w:t>
            </w:r>
          </w:p>
        </w:tc>
      </w:tr>
      <w:tr>
        <w:trPr>
          <w:cantSplit/>
        </w:trPr>
        <w:tc>
          <w:tcPr>
            <w:tcW w:type="dxa" w:w="562"/>
          </w:tcPr>
          <w:p>
            <w:pPr>
              <w:spacing w:before="0" w:after="0" w:line="252" w:lineRule="auto"/>
            </w:pPr>
            <w:r>
              <w:rPr>
                <w:rFonts w:ascii="Consolas" w:hAnsi="Consolas" w:eastAsia="맑은 고딕"/>
                <w:b w:val="0"/>
                <w:color w:val="0090A0"/>
                <w:sz w:val="14"/>
              </w:rPr>
              <w:t>MON</w:t>
            </w:r>
          </w:p>
        </w:tc>
        <w:tc>
          <w:tcPr>
            <w:tcW w:type="dxa" w:w="1179"/>
          </w:tcPr>
          <w:p>
            <w:pPr>
              <w:spacing w:before="0" w:after="0" w:line="252" w:lineRule="auto"/>
            </w:pPr>
            <w:r>
              <w:rPr>
                <w:rFonts w:ascii="맑은 고딕" w:hAnsi="맑은 고딕" w:eastAsia="맑은 고딕"/>
                <w:b/>
                <w:color w:val="13203F"/>
                <w:sz w:val="14"/>
              </w:rPr>
              <w:t>모니터링·로그</w:t>
            </w:r>
          </w:p>
        </w:tc>
        <w:tc>
          <w:tcPr>
            <w:tcW w:type="dxa" w:w="2694"/>
          </w:tcPr>
          <w:p>
            <w:pPr>
              <w:spacing w:before="0" w:after="0" w:line="252" w:lineRule="auto"/>
            </w:pPr>
            <w:r>
              <w:rPr>
                <w:rFonts w:ascii="맑은 고딕" w:hAnsi="맑은 고딕" w:eastAsia="맑은 고딕"/>
                <w:b w:val="0"/>
                <w:color w:val="13203F"/>
                <w:sz w:val="14"/>
              </w:rPr>
              <w:t>메트릭·로그·알람 통합 (Prometheus/Grafana급)</w:t>
            </w:r>
          </w:p>
        </w:tc>
        <w:tc>
          <w:tcPr>
            <w:tcW w:type="dxa" w:w="2364"/>
          </w:tcPr>
          <w:p>
            <w:pPr>
              <w:spacing w:before="0" w:after="0" w:line="252" w:lineRule="auto"/>
            </w:pPr>
            <w:r>
              <w:rPr>
                <w:rFonts w:ascii="맑은 고딕" w:hAnsi="맑은 고딕" w:eastAsia="맑은 고딕"/>
                <w:b w:val="0"/>
                <w:color w:val="13203F"/>
                <w:sz w:val="14"/>
              </w:rPr>
              <w:t>Prometheus + Grafana + Loki 구축</w:t>
            </w:r>
          </w:p>
        </w:tc>
        <w:tc>
          <w:tcPr>
            <w:tcW w:type="dxa" w:w="1496"/>
          </w:tcPr>
          <w:p>
            <w:pPr>
              <w:spacing w:before="0" w:after="0" w:line="252" w:lineRule="auto"/>
            </w:pPr>
            <w:r>
              <w:rPr>
                <w:rFonts w:ascii="맑은 고딕" w:hAnsi="맑은 고딕" w:eastAsia="맑은 고딕"/>
                <w:b w:val="0"/>
                <w:color w:val="13203F"/>
                <w:sz w:val="14"/>
              </w:rPr>
              <w:t>오픈소스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719"/>
          </w:tcPr>
          <w:p>
            <w:pPr>
              <w:spacing w:before="0" w:after="0" w:line="252" w:lineRule="auto"/>
              <w:jc w:val="right"/>
            </w:pPr>
            <w:r>
              <w:rPr>
                <w:rFonts w:ascii="맑은 고딕" w:hAnsi="맑은 고딕" w:eastAsia="맑은 고딕"/>
                <w:b w:val="0"/>
                <w:color w:val="13203F"/>
                <w:sz w:val="14"/>
              </w:rPr>
              <w:t>0</w:t>
            </w:r>
          </w:p>
        </w:tc>
        <w:tc>
          <w:tcPr>
            <w:tcW w:type="dxa" w:w="1926"/>
          </w:tcPr>
          <w:p>
            <w:pPr>
              <w:spacing w:before="0" w:after="0" w:line="252" w:lineRule="auto"/>
            </w:pPr>
            <w:r>
              <w:rPr>
                <w:rFonts w:ascii="맑은 고딕" w:hAnsi="맑은 고딕" w:eastAsia="맑은 고딕"/>
                <w:b w:val="0"/>
                <w:color w:val="13203F"/>
                <w:sz w:val="14"/>
              </w:rPr>
              <w:t>EGW·서버·파이프라인 상태 감시</w:t>
            </w:r>
          </w:p>
        </w:tc>
        <w:tc>
          <w:tcPr>
            <w:tcW w:type="dxa" w:w="3185"/>
          </w:tcPr>
          <w:p>
            <w:pPr>
              <w:spacing w:before="0" w:after="0" w:line="252" w:lineRule="auto"/>
            </w:pPr>
            <w:r>
              <w:rPr>
                <w:rFonts w:ascii="맑은 고딕" w:hAnsi="맑은 고딕" w:eastAsia="맑은 고딕"/>
                <w:b w:val="0"/>
                <w:color w:val="13203F"/>
                <w:sz w:val="14"/>
              </w:rPr>
              <w:t>EGW·서버·스토리지·파이프라인 지표를 모아 디스크 사용률 80%, 수집 지연 5초 초과 시 알람</w:t>
            </w:r>
          </w:p>
        </w:tc>
        <w:tc>
          <w:tcPr>
            <w:tcW w:type="dxa" w:w="1958"/>
          </w:tcPr>
          <w:p>
            <w:pPr>
              <w:spacing w:before="0" w:after="0" w:line="252" w:lineRule="auto"/>
            </w:pPr>
            <w:r>
              <w:rPr>
                <w:rFonts w:ascii="맑은 고딕" w:hAnsi="맑은 고딕" w:eastAsia="맑은 고딕"/>
                <w:b w:val="0"/>
                <w:color w:val="56637F"/>
                <w:sz w:val="14"/>
              </w:rPr>
              <w:t>존 1식</w:t>
            </w:r>
          </w:p>
        </w:tc>
        <w:tc>
          <w:tcPr>
            <w:tcW w:type="dxa" w:w="3185"/>
          </w:tcPr>
          <w:p>
            <w:pPr>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spacing w:before="0" w:after="0" w:line="252" w:lineRule="auto"/>
            </w:pPr>
            <w:hyperlink r:id="rId75">
              <w:r>
                <w:rPr>
                  <w:rFonts w:ascii="맑은 고딕" w:hAnsi="맑은 고딕" w:eastAsia="맑은 고딕"/>
                  <w:color w:val="0090A0"/>
                  <w:u w:val="single"/>
                  <w:sz w:val="14"/>
                </w:rPr>
                <w:t xml:space="preserve">Prometheus ↗</w:t>
              </w:r>
            </w:hyperlink>
            <w:r>
              <w:t xml:space="preserve"> </w:t>
            </w:r>
            <w:r>
              <w:br/>
            </w:r>
            <w:hyperlink r:id="rId76">
              <w:r>
                <w:rPr>
                  <w:rFonts w:ascii="맑은 고딕" w:hAnsi="맑은 고딕" w:eastAsia="맑은 고딕"/>
                  <w:color w:val="0090A0"/>
                  <w:u w:val="single"/>
                  <w:sz w:val="14"/>
                </w:rPr>
                <w:t xml:space="preserve">Grafana ↗</w:t>
              </w:r>
            </w:hyperlink>
            <w:r>
              <w:t xml:space="preserve"> </w:t>
            </w:r>
          </w:p>
        </w:tc>
      </w:tr>
      <w:tr>
        <w:trPr>
          <w:cantSplit/>
        </w:trPr>
        <w:tc>
          <w:tcPr>
            <w:tcW w:type="dxa" w:w="719"/>
            <w:gridSpan w:val="8"/>
            <w:shd w:val="clear" w:color="auto" w:fill="E4F6F8"/>
          </w:tcPr>
          <w:p>
            <w:pPr>
              <w:keepNext/>
              <w:spacing w:before="0" w:after="0" w:line="252" w:lineRule="auto"/>
            </w:pPr>
            <w:r>
              <w:rPr>
                <w:rFonts w:ascii="맑은 고딕" w:hAnsi="맑은 고딕" w:eastAsia="맑은 고딕"/>
                <w:b/>
                <w:color w:val="10214B"/>
                <w:sz w:val="14"/>
              </w:rPr>
              <w:t>보안·검증 SW</w:t>
            </w:r>
          </w:p>
        </w:tc>
        <w:tc>
          <w:tcPr>
            <w:tcW w:type="dxa" w:w="719"/>
            <w:shd w:val="clear" w:color="auto" w:fill="E4F6F8"/>
          </w:tcPr>
          <w:p>
            <w:pPr>
              <w:keepNext/>
              <w:spacing w:before="0" w:after="0" w:line="252" w:lineRule="auto"/>
              <w:jc w:val="right"/>
            </w:pPr>
            <w:r>
              <w:rPr>
                <w:rFonts w:ascii="맑은 고딕" w:hAnsi="맑은 고딕" w:eastAsia="맑은 고딕"/>
                <w:b/>
                <w:color w:val="10214B"/>
                <w:sz w:val="14"/>
              </w:rPr>
              <w:t>35,000</w:t>
            </w:r>
          </w:p>
        </w:tc>
        <w:tc>
          <w:tcPr>
            <w:tcW w:type="dxa" w:w="1564"/>
            <w:gridSpan w:val="5"/>
            <w:shd w:val="clear" w:color="auto" w:fill="E4F6F8"/>
          </w:tcPr>
          <w:p>
            <w:pPr>
              <w:keepNext/>
              <w:spacing w:before="0" w:after="0" w:line="252" w:lineRule="auto"/>
            </w:pPr>
          </w:p>
        </w:tc>
      </w:tr>
      <w:tr>
        <w:trPr>
          <w:cantSplit/>
        </w:trPr>
        <w:tc>
          <w:tcPr>
            <w:tcW w:type="dxa" w:w="562"/>
          </w:tcPr>
          <w:p>
            <w:pPr>
              <w:keepNext/>
              <w:spacing w:before="0" w:after="0" w:line="252" w:lineRule="auto"/>
            </w:pPr>
            <w:r>
              <w:rPr>
                <w:rFonts w:ascii="Consolas" w:hAnsi="Consolas" w:eastAsia="맑은 고딕"/>
                <w:b w:val="0"/>
                <w:color w:val="0090A0"/>
                <w:sz w:val="14"/>
              </w:rPr>
              <w:t>SEC</w:t>
            </w:r>
          </w:p>
        </w:tc>
        <w:tc>
          <w:tcPr>
            <w:tcW w:type="dxa" w:w="1179"/>
          </w:tcPr>
          <w:p>
            <w:pPr>
              <w:keepNext/>
              <w:spacing w:before="0" w:after="0" w:line="252" w:lineRule="auto"/>
            </w:pPr>
            <w:r>
              <w:rPr>
                <w:rFonts w:ascii="맑은 고딕" w:hAnsi="맑은 고딕" w:eastAsia="맑은 고딕"/>
                <w:b/>
                <w:color w:val="13203F"/>
                <w:sz w:val="14"/>
              </w:rPr>
              <w:t>보안 스택</w:t>
            </w:r>
          </w:p>
        </w:tc>
        <w:tc>
          <w:tcPr>
            <w:tcW w:type="dxa" w:w="2694"/>
          </w:tcPr>
          <w:p>
            <w:pPr>
              <w:keepNext/>
              <w:spacing w:before="0" w:after="0" w:line="252" w:lineRule="auto"/>
            </w:pPr>
            <w:r>
              <w:rPr>
                <w:rFonts w:ascii="맑은 고딕" w:hAnsi="맑은 고딕" w:eastAsia="맑은 고딕"/>
                <w:b w:val="0"/>
                <w:color w:val="13203F"/>
                <w:sz w:val="14"/>
              </w:rPr>
              <w:t>IAM·SSO · OPC UA 인증서 PKI · 접근통제 · 감사로그</w:t>
            </w:r>
          </w:p>
        </w:tc>
        <w:tc>
          <w:tcPr>
            <w:tcW w:type="dxa" w:w="2364"/>
          </w:tcPr>
          <w:p>
            <w:pPr>
              <w:keepNext/>
              <w:spacing w:before="0" w:after="0" w:line="252" w:lineRule="auto"/>
            </w:pPr>
            <w:r>
              <w:rPr>
                <w:rFonts w:ascii="맑은 고딕" w:hAnsi="맑은 고딕" w:eastAsia="맑은 고딕"/>
                <w:b w:val="0"/>
                <w:color w:val="13203F"/>
                <w:sz w:val="14"/>
              </w:rPr>
              <w:t>Keycloak + HIWARE 접근통제 + OPC UA 인증서 PKI</w:t>
            </w:r>
          </w:p>
        </w:tc>
        <w:tc>
          <w:tcPr>
            <w:tcW w:type="dxa" w:w="1496"/>
          </w:tcPr>
          <w:p>
            <w:pPr>
              <w:keepNext/>
              <w:spacing w:before="0" w:after="0" w:line="252" w:lineRule="auto"/>
            </w:pPr>
            <w:r>
              <w:rPr>
                <w:rFonts w:ascii="맑은 고딕" w:hAnsi="맑은 고딕" w:eastAsia="맑은 고딕"/>
                <w:b w:val="0"/>
                <w:color w:val="13203F"/>
                <w:sz w:val="14"/>
              </w:rPr>
              <w:t>오픈소스 + 넷앤드 (한국)</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719"/>
          </w:tcPr>
          <w:p>
            <w:pPr>
              <w:keepNext/>
              <w:spacing w:before="0" w:after="0" w:line="252" w:lineRule="auto"/>
              <w:jc w:val="right"/>
            </w:pPr>
            <w:r>
              <w:rPr>
                <w:rFonts w:ascii="맑은 고딕" w:hAnsi="맑은 고딕" w:eastAsia="맑은 고딕"/>
                <w:b w:val="0"/>
                <w:color w:val="13203F"/>
                <w:sz w:val="14"/>
              </w:rPr>
              <w:t>35,000</w:t>
            </w:r>
          </w:p>
        </w:tc>
        <w:tc>
          <w:tcPr>
            <w:tcW w:type="dxa" w:w="719"/>
          </w:tcPr>
          <w:p>
            <w:pPr>
              <w:keepNext/>
              <w:spacing w:before="0" w:after="0" w:line="252" w:lineRule="auto"/>
              <w:jc w:val="right"/>
            </w:pPr>
            <w:r>
              <w:rPr>
                <w:rFonts w:ascii="맑은 고딕" w:hAnsi="맑은 고딕" w:eastAsia="맑은 고딕"/>
                <w:b w:val="0"/>
                <w:color w:val="13203F"/>
                <w:sz w:val="14"/>
              </w:rPr>
              <w:t>35,000</w:t>
            </w:r>
          </w:p>
        </w:tc>
        <w:tc>
          <w:tcPr>
            <w:tcW w:type="dxa" w:w="1926"/>
          </w:tcPr>
          <w:p>
            <w:pPr>
              <w:keepNext/>
              <w:spacing w:before="0" w:after="0" w:line="252" w:lineRule="auto"/>
            </w:pPr>
            <w:r>
              <w:rPr>
                <w:rFonts w:ascii="맑은 고딕" w:hAnsi="맑은 고딕" w:eastAsia="맑은 고딕"/>
                <w:b w:val="0"/>
                <w:color w:val="13203F"/>
                <w:sz w:val="14"/>
              </w:rPr>
              <w:t>사용자·장비 인증, 데이터 접근권한</w:t>
            </w:r>
          </w:p>
        </w:tc>
        <w:tc>
          <w:tcPr>
            <w:tcW w:type="dxa" w:w="3185"/>
          </w:tcPr>
          <w:p>
            <w:pPr>
              <w:keepNext/>
              <w:spacing w:before="0" w:after="0" w:line="252" w:lineRule="auto"/>
            </w:pPr>
            <w:r>
              <w:rPr>
                <w:rFonts w:ascii="맑은 고딕" w:hAnsi="맑은 고딕" w:eastAsia="맑은 고딕"/>
                <w:b w:val="0"/>
                <w:color w:val="13203F"/>
                <w:sz w:val="14"/>
              </w:rPr>
              <w:t>운영자·연구자 계정을 SSO로 통합하고 역할별 데이터 접근을 제한함. OPC UA 장비 인증서를 발급·폐기하고 서버 접속 기록을 감사 로그로 보관</w:t>
            </w:r>
          </w:p>
        </w:tc>
        <w:tc>
          <w:tcPr>
            <w:tcW w:type="dxa" w:w="1958"/>
          </w:tcPr>
          <w:p>
            <w:pPr>
              <w:keepNext/>
              <w:spacing w:before="0" w:after="0" w:line="252" w:lineRule="auto"/>
            </w:pPr>
            <w:r>
              <w:rPr>
                <w:rFonts w:ascii="맑은 고딕" w:hAnsi="맑은 고딕" w:eastAsia="맑은 고딕"/>
                <w:b w:val="0"/>
                <w:color w:val="56637F"/>
                <w:sz w:val="14"/>
              </w:rPr>
              <w:t>존 1식</w:t>
            </w:r>
          </w:p>
        </w:tc>
        <w:tc>
          <w:tcPr>
            <w:tcW w:type="dxa" w:w="3185"/>
          </w:tcPr>
          <w:p>
            <w:pPr>
              <w:keepNext/>
              <w:spacing w:before="0" w:after="0" w:line="252" w:lineRule="auto"/>
            </w:pPr>
            <w:r>
              <w:rPr>
                <w:rFonts w:ascii="맑은 고딕" w:hAnsi="맑은 고딕" w:eastAsia="맑은 고딕"/>
                <w:b w:val="0"/>
                <w:color w:val="56637F"/>
                <w:sz w:val="14"/>
              </w:rPr>
              <w:t>[추정] HIWARE 공개가 없음</w:t>
            </w:r>
          </w:p>
        </w:tc>
        <w:tc>
          <w:tcPr>
            <w:tcW w:type="dxa" w:w="1564"/>
          </w:tcPr>
          <w:p>
            <w:pPr>
              <w:keepNext/>
              <w:spacing w:before="0" w:after="0" w:line="252" w:lineRule="auto"/>
            </w:pPr>
            <w:hyperlink r:id="rId77">
              <w:r>
                <w:rPr>
                  <w:rFonts w:ascii="맑은 고딕" w:hAnsi="맑은 고딕" w:eastAsia="맑은 고딕"/>
                  <w:color w:val="0090A0"/>
                  <w:u w:val="single"/>
                  <w:sz w:val="14"/>
                </w:rPr>
                <w:t xml:space="preserve">Keycloak ↗</w:t>
              </w:r>
            </w:hyperlink>
            <w:r>
              <w:t xml:space="preserve"> </w:t>
            </w:r>
            <w:r>
              <w:br/>
            </w:r>
            <w:hyperlink r:id="rId78">
              <w:r>
                <w:rPr>
                  <w:rFonts w:ascii="맑은 고딕" w:hAnsi="맑은 고딕" w:eastAsia="맑은 고딕"/>
                  <w:color w:val="0090A0"/>
                  <w:u w:val="single"/>
                  <w:sz w:val="14"/>
                </w:rPr>
                <w:t xml:space="preserve">HIWARE ↗</w:t>
              </w:r>
            </w:hyperlink>
            <w:r>
              <w:t xml:space="preserve"> </w:t>
            </w:r>
          </w:p>
        </w:tc>
      </w:tr>
      <w:tr>
        <w:trPr>
          <w:cantSplit/>
        </w:trPr>
        <w:tc>
          <w:tcPr>
            <w:tcW w:type="dxa" w:w="562"/>
          </w:tcPr>
          <w:p>
            <w:pPr>
              <w:keepNext/>
              <w:spacing w:before="0" w:after="0" w:line="252" w:lineRule="auto"/>
            </w:pPr>
            <w:r>
              <w:rPr>
                <w:rFonts w:ascii="Consolas" w:hAnsi="Consolas" w:eastAsia="맑은 고딕"/>
                <w:b w:val="0"/>
                <w:color w:val="0090A0"/>
                <w:sz w:val="14"/>
              </w:rPr>
              <w:t>TRC</w:t>
            </w:r>
          </w:p>
        </w:tc>
        <w:tc>
          <w:tcPr>
            <w:tcW w:type="dxa" w:w="1179"/>
          </w:tcPr>
          <w:p>
            <w:pPr>
              <w:keepNext/>
              <w:spacing w:before="0" w:after="0" w:line="252" w:lineRule="auto"/>
            </w:pPr>
            <w:r>
              <w:rPr>
                <w:rFonts w:ascii="맑은 고딕" w:hAnsi="맑은 고딕" w:eastAsia="맑은 고딕"/>
                <w:b/>
                <w:color w:val="13203F"/>
                <w:sz w:val="14"/>
              </w:rPr>
              <w:t>검증 연계 인터페이스 (TTA)</w:t>
            </w:r>
          </w:p>
        </w:tc>
        <w:tc>
          <w:tcPr>
            <w:tcW w:type="dxa" w:w="2694"/>
          </w:tcPr>
          <w:p>
            <w:pPr>
              <w:keepNext/>
              <w:spacing w:before="0" w:after="0" w:line="252" w:lineRule="auto"/>
            </w:pPr>
            <w:r>
              <w:rPr>
                <w:rFonts w:ascii="맑은 고딕" w:hAnsi="맑은 고딕" w:eastAsia="맑은 고딕"/>
                <w:b w:val="0"/>
                <w:color w:val="13203F"/>
                <w:sz w:val="14"/>
              </w:rPr>
              <w:t>명령/이벤트 Trace 수집 · Expected↔Actual Trace 비교 API</w:t>
            </w:r>
          </w:p>
        </w:tc>
        <w:tc>
          <w:tcPr>
            <w:tcW w:type="dxa" w:w="2364"/>
          </w:tcPr>
          <w:p>
            <w:pPr>
              <w:keepNext/>
              <w:spacing w:before="0" w:after="0" w:line="252" w:lineRule="auto"/>
            </w:pPr>
            <w:r>
              <w:rPr>
                <w:rFonts w:ascii="맑은 고딕" w:hAnsi="맑은 고딕" w:eastAsia="맑은 고딕"/>
                <w:b w:val="0"/>
                <w:color w:val="13203F"/>
                <w:sz w:val="14"/>
              </w:rPr>
              <w:t>검증 연계 Trace API</w:t>
            </w:r>
          </w:p>
        </w:tc>
        <w:tc>
          <w:tcPr>
            <w:tcW w:type="dxa" w:w="1496"/>
          </w:tcPr>
          <w:p>
            <w:pPr>
              <w:keepNext/>
              <w:spacing w:before="0" w:after="0" w:line="252" w:lineRule="auto"/>
            </w:pPr>
            <w:r>
              <w:rPr>
                <w:rFonts w:ascii="맑은 고딕" w:hAnsi="맑은 고딕" w:eastAsia="맑은 고딕"/>
                <w:b w:val="0"/>
                <w:color w:val="13203F"/>
                <w:sz w:val="14"/>
              </w:rPr>
              <w:t>자체 개발 (TTA 협의)</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719"/>
          </w:tcPr>
          <w:p>
            <w:pPr>
              <w:keepNext/>
              <w:spacing w:before="0" w:after="0" w:line="252" w:lineRule="auto"/>
              <w:jc w:val="right"/>
            </w:pPr>
            <w:r>
              <w:rPr>
                <w:rFonts w:ascii="맑은 고딕" w:hAnsi="맑은 고딕" w:eastAsia="맑은 고딕"/>
                <w:b w:val="0"/>
                <w:color w:val="13203F"/>
                <w:sz w:val="14"/>
              </w:rPr>
              <w:t>0</w:t>
            </w:r>
          </w:p>
        </w:tc>
        <w:tc>
          <w:tcPr>
            <w:tcW w:type="dxa" w:w="719"/>
          </w:tcPr>
          <w:p>
            <w:pPr>
              <w:keepNext/>
              <w:spacing w:before="0" w:after="0" w:line="252" w:lineRule="auto"/>
              <w:jc w:val="right"/>
            </w:pPr>
            <w:r>
              <w:rPr>
                <w:rFonts w:ascii="맑은 고딕" w:hAnsi="맑은 고딕" w:eastAsia="맑은 고딕"/>
                <w:b w:val="0"/>
                <w:color w:val="13203F"/>
                <w:sz w:val="14"/>
              </w:rPr>
              <w:t>0</w:t>
            </w:r>
          </w:p>
        </w:tc>
        <w:tc>
          <w:tcPr>
            <w:tcW w:type="dxa" w:w="1926"/>
          </w:tcPr>
          <w:p>
            <w:pPr>
              <w:keepNext/>
              <w:spacing w:before="0" w:after="0" w:line="252" w:lineRule="auto"/>
            </w:pPr>
            <w:r>
              <w:rPr>
                <w:rFonts w:ascii="맑은 고딕" w:hAnsi="맑은 고딕" w:eastAsia="맑은 고딕"/>
                <w:b w:val="0"/>
                <w:color w:val="13203F"/>
                <w:sz w:val="14"/>
              </w:rPr>
              <w:t>플랫폼 상호운용성·제조데이터 표준·품질 검증 영역 연계</w:t>
            </w:r>
          </w:p>
        </w:tc>
        <w:tc>
          <w:tcPr>
            <w:tcW w:type="dxa" w:w="3185"/>
          </w:tcPr>
          <w:p>
            <w:pPr>
              <w:keepNext/>
              <w:spacing w:before="0" w:after="0" w:line="252" w:lineRule="auto"/>
            </w:pPr>
            <w:r>
              <w:rPr>
                <w:rFonts w:ascii="맑은 고딕" w:hAnsi="맑은 고딕" w:eastAsia="맑은 고딕"/>
                <w:b w:val="0"/>
                <w:color w:val="13203F"/>
                <w:sz w:val="14"/>
              </w:rPr>
              <w:t>OCS 명령 → PLC STEP 전이 → 로봇 동작 이벤트를 시간순 Trace로 남겨, TTA가 Expected Trace와 비교하는 상호운용성 검증에 제공</w:t>
            </w:r>
          </w:p>
        </w:tc>
        <w:tc>
          <w:tcPr>
            <w:tcW w:type="dxa" w:w="1958"/>
          </w:tcPr>
          <w:p>
            <w:pPr>
              <w:keepNext/>
              <w:spacing w:before="0" w:after="0" w:line="252" w:lineRule="auto"/>
            </w:pPr>
            <w:r>
              <w:rPr>
                <w:rFonts w:ascii="맑은 고딕" w:hAnsi="맑은 고딕" w:eastAsia="맑은 고딕"/>
                <w:b w:val="0"/>
                <w:color w:val="56637F"/>
                <w:sz w:val="14"/>
              </w:rPr>
              <w:t>존 1식</w:t>
            </w:r>
          </w:p>
        </w:tc>
        <w:tc>
          <w:tcPr>
            <w:tcW w:type="dxa" w:w="3185"/>
          </w:tcPr>
          <w:p>
            <w:pPr>
              <w:keepNext/>
              <w:spacing w:before="0" w:after="0" w:line="252" w:lineRule="auto"/>
            </w:pPr>
            <w:r>
              <w:rPr>
                <w:rFonts w:ascii="맑은 고딕" w:hAnsi="맑은 고딕" w:eastAsia="맑은 고딕"/>
                <w:b w:val="0"/>
                <w:color w:val="56637F"/>
                <w:sz w:val="14"/>
              </w:rPr>
              <w:t>연구 인력 자체 개발(오픈소스 기반, 인건비 처리)</w:t>
            </w:r>
          </w:p>
        </w:tc>
        <w:tc>
          <w:tcPr>
            <w:tcW w:type="dxa" w:w="1564"/>
          </w:tcPr>
          <w:p>
            <w:pPr>
              <w:keepNext/>
              <w:spacing w:before="0" w:after="0" w:line="252" w:lineRule="auto"/>
            </w:pPr>
          </w:p>
        </w:tc>
      </w:tr>
      <w:tr>
        <w:trPr>
          <w:cantSplit/>
        </w:trPr>
        <w:tc>
          <w:tcPr>
            <w:tcW w:type="dxa" w:w="719"/>
            <w:gridSpan w:val="8"/>
            <w:shd w:val="clear" w:color="auto" w:fill="EEF2F9"/>
          </w:tcPr>
          <w:p>
            <w:pPr>
              <w:spacing w:before="0" w:after="0" w:line="252" w:lineRule="auto"/>
            </w:pPr>
            <w:r>
              <w:rPr>
                <w:rFonts w:ascii="맑은 고딕" w:hAnsi="맑은 고딕" w:eastAsia="맑은 고딕"/>
                <w:b/>
                <w:color w:val="13203F"/>
                <w:sz w:val="14"/>
              </w:rPr>
              <w:t>합계</w:t>
            </w:r>
          </w:p>
        </w:tc>
        <w:tc>
          <w:tcPr>
            <w:tcW w:type="dxa" w:w="1926"/>
            <w:gridSpan w:val="2"/>
            <w:shd w:val="clear" w:color="auto" w:fill="EEF2F9"/>
          </w:tcPr>
          <w:p>
            <w:pPr>
              <w:spacing w:before="0" w:after="0" w:line="252" w:lineRule="auto"/>
              <w:jc w:val="right"/>
            </w:pPr>
            <w:r>
              <w:rPr>
                <w:rFonts w:ascii="맑은 고딕" w:hAnsi="맑은 고딕" w:eastAsia="맑은 고딕"/>
                <w:b/>
                <w:color w:val="13203F"/>
                <w:sz w:val="14"/>
              </w:rPr>
              <w:t>200,848 천원</w:t>
            </w:r>
          </w:p>
        </w:tc>
        <w:tc>
          <w:tcPr>
            <w:tcW w:type="dxa" w:w="1564"/>
            <w:gridSpan w:val="4"/>
            <w:shd w:val="clear" w:color="auto" w:fill="EEF2F9"/>
          </w:tcPr>
          <w:p>
            <w:pPr>
              <w:spacing w:before="0" w:after="0" w:line="252" w:lineRule="auto"/>
            </w:pP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7. 셀 HW — 온디바이스 엣지</w:t>
      </w:r>
    </w:p>
    <w:p>
      <w:pPr>
        <w:keepNext/>
        <w:spacing w:before="120" w:after="80" w:line="240" w:lineRule="auto"/>
      </w:pPr>
      <w:r>
        <w:rPr>
          <w:rFonts w:ascii="맑은 고딕" w:hAnsi="맑은 고딕" w:eastAsia="맑은 고딕"/>
          <w:b/>
          <w:color w:val="10214B"/>
          <w:sz w:val="28"/>
        </w:rPr>
        <w:t>셀 HW 품목·수량·기능·용도·사양·가격</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로봇마다 붙는 온디바이스 엣지와 부속임. 셀당 협동로봇 10 + AMMR 1 = Thor급 11대, AMR 4 = Orin급 4대 → 5셀 75대. 단가·금액 단위 천원, VAT 별도. 품목명을 누르면 탑재 셀 SW로, “도면 ↑”는 토폴로지의 로봇 CTRL·AMR 노드로 이동함.</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641"/>
        <w:gridCol w:w="1036"/>
        <w:gridCol w:w="3452"/>
        <w:gridCol w:w="2018"/>
        <w:gridCol w:w="1547"/>
        <w:gridCol w:w="450"/>
        <w:gridCol w:w="747"/>
        <w:gridCol w:w="450"/>
        <w:gridCol w:w="562"/>
        <w:gridCol w:w="747"/>
        <w:gridCol w:w="3452"/>
        <w:gridCol w:w="1948"/>
        <w:gridCol w:w="3452"/>
        <w:gridCol w:w="1948"/>
      </w:tblGrid>
      <w:tr>
        <w:trPr>
          <w:cantSplit/>
          <w:tblHeader w:val="true"/>
        </w:trPr>
        <w:tc>
          <w:tcPr>
            <w:tcW w:type="dxa" w:w="641"/>
            <w:shd w:val="clear" w:color="auto" w:fill="10214B"/>
          </w:tcPr>
          <w:p>
            <w:pPr>
              <w:spacing w:before="0" w:after="0" w:line="252" w:lineRule="auto"/>
            </w:pPr>
            <w:r>
              <w:rPr>
                <w:rFonts w:ascii="맑은 고딕" w:hAnsi="맑은 고딕" w:eastAsia="맑은 고딕"/>
                <w:b/>
                <w:color w:val="FFFFFF"/>
                <w:sz w:val="14"/>
              </w:rPr>
              <w:t>기호</w:t>
            </w:r>
          </w:p>
        </w:tc>
        <w:tc>
          <w:tcPr>
            <w:tcW w:type="dxa" w:w="1036"/>
            <w:shd w:val="clear" w:color="auto" w:fill="10214B"/>
          </w:tcPr>
          <w:p>
            <w:pPr>
              <w:spacing w:before="0" w:after="0" w:line="252" w:lineRule="auto"/>
            </w:pPr>
            <w:r>
              <w:rPr>
                <w:rFonts w:ascii="맑은 고딕" w:hAnsi="맑은 고딕" w:eastAsia="맑은 고딕"/>
                <w:b/>
                <w:color w:val="FFFFFF"/>
                <w:sz w:val="14"/>
              </w:rPr>
              <w:t>품목</w:t>
            </w:r>
          </w:p>
        </w:tc>
        <w:tc>
          <w:tcPr>
            <w:tcW w:type="dxa" w:w="3452"/>
            <w:shd w:val="clear" w:color="auto" w:fill="10214B"/>
          </w:tcPr>
          <w:p>
            <w:pPr>
              <w:spacing w:before="0" w:after="0" w:line="252" w:lineRule="auto"/>
            </w:pPr>
            <w:r>
              <w:rPr>
                <w:rFonts w:ascii="맑은 고딕" w:hAnsi="맑은 고딕" w:eastAsia="맑은 고딕"/>
                <w:b/>
                <w:color w:val="FFFFFF"/>
                <w:sz w:val="14"/>
              </w:rPr>
              <w:t>주요 스펙</w:t>
            </w:r>
          </w:p>
        </w:tc>
        <w:tc>
          <w:tcPr>
            <w:tcW w:type="dxa" w:w="2018"/>
            <w:shd w:val="clear" w:color="auto" w:fill="10214B"/>
          </w:tcPr>
          <w:p>
            <w:pPr>
              <w:spacing w:before="0" w:after="0" w:line="252" w:lineRule="auto"/>
            </w:pPr>
            <w:r>
              <w:rPr>
                <w:rFonts w:ascii="맑은 고딕" w:hAnsi="맑은 고딕" w:eastAsia="맑은 고딕"/>
                <w:b/>
                <w:color w:val="FFFFFF"/>
                <w:sz w:val="14"/>
              </w:rPr>
              <w:t>추천 제품·모델</w:t>
            </w:r>
          </w:p>
        </w:tc>
        <w:tc>
          <w:tcPr>
            <w:tcW w:type="dxa" w:w="1547"/>
            <w:shd w:val="clear" w:color="auto" w:fill="10214B"/>
          </w:tcPr>
          <w:p>
            <w:pPr>
              <w:spacing w:before="0" w:after="0" w:line="252" w:lineRule="auto"/>
            </w:pPr>
            <w:r>
              <w:rPr>
                <w:rFonts w:ascii="맑은 고딕" w:hAnsi="맑은 고딕" w:eastAsia="맑은 고딕"/>
                <w:b/>
                <w:color w:val="FFFFFF"/>
                <w:sz w:val="14"/>
              </w:rPr>
              <w:t>제조사 (국가)</w:t>
            </w:r>
          </w:p>
        </w:tc>
        <w:tc>
          <w:tcPr>
            <w:tcW w:type="dxa" w:w="450"/>
            <w:shd w:val="clear" w:color="auto" w:fill="10214B"/>
          </w:tcPr>
          <w:p>
            <w:pPr>
              <w:spacing w:before="0" w:after="0" w:line="252" w:lineRule="auto"/>
            </w:pPr>
            <w:r>
              <w:rPr>
                <w:rFonts w:ascii="맑은 고딕" w:hAnsi="맑은 고딕" w:eastAsia="맑은 고딕"/>
                <w:b/>
                <w:color w:val="FFFFFF"/>
                <w:sz w:val="14"/>
              </w:rPr>
              <w:t>셀당</w:t>
            </w:r>
          </w:p>
        </w:tc>
        <w:tc>
          <w:tcPr>
            <w:tcW w:type="dxa" w:w="747"/>
            <w:shd w:val="clear" w:color="auto" w:fill="10214B"/>
          </w:tcPr>
          <w:p>
            <w:pPr>
              <w:spacing w:before="0" w:after="0" w:line="252" w:lineRule="auto"/>
            </w:pPr>
            <w:r>
              <w:rPr>
                <w:rFonts w:ascii="맑은 고딕" w:hAnsi="맑은 고딕" w:eastAsia="맑은 고딕"/>
                <w:b/>
                <w:color w:val="FFFFFF"/>
                <w:sz w:val="14"/>
              </w:rPr>
              <w:t>5셀 합계</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562"/>
            <w:shd w:val="clear" w:color="auto" w:fill="10214B"/>
          </w:tcPr>
          <w:p>
            <w:pPr>
              <w:spacing w:before="0" w:after="0" w:line="252" w:lineRule="auto"/>
            </w:pPr>
            <w:r>
              <w:rPr>
                <w:rFonts w:ascii="맑은 고딕" w:hAnsi="맑은 고딕" w:eastAsia="맑은 고딕"/>
                <w:b/>
                <w:color w:val="FFFFFF"/>
                <w:sz w:val="14"/>
              </w:rPr>
              <w:t>단가</w:t>
            </w:r>
          </w:p>
        </w:tc>
        <w:tc>
          <w:tcPr>
            <w:tcW w:type="dxa" w:w="747"/>
            <w:shd w:val="clear" w:color="auto" w:fill="10214B"/>
          </w:tcPr>
          <w:p>
            <w:pPr>
              <w:spacing w:before="0" w:after="0" w:line="252" w:lineRule="auto"/>
            </w:pPr>
            <w:r>
              <w:rPr>
                <w:rFonts w:ascii="맑은 고딕" w:hAnsi="맑은 고딕" w:eastAsia="맑은 고딕"/>
                <w:b/>
                <w:color w:val="FFFFFF"/>
                <w:sz w:val="14"/>
              </w:rPr>
              <w:t>5셀 금액</w:t>
            </w:r>
          </w:p>
        </w:tc>
        <w:tc>
          <w:tcPr>
            <w:tcW w:type="dxa" w:w="3452"/>
            <w:shd w:val="clear" w:color="auto" w:fill="10214B"/>
          </w:tcPr>
          <w:p>
            <w:pPr>
              <w:spacing w:before="0" w:after="0" w:line="252" w:lineRule="auto"/>
            </w:pPr>
            <w:r>
              <w:rPr>
                <w:rFonts w:ascii="맑은 고딕" w:hAnsi="맑은 고딕" w:eastAsia="맑은 고딕"/>
                <w:b/>
                <w:color w:val="FFFFFF"/>
                <w:sz w:val="14"/>
              </w:rPr>
              <w:t>기능</w:t>
            </w:r>
          </w:p>
        </w:tc>
        <w:tc>
          <w:tcPr>
            <w:tcW w:type="dxa" w:w="1948"/>
            <w:shd w:val="clear" w:color="auto" w:fill="10214B"/>
          </w:tcPr>
          <w:p>
            <w:pPr>
              <w:spacing w:before="0" w:after="0" w:line="252" w:lineRule="auto"/>
            </w:pPr>
            <w:r>
              <w:rPr>
                <w:rFonts w:ascii="맑은 고딕" w:hAnsi="맑은 고딕" w:eastAsia="맑은 고딕"/>
                <w:b/>
                <w:color w:val="FFFFFF"/>
                <w:sz w:val="14"/>
              </w:rPr>
              <w:t>용도</w:t>
            </w:r>
          </w:p>
        </w:tc>
        <w:tc>
          <w:tcPr>
            <w:tcW w:type="dxa" w:w="3452"/>
            <w:shd w:val="clear" w:color="auto" w:fill="10214B"/>
          </w:tcPr>
          <w:p>
            <w:pPr>
              <w:spacing w:before="0" w:after="0" w:line="252" w:lineRule="auto"/>
            </w:pPr>
            <w:r>
              <w:rPr>
                <w:rFonts w:ascii="맑은 고딕" w:hAnsi="맑은 고딕" w:eastAsia="맑은 고딕"/>
                <w:b/>
                <w:color w:val="FFFFFF"/>
                <w:sz w:val="14"/>
              </w:rPr>
              <w:t>가격 근거</w:t>
            </w:r>
          </w:p>
        </w:tc>
        <w:tc>
          <w:tcPr>
            <w:tcW w:type="dxa" w:w="1948"/>
            <w:shd w:val="clear" w:color="auto" w:fill="10214B"/>
          </w:tcPr>
          <w:p>
            <w:pPr>
              <w:spacing w:before="0" w:after="0" w:line="252" w:lineRule="auto"/>
            </w:pPr>
            <w:r>
              <w:rPr>
                <w:rFonts w:ascii="맑은 고딕" w:hAnsi="맑은 고딕" w:eastAsia="맑은 고딕"/>
                <w:b/>
                <w:color w:val="FFFFFF"/>
                <w:sz w:val="14"/>
              </w:rPr>
              <w:t>사양·가격 출처</w:t>
            </w:r>
          </w:p>
        </w:tc>
      </w:tr>
      <w:tr>
        <w:trPr>
          <w:cantSplit/>
        </w:trPr>
        <w:tc>
          <w:tcPr>
            <w:tcW w:type="dxa" w:w="1948"/>
            <w:gridSpan w:val="14"/>
            <w:shd w:val="clear" w:color="auto" w:fill="E4F6F8"/>
          </w:tcPr>
          <w:p>
            <w:pPr>
              <w:spacing w:before="0" w:after="0" w:line="252" w:lineRule="auto"/>
            </w:pPr>
            <w:r>
              <w:rPr>
                <w:rFonts w:ascii="맑은 고딕" w:hAnsi="맑은 고딕" w:eastAsia="맑은 고딕"/>
                <w:b/>
                <w:color w:val="10214B"/>
                <w:sz w:val="14"/>
              </w:rPr>
              <w:t>엣지 컴퓨터</w:t>
            </w:r>
          </w:p>
        </w:tc>
      </w:tr>
      <w:tr>
        <w:trPr>
          <w:cantSplit/>
        </w:trPr>
        <w:tc>
          <w:tcPr>
            <w:tcW w:type="dxa" w:w="641"/>
          </w:tcPr>
          <w:p>
            <w:pPr>
              <w:spacing w:before="0" w:after="0" w:line="252" w:lineRule="auto"/>
            </w:pPr>
            <w:r>
              <w:rPr>
                <w:rFonts w:ascii="Consolas" w:hAnsi="Consolas" w:eastAsia="맑은 고딕"/>
                <w:b w:val="0"/>
                <w:color w:val="0090A0"/>
                <w:sz w:val="14"/>
              </w:rPr>
              <w:t>EDGE-T</w:t>
            </w:r>
          </w:p>
        </w:tc>
        <w:tc>
          <w:tcPr>
            <w:tcW w:type="dxa" w:w="1036"/>
          </w:tcPr>
          <w:p>
            <w:pPr>
              <w:spacing w:before="0" w:after="0" w:line="252" w:lineRule="auto"/>
            </w:pPr>
            <w:r>
              <w:rPr>
                <w:rFonts w:ascii="맑은 고딕" w:hAnsi="맑은 고딕" w:eastAsia="맑은 고딕"/>
                <w:b/>
                <w:color w:val="13203F"/>
                <w:sz w:val="14"/>
              </w:rPr>
              <w:t>협동로봇·AMMR용 온디바이스 엣지</w:t>
            </w:r>
            <w:r>
              <w:rPr>
                <w:rFonts w:ascii="맑은 고딕" w:hAnsi="맑은 고딕" w:eastAsia="맑은 고딕"/>
                <w:sz w:val="14"/>
              </w:rPr>
              <w:t xml:space="preserve"> </w:t>
            </w:r>
          </w:p>
        </w:tc>
        <w:tc>
          <w:tcPr>
            <w:tcW w:type="dxa" w:w="3452"/>
          </w:tcPr>
          <w:p>
            <w:pPr>
              <w:spacing w:before="0" w:after="0" w:line="252" w:lineRule="auto"/>
            </w:pPr>
            <w:r>
              <w:rPr>
                <w:rFonts w:ascii="맑은 고딕" w:hAnsi="맑은 고딕" w:eastAsia="맑은 고딕"/>
                <w:b w:val="0"/>
                <w:color w:val="13203F"/>
                <w:sz w:val="14"/>
              </w:rPr>
              <w:t>Jetson AGX Thor(T5000) · 2,070 FP4 TFLOPS · Blackwell 2,560코어 GPU · Arm 14코어 · 128GB LPDDR5X · NVMe 1TB · 25GbE · 40~130W</w:t>
            </w:r>
          </w:p>
        </w:tc>
        <w:tc>
          <w:tcPr>
            <w:tcW w:type="dxa" w:w="2018"/>
          </w:tcPr>
          <w:p>
            <w:pPr>
              <w:spacing w:before="0" w:after="0" w:line="252" w:lineRule="auto"/>
            </w:pPr>
            <w:r>
              <w:rPr>
                <w:rFonts w:ascii="맑은 고딕" w:hAnsi="맑은 고딕" w:eastAsia="맑은 고딕"/>
                <w:b w:val="0"/>
                <w:color w:val="13203F"/>
                <w:sz w:val="14"/>
              </w:rPr>
              <w:t>MIC-743-AT (Jetson AGX Thor T5000, 128GB, 1TB)</w:t>
            </w:r>
          </w:p>
        </w:tc>
        <w:tc>
          <w:tcPr>
            <w:tcW w:type="dxa" w:w="1547"/>
          </w:tcPr>
          <w:p>
            <w:pPr>
              <w:spacing w:before="0" w:after="0" w:line="252" w:lineRule="auto"/>
            </w:pPr>
            <w:r>
              <w:rPr>
                <w:rFonts w:ascii="맑은 고딕" w:hAnsi="맑은 고딕" w:eastAsia="맑은 고딕"/>
                <w:b w:val="0"/>
                <w:color w:val="13203F"/>
                <w:sz w:val="14"/>
              </w:rPr>
              <w:t>Advantech (대만) · NVIDIA</w:t>
            </w:r>
          </w:p>
        </w:tc>
        <w:tc>
          <w:tcPr>
            <w:tcW w:type="dxa" w:w="450"/>
          </w:tcPr>
          <w:p>
            <w:pPr>
              <w:spacing w:before="0" w:after="0" w:line="252" w:lineRule="auto"/>
              <w:jc w:val="center"/>
            </w:pPr>
            <w:r>
              <w:rPr>
                <w:rFonts w:ascii="맑은 고딕" w:hAnsi="맑은 고딕" w:eastAsia="맑은 고딕"/>
                <w:b w:val="0"/>
                <w:color w:val="13203F"/>
                <w:sz w:val="14"/>
              </w:rPr>
              <w:t>11</w:t>
            </w:r>
          </w:p>
        </w:tc>
        <w:tc>
          <w:tcPr>
            <w:tcW w:type="dxa" w:w="747"/>
          </w:tcPr>
          <w:p>
            <w:pPr>
              <w:spacing w:before="0" w:after="0" w:line="252" w:lineRule="auto"/>
              <w:jc w:val="center"/>
            </w:pPr>
            <w:r>
              <w:rPr>
                <w:rFonts w:ascii="맑은 고딕" w:hAnsi="맑은 고딕" w:eastAsia="맑은 고딕"/>
                <w:b/>
                <w:color w:val="13203F"/>
                <w:sz w:val="14"/>
              </w:rPr>
              <w:t>55</w:t>
            </w:r>
          </w:p>
        </w:tc>
        <w:tc>
          <w:tcPr>
            <w:tcW w:type="dxa" w:w="450"/>
          </w:tcPr>
          <w:p>
            <w:pPr>
              <w:spacing w:before="0" w:after="0" w:line="252" w:lineRule="auto"/>
            </w:pPr>
            <w:r>
              <w:rPr>
                <w:rFonts w:ascii="맑은 고딕" w:hAnsi="맑은 고딕" w:eastAsia="맑은 고딕"/>
                <w:b w:val="0"/>
                <w:color w:val="13203F"/>
                <w:sz w:val="14"/>
              </w:rPr>
              <w:t>대</w:t>
            </w:r>
          </w:p>
        </w:tc>
        <w:tc>
          <w:tcPr>
            <w:tcW w:type="dxa" w:w="562"/>
          </w:tcPr>
          <w:p>
            <w:pPr>
              <w:spacing w:before="0" w:after="0" w:line="252" w:lineRule="auto"/>
              <w:jc w:val="right"/>
            </w:pPr>
            <w:r>
              <w:rPr>
                <w:rFonts w:ascii="맑은 고딕" w:hAnsi="맑은 고딕" w:eastAsia="맑은 고딕"/>
                <w:b w:val="0"/>
                <w:color w:val="13203F"/>
                <w:sz w:val="14"/>
              </w:rPr>
              <w:t>9,000</w:t>
            </w:r>
          </w:p>
        </w:tc>
        <w:tc>
          <w:tcPr>
            <w:tcW w:type="dxa" w:w="747"/>
          </w:tcPr>
          <w:p>
            <w:pPr>
              <w:spacing w:before="0" w:after="0" w:line="252" w:lineRule="auto"/>
              <w:jc w:val="right"/>
            </w:pPr>
            <w:r>
              <w:rPr>
                <w:rFonts w:ascii="맑은 고딕" w:hAnsi="맑은 고딕" w:eastAsia="맑은 고딕"/>
                <w:b w:val="0"/>
                <w:color w:val="13203F"/>
                <w:sz w:val="14"/>
              </w:rPr>
              <w:t>495,000</w:t>
            </w:r>
          </w:p>
        </w:tc>
        <w:tc>
          <w:tcPr>
            <w:tcW w:type="dxa" w:w="3452"/>
          </w:tcPr>
          <w:p>
            <w:pPr>
              <w:spacing w:before="0" w:after="0" w:line="252" w:lineRule="auto"/>
            </w:pPr>
            <w:r>
              <w:rPr>
                <w:rFonts w:ascii="맑은 고딕" w:hAnsi="맑은 고딕" w:eastAsia="맑은 고딕"/>
                <w:b w:val="0"/>
                <w:color w:val="13203F"/>
                <w:sz w:val="14"/>
              </w:rPr>
              <w:t>VLA·파지·삽입 스킬 추론, 카메라 수신·기록(협동로봇 4대: 손목 D405·머리/가슴/엑소센트릭 D455, AMMR 3대 · USB3, 필요 시 산업용 USB3 허브), 로봇 제어 브리지, 안전·이상 감지</w:t>
            </w:r>
          </w:p>
        </w:tc>
        <w:tc>
          <w:tcPr>
            <w:tcW w:type="dxa" w:w="1948"/>
          </w:tcPr>
          <w:p>
            <w:pPr>
              <w:spacing w:before="0" w:after="0" w:line="252" w:lineRule="auto"/>
            </w:pPr>
            <w:r>
              <w:rPr>
                <w:rFonts w:ascii="맑은 고딕" w:hAnsi="맑은 고딕" w:eastAsia="맑은 고딕"/>
                <w:b w:val="0"/>
                <w:color w:val="13203F"/>
                <w:sz w:val="14"/>
              </w:rPr>
              <w:t>협동로봇 10대 + AMMR 1대에 1대씩</w:t>
            </w:r>
          </w:p>
        </w:tc>
        <w:tc>
          <w:tcPr>
            <w:tcW w:type="dxa" w:w="3452"/>
          </w:tcPr>
          <w:p>
            <w:pPr>
              <w:spacing w:before="0" w:after="0" w:line="252" w:lineRule="auto"/>
            </w:pPr>
            <w:r>
              <w:rPr>
                <w:rFonts w:ascii="맑은 고딕" w:hAnsi="맑은 고딕" w:eastAsia="맑은 고딕"/>
                <w:b w:val="0"/>
                <w:color w:val="56637F"/>
                <w:sz w:val="14"/>
              </w:rPr>
              <w:t>[추정] MIC-743 공개가 없음. 참고: Thor 개발자 키트 $3,499 [공개가·검색] + 산업용 섀시·광대역 전원·인증 → 견적 필요</w:t>
            </w:r>
          </w:p>
        </w:tc>
        <w:tc>
          <w:tcPr>
            <w:tcW w:type="dxa" w:w="1948"/>
          </w:tcPr>
          <w:p>
            <w:pPr>
              <w:spacing w:before="0" w:after="0" w:line="252" w:lineRule="auto"/>
            </w:pPr>
            <w:hyperlink r:id="rId79">
              <w:r>
                <w:rPr>
                  <w:rFonts w:ascii="맑은 고딕" w:hAnsi="맑은 고딕" w:eastAsia="맑은 고딕"/>
                  <w:color w:val="0090A0"/>
                  <w:u w:val="single"/>
                  <w:sz w:val="14"/>
                </w:rPr>
                <w:t xml:space="preserve">Thor 공식 사양 ↗</w:t>
              </w:r>
            </w:hyperlink>
            <w:r>
              <w:t xml:space="preserve"> </w:t>
            </w:r>
            <w:r>
              <w:br/>
            </w:r>
            <w:hyperlink r:id="rId80">
              <w:r>
                <w:rPr>
                  <w:rFonts w:ascii="맑은 고딕" w:hAnsi="맑은 고딕" w:eastAsia="맑은 고딕"/>
                  <w:color w:val="0090A0"/>
                  <w:u w:val="single"/>
                  <w:sz w:val="14"/>
                </w:rPr>
                <w:t xml:space="preserve">개발자 키트 가격(검색) ↗</w:t>
              </w:r>
            </w:hyperlink>
            <w:r>
              <w:t xml:space="preserve"> </w:t>
            </w:r>
            <w:r>
              <w:br/>
            </w:r>
            <w:hyperlink r:id="rId81">
              <w:r>
                <w:rPr>
                  <w:rFonts w:ascii="맑은 고딕" w:hAnsi="맑은 고딕" w:eastAsia="맑은 고딕"/>
                  <w:color w:val="0090A0"/>
                  <w:u w:val="single"/>
                  <w:sz w:val="14"/>
                </w:rPr>
                <w:t xml:space="preserve">MIC-743 출시 기사 ↗</w:t>
              </w:r>
            </w:hyperlink>
            <w:r>
              <w:t xml:space="preserve"> </w:t>
            </w:r>
          </w:p>
        </w:tc>
      </w:tr>
      <w:tr>
        <w:trPr>
          <w:cantSplit/>
        </w:trPr>
        <w:tc>
          <w:tcPr>
            <w:tcW w:type="dxa" w:w="641"/>
          </w:tcPr>
          <w:p>
            <w:pPr>
              <w:spacing w:before="0" w:after="0" w:line="252" w:lineRule="auto"/>
            </w:pPr>
            <w:r>
              <w:rPr>
                <w:rFonts w:ascii="Consolas" w:hAnsi="Consolas" w:eastAsia="맑은 고딕"/>
                <w:b w:val="0"/>
                <w:color w:val="0090A0"/>
                <w:sz w:val="14"/>
              </w:rPr>
              <w:t>EDGE-O</w:t>
            </w:r>
          </w:p>
        </w:tc>
        <w:tc>
          <w:tcPr>
            <w:tcW w:type="dxa" w:w="1036"/>
          </w:tcPr>
          <w:p>
            <w:pPr>
              <w:spacing w:before="0" w:after="0" w:line="252" w:lineRule="auto"/>
            </w:pPr>
            <w:r>
              <w:rPr>
                <w:rFonts w:ascii="맑은 고딕" w:hAnsi="맑은 고딕" w:eastAsia="맑은 고딕"/>
                <w:b/>
                <w:color w:val="13203F"/>
                <w:sz w:val="14"/>
              </w:rPr>
              <w:t>AMR용 온디바이스 엣지</w:t>
            </w:r>
            <w:r>
              <w:rPr>
                <w:rFonts w:ascii="맑은 고딕" w:hAnsi="맑은 고딕" w:eastAsia="맑은 고딕"/>
                <w:sz w:val="14"/>
              </w:rPr>
              <w:t xml:space="preserve"> </w:t>
            </w:r>
          </w:p>
        </w:tc>
        <w:tc>
          <w:tcPr>
            <w:tcW w:type="dxa" w:w="3452"/>
          </w:tcPr>
          <w:p>
            <w:pPr>
              <w:spacing w:before="0" w:after="0" w:line="252" w:lineRule="auto"/>
            </w:pPr>
            <w:r>
              <w:rPr>
                <w:rFonts w:ascii="맑은 고딕" w:hAnsi="맑은 고딕" w:eastAsia="맑은 고딕"/>
                <w:b w:val="0"/>
                <w:color w:val="13203F"/>
                <w:sz w:val="14"/>
              </w:rPr>
              <w:t>Jetson AGX Orin 64GB · 275 TOPS · Arm 12코어 · GbE 4포트(PoE 옵션) · 9~36VDC · 팬리스 · -10~60℃</w:t>
            </w:r>
          </w:p>
        </w:tc>
        <w:tc>
          <w:tcPr>
            <w:tcW w:type="dxa" w:w="2018"/>
          </w:tcPr>
          <w:p>
            <w:pPr>
              <w:spacing w:before="0" w:after="0" w:line="252" w:lineRule="auto"/>
            </w:pPr>
            <w:r>
              <w:rPr>
                <w:rFonts w:ascii="맑은 고딕" w:hAnsi="맑은 고딕" w:eastAsia="맑은 고딕"/>
                <w:b w:val="0"/>
                <w:color w:val="13203F"/>
                <w:sz w:val="14"/>
              </w:rPr>
              <w:t>MIC-733-AO6A1 (Jetson AGX Orin 64GB)</w:t>
            </w:r>
          </w:p>
        </w:tc>
        <w:tc>
          <w:tcPr>
            <w:tcW w:type="dxa" w:w="1547"/>
          </w:tcPr>
          <w:p>
            <w:pPr>
              <w:spacing w:before="0" w:after="0" w:line="252" w:lineRule="auto"/>
            </w:pPr>
            <w:r>
              <w:rPr>
                <w:rFonts w:ascii="맑은 고딕" w:hAnsi="맑은 고딕" w:eastAsia="맑은 고딕"/>
                <w:b w:val="0"/>
                <w:color w:val="13203F"/>
                <w:sz w:val="14"/>
              </w:rPr>
              <w:t>Advantech (대만) · NVIDIA</w:t>
            </w:r>
          </w:p>
        </w:tc>
        <w:tc>
          <w:tcPr>
            <w:tcW w:type="dxa" w:w="450"/>
          </w:tcPr>
          <w:p>
            <w:pPr>
              <w:spacing w:before="0" w:after="0" w:line="252" w:lineRule="auto"/>
              <w:jc w:val="center"/>
            </w:pPr>
            <w:r>
              <w:rPr>
                <w:rFonts w:ascii="맑은 고딕" w:hAnsi="맑은 고딕" w:eastAsia="맑은 고딕"/>
                <w:b w:val="0"/>
                <w:color w:val="13203F"/>
                <w:sz w:val="14"/>
              </w:rPr>
              <w:t>4</w:t>
            </w:r>
          </w:p>
        </w:tc>
        <w:tc>
          <w:tcPr>
            <w:tcW w:type="dxa" w:w="747"/>
          </w:tcPr>
          <w:p>
            <w:pPr>
              <w:spacing w:before="0" w:after="0" w:line="252" w:lineRule="auto"/>
              <w:jc w:val="center"/>
            </w:pPr>
            <w:r>
              <w:rPr>
                <w:rFonts w:ascii="맑은 고딕" w:hAnsi="맑은 고딕" w:eastAsia="맑은 고딕"/>
                <w:b/>
                <w:color w:val="13203F"/>
                <w:sz w:val="14"/>
              </w:rPr>
              <w:t>20</w:t>
            </w:r>
          </w:p>
        </w:tc>
        <w:tc>
          <w:tcPr>
            <w:tcW w:type="dxa" w:w="450"/>
          </w:tcPr>
          <w:p>
            <w:pPr>
              <w:spacing w:before="0" w:after="0" w:line="252" w:lineRule="auto"/>
            </w:pPr>
            <w:r>
              <w:rPr>
                <w:rFonts w:ascii="맑은 고딕" w:hAnsi="맑은 고딕" w:eastAsia="맑은 고딕"/>
                <w:b w:val="0"/>
                <w:color w:val="13203F"/>
                <w:sz w:val="14"/>
              </w:rPr>
              <w:t>대</w:t>
            </w:r>
          </w:p>
        </w:tc>
        <w:tc>
          <w:tcPr>
            <w:tcW w:type="dxa" w:w="562"/>
          </w:tcPr>
          <w:p>
            <w:pPr>
              <w:spacing w:before="0" w:after="0" w:line="252" w:lineRule="auto"/>
              <w:jc w:val="right"/>
            </w:pPr>
            <w:r>
              <w:rPr>
                <w:rFonts w:ascii="맑은 고딕" w:hAnsi="맑은 고딕" w:eastAsia="맑은 고딕"/>
                <w:b w:val="0"/>
                <w:color w:val="13203F"/>
                <w:sz w:val="14"/>
              </w:rPr>
              <w:t>6,800</w:t>
            </w:r>
          </w:p>
        </w:tc>
        <w:tc>
          <w:tcPr>
            <w:tcW w:type="dxa" w:w="747"/>
          </w:tcPr>
          <w:p>
            <w:pPr>
              <w:spacing w:before="0" w:after="0" w:line="252" w:lineRule="auto"/>
              <w:jc w:val="right"/>
            </w:pPr>
            <w:r>
              <w:rPr>
                <w:rFonts w:ascii="맑은 고딕" w:hAnsi="맑은 고딕" w:eastAsia="맑은 고딕"/>
                <w:b w:val="0"/>
                <w:color w:val="13203F"/>
                <w:sz w:val="14"/>
              </w:rPr>
              <w:t>136,000</w:t>
            </w:r>
          </w:p>
        </w:tc>
        <w:tc>
          <w:tcPr>
            <w:tcW w:type="dxa" w:w="3452"/>
          </w:tcPr>
          <w:p>
            <w:pPr>
              <w:spacing w:before="0" w:after="0" w:line="252" w:lineRule="auto"/>
            </w:pPr>
            <w:r>
              <w:rPr>
                <w:rFonts w:ascii="맑은 고딕" w:hAnsi="맑은 고딕" w:eastAsia="맑은 고딕"/>
                <w:b w:val="0"/>
                <w:color w:val="13203F"/>
                <w:sz w:val="14"/>
              </w:rPr>
              <w:t>LiDAR·카메라 인지, 도킹 정렬, 카메라 3대 기록, 무선 단절 시 로컬 버퍼·재전송</w:t>
            </w:r>
          </w:p>
        </w:tc>
        <w:tc>
          <w:tcPr>
            <w:tcW w:type="dxa" w:w="1948"/>
          </w:tcPr>
          <w:p>
            <w:pPr>
              <w:spacing w:before="0" w:after="0" w:line="252" w:lineRule="auto"/>
            </w:pPr>
            <w:r>
              <w:rPr>
                <w:rFonts w:ascii="맑은 고딕" w:hAnsi="맑은 고딕" w:eastAsia="맑은 고딕"/>
                <w:b w:val="0"/>
                <w:color w:val="13203F"/>
                <w:sz w:val="14"/>
              </w:rPr>
              <w:t>AMR 4대에 1대씩</w:t>
            </w:r>
          </w:p>
        </w:tc>
        <w:tc>
          <w:tcPr>
            <w:tcW w:type="dxa" w:w="3452"/>
          </w:tcPr>
          <w:p>
            <w:pPr>
              <w:spacing w:before="0" w:after="0" w:line="252" w:lineRule="auto"/>
            </w:pPr>
            <w:r>
              <w:rPr>
                <w:rFonts w:ascii="맑은 고딕" w:hAnsi="맑은 고딕" w:eastAsia="맑은 고딕"/>
                <w:b w:val="0"/>
                <w:color w:val="56637F"/>
                <w:sz w:val="14"/>
              </w:rPr>
              <w:t>[공개가·검색] $4,779.99 ≈ 6,690</w:t>
            </w:r>
          </w:p>
        </w:tc>
        <w:tc>
          <w:tcPr>
            <w:tcW w:type="dxa" w:w="1948"/>
          </w:tcPr>
          <w:p>
            <w:pPr>
              <w:spacing w:before="0" w:after="0" w:line="252" w:lineRule="auto"/>
            </w:pPr>
            <w:hyperlink r:id="rId82">
              <w:r>
                <w:rPr>
                  <w:rFonts w:ascii="맑은 고딕" w:hAnsi="맑은 고딕" w:eastAsia="맑은 고딕"/>
                  <w:color w:val="0090A0"/>
                  <w:u w:val="single"/>
                  <w:sz w:val="14"/>
                </w:rPr>
                <w:t xml:space="preserve">Orin 공식 사양 ↗</w:t>
              </w:r>
            </w:hyperlink>
            <w:r>
              <w:t xml:space="preserve"> </w:t>
            </w:r>
            <w:r>
              <w:br/>
            </w:r>
            <w:hyperlink r:id="rId83">
              <w:r>
                <w:rPr>
                  <w:rFonts w:ascii="맑은 고딕" w:hAnsi="맑은 고딕" w:eastAsia="맑은 고딕"/>
                  <w:color w:val="0090A0"/>
                  <w:u w:val="single"/>
                  <w:sz w:val="14"/>
                </w:rPr>
                <w:t xml:space="preserve">MIC-733 사양 ↗</w:t>
              </w:r>
            </w:hyperlink>
            <w:r>
              <w:t xml:space="preserve"> </w:t>
            </w:r>
            <w:r>
              <w:br/>
            </w:r>
            <w:hyperlink r:id="rId84">
              <w:r>
                <w:rPr>
                  <w:rFonts w:ascii="맑은 고딕" w:hAnsi="맑은 고딕" w:eastAsia="맑은 고딕"/>
                  <w:color w:val="0090A0"/>
                  <w:u w:val="single"/>
                  <w:sz w:val="14"/>
                </w:rPr>
                <w:t xml:space="preserve">가격(검색) ↗</w:t>
              </w:r>
            </w:hyperlink>
            <w:r>
              <w:t xml:space="preserve"> </w:t>
            </w:r>
          </w:p>
        </w:tc>
      </w:tr>
      <w:tr>
        <w:trPr>
          <w:cantSplit/>
        </w:trPr>
        <w:tc>
          <w:tcPr>
            <w:tcW w:type="dxa" w:w="1948"/>
            <w:gridSpan w:val="14"/>
            <w:shd w:val="clear" w:color="auto" w:fill="E4F6F8"/>
          </w:tcPr>
          <w:p>
            <w:pPr>
              <w:spacing w:before="0" w:after="0" w:line="252" w:lineRule="auto"/>
            </w:pPr>
            <w:r>
              <w:rPr>
                <w:rFonts w:ascii="맑은 고딕" w:hAnsi="맑은 고딕" w:eastAsia="맑은 고딕"/>
                <w:b/>
                <w:color w:val="10214B"/>
                <w:sz w:val="14"/>
              </w:rPr>
              <w:t>엣지 부속</w:t>
            </w:r>
          </w:p>
        </w:tc>
      </w:tr>
      <w:tr>
        <w:trPr>
          <w:cantSplit/>
        </w:trPr>
        <w:tc>
          <w:tcPr>
            <w:tcW w:type="dxa" w:w="641"/>
          </w:tcPr>
          <w:p>
            <w:pPr>
              <w:spacing w:before="0" w:after="0" w:line="252" w:lineRule="auto"/>
            </w:pPr>
            <w:r>
              <w:rPr>
                <w:rFonts w:ascii="Consolas" w:hAnsi="Consolas" w:eastAsia="맑은 고딕"/>
                <w:b w:val="0"/>
                <w:color w:val="0090A0"/>
                <w:sz w:val="14"/>
              </w:rPr>
              <w:t>SSD</w:t>
            </w:r>
          </w:p>
        </w:tc>
        <w:tc>
          <w:tcPr>
            <w:tcW w:type="dxa" w:w="1036"/>
          </w:tcPr>
          <w:p>
            <w:pPr>
              <w:spacing w:before="0" w:after="0" w:line="252" w:lineRule="auto"/>
            </w:pPr>
            <w:r>
              <w:rPr>
                <w:rFonts w:ascii="맑은 고딕" w:hAnsi="맑은 고딕" w:eastAsia="맑은 고딕"/>
                <w:b/>
                <w:color w:val="13203F"/>
                <w:sz w:val="14"/>
              </w:rPr>
              <w:t>AMR 엣지용 NVMe SSD 2TB</w:t>
            </w:r>
          </w:p>
        </w:tc>
        <w:tc>
          <w:tcPr>
            <w:tcW w:type="dxa" w:w="3452"/>
          </w:tcPr>
          <w:p>
            <w:pPr>
              <w:spacing w:before="0" w:after="0" w:line="252" w:lineRule="auto"/>
            </w:pPr>
            <w:r>
              <w:rPr>
                <w:rFonts w:ascii="맑은 고딕" w:hAnsi="맑은 고딕" w:eastAsia="맑은 고딕"/>
                <w:b w:val="0"/>
                <w:color w:val="13203F"/>
                <w:sz w:val="14"/>
              </w:rPr>
              <w:t>M.2 2280 NVMe · 산업용 · 2TB</w:t>
            </w:r>
          </w:p>
        </w:tc>
        <w:tc>
          <w:tcPr>
            <w:tcW w:type="dxa" w:w="2018"/>
          </w:tcPr>
          <w:p>
            <w:pPr>
              <w:spacing w:before="0" w:after="0" w:line="252" w:lineRule="auto"/>
            </w:pPr>
            <w:r>
              <w:rPr>
                <w:rFonts w:ascii="맑은 고딕" w:hAnsi="맑은 고딕" w:eastAsia="맑은 고딕"/>
                <w:b w:val="0"/>
                <w:color w:val="13203F"/>
                <w:sz w:val="14"/>
              </w:rPr>
              <w:t>산업용 M.2 NVMe 2TB</w:t>
            </w:r>
          </w:p>
        </w:tc>
        <w:tc>
          <w:tcPr>
            <w:tcW w:type="dxa" w:w="1547"/>
          </w:tcPr>
          <w:p>
            <w:pPr>
              <w:spacing w:before="0" w:after="0" w:line="252" w:lineRule="auto"/>
            </w:pPr>
            <w:r>
              <w:rPr>
                <w:rFonts w:ascii="맑은 고딕" w:hAnsi="맑은 고딕" w:eastAsia="맑은 고딕"/>
                <w:b w:val="0"/>
                <w:color w:val="13203F"/>
                <w:sz w:val="14"/>
              </w:rPr>
              <w:t>국산(삼성 등) 우선</w:t>
            </w:r>
          </w:p>
        </w:tc>
        <w:tc>
          <w:tcPr>
            <w:tcW w:type="dxa" w:w="450"/>
          </w:tcPr>
          <w:p>
            <w:pPr>
              <w:spacing w:before="0" w:after="0" w:line="252" w:lineRule="auto"/>
              <w:jc w:val="center"/>
            </w:pPr>
            <w:r>
              <w:rPr>
                <w:rFonts w:ascii="맑은 고딕" w:hAnsi="맑은 고딕" w:eastAsia="맑은 고딕"/>
                <w:b w:val="0"/>
                <w:color w:val="13203F"/>
                <w:sz w:val="14"/>
              </w:rPr>
              <w:t>4</w:t>
            </w:r>
          </w:p>
        </w:tc>
        <w:tc>
          <w:tcPr>
            <w:tcW w:type="dxa" w:w="747"/>
          </w:tcPr>
          <w:p>
            <w:pPr>
              <w:spacing w:before="0" w:after="0" w:line="252" w:lineRule="auto"/>
              <w:jc w:val="center"/>
            </w:pPr>
            <w:r>
              <w:rPr>
                <w:rFonts w:ascii="맑은 고딕" w:hAnsi="맑은 고딕" w:eastAsia="맑은 고딕"/>
                <w:b/>
                <w:color w:val="13203F"/>
                <w:sz w:val="14"/>
              </w:rPr>
              <w:t>20</w:t>
            </w:r>
          </w:p>
        </w:tc>
        <w:tc>
          <w:tcPr>
            <w:tcW w:type="dxa" w:w="450"/>
          </w:tcPr>
          <w:p>
            <w:pPr>
              <w:spacing w:before="0" w:after="0" w:line="252" w:lineRule="auto"/>
            </w:pPr>
            <w:r>
              <w:rPr>
                <w:rFonts w:ascii="맑은 고딕" w:hAnsi="맑은 고딕" w:eastAsia="맑은 고딕"/>
                <w:b w:val="0"/>
                <w:color w:val="13203F"/>
                <w:sz w:val="14"/>
              </w:rPr>
              <w:t>개</w:t>
            </w:r>
          </w:p>
        </w:tc>
        <w:tc>
          <w:tcPr>
            <w:tcW w:type="dxa" w:w="562"/>
          </w:tcPr>
          <w:p>
            <w:pPr>
              <w:spacing w:before="0" w:after="0" w:line="252" w:lineRule="auto"/>
              <w:jc w:val="right"/>
            </w:pPr>
            <w:r>
              <w:rPr>
                <w:rFonts w:ascii="맑은 고딕" w:hAnsi="맑은 고딕" w:eastAsia="맑은 고딕"/>
                <w:b w:val="0"/>
                <w:color w:val="13203F"/>
                <w:sz w:val="14"/>
              </w:rPr>
              <w:t>400</w:t>
            </w:r>
          </w:p>
        </w:tc>
        <w:tc>
          <w:tcPr>
            <w:tcW w:type="dxa" w:w="747"/>
          </w:tcPr>
          <w:p>
            <w:pPr>
              <w:spacing w:before="0" w:after="0" w:line="252" w:lineRule="auto"/>
              <w:jc w:val="right"/>
            </w:pPr>
            <w:r>
              <w:rPr>
                <w:rFonts w:ascii="맑은 고딕" w:hAnsi="맑은 고딕" w:eastAsia="맑은 고딕"/>
                <w:b w:val="0"/>
                <w:color w:val="13203F"/>
                <w:sz w:val="14"/>
              </w:rPr>
              <w:t>8,000</w:t>
            </w:r>
          </w:p>
        </w:tc>
        <w:tc>
          <w:tcPr>
            <w:tcW w:type="dxa" w:w="3452"/>
          </w:tcPr>
          <w:p>
            <w:pPr>
              <w:spacing w:before="0" w:after="0" w:line="252" w:lineRule="auto"/>
            </w:pPr>
            <w:r>
              <w:rPr>
                <w:rFonts w:ascii="맑은 고딕" w:hAnsi="맑은 고딕" w:eastAsia="맑은 고딕"/>
                <w:b w:val="0"/>
                <w:color w:val="13203F"/>
                <w:sz w:val="14"/>
              </w:rPr>
              <w:t>에피소드·영상 로컬 버퍼(약 100시간분)</w:t>
            </w:r>
          </w:p>
        </w:tc>
        <w:tc>
          <w:tcPr>
            <w:tcW w:type="dxa" w:w="1948"/>
          </w:tcPr>
          <w:p>
            <w:pPr>
              <w:spacing w:before="0" w:after="0" w:line="252" w:lineRule="auto"/>
            </w:pPr>
            <w:r>
              <w:rPr>
                <w:rFonts w:ascii="맑은 고딕" w:hAnsi="맑은 고딕" w:eastAsia="맑은 고딕"/>
                <w:b w:val="0"/>
                <w:color w:val="13203F"/>
                <w:sz w:val="14"/>
              </w:rPr>
              <w:t>AMR 엣지 기본 SSD(64GB) 보완</w:t>
            </w:r>
          </w:p>
        </w:tc>
        <w:tc>
          <w:tcPr>
            <w:tcW w:type="dxa" w:w="3452"/>
          </w:tcPr>
          <w:p>
            <w:pPr>
              <w:spacing w:before="0" w:after="0" w:line="252" w:lineRule="auto"/>
            </w:pPr>
            <w:r>
              <w:rPr>
                <w:rFonts w:ascii="맑은 고딕" w:hAnsi="맑은 고딕" w:eastAsia="맑은 고딕"/>
                <w:b w:val="0"/>
                <w:color w:val="56637F"/>
                <w:sz w:val="14"/>
              </w:rPr>
              <w:t>[추정]</w:t>
            </w:r>
          </w:p>
        </w:tc>
        <w:tc>
          <w:tcPr>
            <w:tcW w:type="dxa" w:w="194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WLAN</w:t>
            </w:r>
          </w:p>
        </w:tc>
        <w:tc>
          <w:tcPr>
            <w:tcW w:type="dxa" w:w="1036"/>
          </w:tcPr>
          <w:p>
            <w:pPr>
              <w:spacing w:before="0" w:after="0" w:line="252" w:lineRule="auto"/>
            </w:pPr>
            <w:r>
              <w:rPr>
                <w:rFonts w:ascii="맑은 고딕" w:hAnsi="맑은 고딕" w:eastAsia="맑은 고딕"/>
                <w:b/>
                <w:color w:val="13203F"/>
                <w:sz w:val="14"/>
              </w:rPr>
              <w:t>이동 로봇 무선 클라이언트</w:t>
            </w:r>
          </w:p>
        </w:tc>
        <w:tc>
          <w:tcPr>
            <w:tcW w:type="dxa" w:w="3452"/>
          </w:tcPr>
          <w:p>
            <w:pPr>
              <w:spacing w:before="0" w:after="0" w:line="252" w:lineRule="auto"/>
            </w:pPr>
            <w:r>
              <w:rPr>
                <w:rFonts w:ascii="맑은 고딕" w:hAnsi="맑은 고딕" w:eastAsia="맑은 고딕"/>
                <w:b w:val="0"/>
                <w:color w:val="13203F"/>
                <w:sz w:val="14"/>
              </w:rPr>
              <w:t>산업용 Wi-Fi 6E 클라이언트 · 외장 안테나 · 로밍 지원</w:t>
            </w:r>
          </w:p>
        </w:tc>
        <w:tc>
          <w:tcPr>
            <w:tcW w:type="dxa" w:w="2018"/>
          </w:tcPr>
          <w:p>
            <w:pPr>
              <w:spacing w:before="0" w:after="0" w:line="252" w:lineRule="auto"/>
            </w:pPr>
            <w:r>
              <w:rPr>
                <w:rFonts w:ascii="맑은 고딕" w:hAnsi="맑은 고딕" w:eastAsia="맑은 고딕"/>
                <w:b w:val="0"/>
                <w:color w:val="13203F"/>
                <w:sz w:val="14"/>
              </w:rPr>
              <w:t>산업용 Wi-Fi 6E 클라이언트 모듈</w:t>
            </w:r>
          </w:p>
        </w:tc>
        <w:tc>
          <w:tcPr>
            <w:tcW w:type="dxa" w:w="1547"/>
          </w:tcPr>
          <w:p>
            <w:pPr>
              <w:spacing w:before="0" w:after="0" w:line="252" w:lineRule="auto"/>
            </w:pPr>
            <w:r>
              <w:rPr>
                <w:rFonts w:ascii="맑은 고딕" w:hAnsi="맑은 고딕" w:eastAsia="맑은 고딕"/>
                <w:b w:val="0"/>
                <w:color w:val="13203F"/>
                <w:sz w:val="14"/>
              </w:rPr>
              <w:t>Cisco·Moxa급</w:t>
            </w:r>
          </w:p>
        </w:tc>
        <w:tc>
          <w:tcPr>
            <w:tcW w:type="dxa" w:w="450"/>
          </w:tcPr>
          <w:p>
            <w:pPr>
              <w:spacing w:before="0" w:after="0" w:line="252" w:lineRule="auto"/>
              <w:jc w:val="center"/>
            </w:pPr>
            <w:r>
              <w:rPr>
                <w:rFonts w:ascii="맑은 고딕" w:hAnsi="맑은 고딕" w:eastAsia="맑은 고딕"/>
                <w:b w:val="0"/>
                <w:color w:val="13203F"/>
                <w:sz w:val="14"/>
              </w:rPr>
              <w:t>5</w:t>
            </w:r>
          </w:p>
        </w:tc>
        <w:tc>
          <w:tcPr>
            <w:tcW w:type="dxa" w:w="747"/>
          </w:tcPr>
          <w:p>
            <w:pPr>
              <w:spacing w:before="0" w:after="0" w:line="252" w:lineRule="auto"/>
              <w:jc w:val="center"/>
            </w:pPr>
            <w:r>
              <w:rPr>
                <w:rFonts w:ascii="맑은 고딕" w:hAnsi="맑은 고딕" w:eastAsia="맑은 고딕"/>
                <w:b/>
                <w:color w:val="13203F"/>
                <w:sz w:val="14"/>
              </w:rPr>
              <w:t>25</w:t>
            </w:r>
          </w:p>
        </w:tc>
        <w:tc>
          <w:tcPr>
            <w:tcW w:type="dxa" w:w="450"/>
          </w:tcPr>
          <w:p>
            <w:pPr>
              <w:spacing w:before="0" w:after="0" w:line="252" w:lineRule="auto"/>
            </w:pPr>
            <w:r>
              <w:rPr>
                <w:rFonts w:ascii="맑은 고딕" w:hAnsi="맑은 고딕" w:eastAsia="맑은 고딕"/>
                <w:b w:val="0"/>
                <w:color w:val="13203F"/>
                <w:sz w:val="14"/>
              </w:rPr>
              <w:t>개</w:t>
            </w:r>
          </w:p>
        </w:tc>
        <w:tc>
          <w:tcPr>
            <w:tcW w:type="dxa" w:w="562"/>
          </w:tcPr>
          <w:p>
            <w:pPr>
              <w:spacing w:before="0" w:after="0" w:line="252" w:lineRule="auto"/>
              <w:jc w:val="right"/>
            </w:pPr>
            <w:r>
              <w:rPr>
                <w:rFonts w:ascii="맑은 고딕" w:hAnsi="맑은 고딕" w:eastAsia="맑은 고딕"/>
                <w:b w:val="0"/>
                <w:color w:val="13203F"/>
                <w:sz w:val="14"/>
              </w:rPr>
              <w:t>500</w:t>
            </w:r>
          </w:p>
        </w:tc>
        <w:tc>
          <w:tcPr>
            <w:tcW w:type="dxa" w:w="747"/>
          </w:tcPr>
          <w:p>
            <w:pPr>
              <w:spacing w:before="0" w:after="0" w:line="252" w:lineRule="auto"/>
              <w:jc w:val="right"/>
            </w:pPr>
            <w:r>
              <w:rPr>
                <w:rFonts w:ascii="맑은 고딕" w:hAnsi="맑은 고딕" w:eastAsia="맑은 고딕"/>
                <w:b w:val="0"/>
                <w:color w:val="13203F"/>
                <w:sz w:val="14"/>
              </w:rPr>
              <w:t>12,500</w:t>
            </w:r>
          </w:p>
        </w:tc>
        <w:tc>
          <w:tcPr>
            <w:tcW w:type="dxa" w:w="3452"/>
          </w:tcPr>
          <w:p>
            <w:pPr>
              <w:spacing w:before="0" w:after="0" w:line="252" w:lineRule="auto"/>
            </w:pPr>
            <w:r>
              <w:rPr>
                <w:rFonts w:ascii="맑은 고딕" w:hAnsi="맑은 고딕" w:eastAsia="맑은 고딕"/>
                <w:b w:val="0"/>
                <w:color w:val="13203F"/>
                <w:sz w:val="14"/>
              </w:rPr>
              <w:t>AMR·AMMR 영상·텔레메트리 무선 업로드</w:t>
            </w:r>
          </w:p>
        </w:tc>
        <w:tc>
          <w:tcPr>
            <w:tcW w:type="dxa" w:w="1948"/>
          </w:tcPr>
          <w:p>
            <w:pPr>
              <w:spacing w:before="0" w:after="0" w:line="252" w:lineRule="auto"/>
            </w:pPr>
            <w:r>
              <w:rPr>
                <w:rFonts w:ascii="맑은 고딕" w:hAnsi="맑은 고딕" w:eastAsia="맑은 고딕"/>
                <w:b w:val="0"/>
                <w:color w:val="13203F"/>
                <w:sz w:val="14"/>
              </w:rPr>
              <w:t>AMR 4 + AMMR 1</w:t>
            </w:r>
          </w:p>
        </w:tc>
        <w:tc>
          <w:tcPr>
            <w:tcW w:type="dxa" w:w="3452"/>
          </w:tcPr>
          <w:p>
            <w:pPr>
              <w:spacing w:before="0" w:after="0" w:line="252" w:lineRule="auto"/>
            </w:pPr>
            <w:r>
              <w:rPr>
                <w:rFonts w:ascii="맑은 고딕" w:hAnsi="맑은 고딕" w:eastAsia="맑은 고딕"/>
                <w:b w:val="0"/>
                <w:color w:val="56637F"/>
                <w:sz w:val="14"/>
              </w:rPr>
              <w:t>[추정]</w:t>
            </w:r>
          </w:p>
        </w:tc>
        <w:tc>
          <w:tcPr>
            <w:tcW w:type="dxa" w:w="1948"/>
          </w:tcPr>
          <w:p>
            <w:pPr>
              <w:spacing w:before="0" w:after="0" w:line="252" w:lineRule="auto"/>
            </w:pPr>
          </w:p>
        </w:tc>
      </w:tr>
      <w:tr>
        <w:trPr>
          <w:cantSplit/>
        </w:trPr>
        <w:tc>
          <w:tcPr>
            <w:tcW w:type="dxa" w:w="641"/>
          </w:tcPr>
          <w:p>
            <w:pPr>
              <w:spacing w:before="0" w:after="0" w:line="252" w:lineRule="auto"/>
            </w:pPr>
            <w:r>
              <w:rPr>
                <w:rFonts w:ascii="Consolas" w:hAnsi="Consolas" w:eastAsia="맑은 고딕"/>
                <w:b w:val="0"/>
                <w:color w:val="0090A0"/>
                <w:sz w:val="14"/>
              </w:rPr>
              <w:t>5GM</w:t>
            </w:r>
          </w:p>
        </w:tc>
        <w:tc>
          <w:tcPr>
            <w:tcW w:type="dxa" w:w="1036"/>
          </w:tcPr>
          <w:p>
            <w:pPr>
              <w:spacing w:before="0" w:after="0" w:line="252" w:lineRule="auto"/>
            </w:pPr>
            <w:r>
              <w:rPr>
                <w:rFonts w:ascii="맑은 고딕" w:hAnsi="맑은 고딕" w:eastAsia="맑은 고딕"/>
                <w:b/>
                <w:color w:val="13203F"/>
                <w:sz w:val="14"/>
              </w:rPr>
              <w:t>이동 로봇 5G 모뎀</w:t>
            </w:r>
          </w:p>
        </w:tc>
        <w:tc>
          <w:tcPr>
            <w:tcW w:type="dxa" w:w="3452"/>
          </w:tcPr>
          <w:p>
            <w:pPr>
              <w:spacing w:before="0" w:after="0" w:line="252" w:lineRule="auto"/>
            </w:pPr>
            <w:r>
              <w:rPr>
                <w:rFonts w:ascii="맑은 고딕" w:hAnsi="맑은 고딕" w:eastAsia="맑은 고딕"/>
                <w:b w:val="0"/>
                <w:color w:val="13203F"/>
                <w:sz w:val="14"/>
              </w:rPr>
              <w:t>5G NR Sub-6 · n79(이음5G 4.7GHz) 포함 · 4G 폴백 · GbE로 온디바이스 엣지 연결 · 차량용 DC 입력 · 외장 5G 안테나</w:t>
            </w:r>
          </w:p>
        </w:tc>
        <w:tc>
          <w:tcPr>
            <w:tcW w:type="dxa" w:w="2018"/>
          </w:tcPr>
          <w:p>
            <w:pPr>
              <w:spacing w:before="0" w:after="0" w:line="252" w:lineRule="auto"/>
            </w:pPr>
            <w:r>
              <w:rPr>
                <w:rFonts w:ascii="맑은 고딕" w:hAnsi="맑은 고딕" w:eastAsia="맑은 고딕"/>
                <w:b w:val="0"/>
                <w:color w:val="13203F"/>
                <w:sz w:val="14"/>
              </w:rPr>
              <w:t>AirLink XR60 (5G 산업용 라우터) + 5G 외장 안테나·케이블</w:t>
            </w:r>
          </w:p>
        </w:tc>
        <w:tc>
          <w:tcPr>
            <w:tcW w:type="dxa" w:w="1547"/>
          </w:tcPr>
          <w:p>
            <w:pPr>
              <w:spacing w:before="0" w:after="0" w:line="252" w:lineRule="auto"/>
            </w:pPr>
            <w:r>
              <w:rPr>
                <w:rFonts w:ascii="맑은 고딕" w:hAnsi="맑은 고딕" w:eastAsia="맑은 고딕"/>
                <w:b w:val="0"/>
                <w:color w:val="13203F"/>
                <w:sz w:val="14"/>
              </w:rPr>
              <w:t>Sierra Wireless (Semtech, 미국·캐나다)</w:t>
            </w:r>
          </w:p>
        </w:tc>
        <w:tc>
          <w:tcPr>
            <w:tcW w:type="dxa" w:w="450"/>
          </w:tcPr>
          <w:p>
            <w:pPr>
              <w:spacing w:before="0" w:after="0" w:line="252" w:lineRule="auto"/>
              <w:jc w:val="center"/>
            </w:pPr>
            <w:r>
              <w:rPr>
                <w:rFonts w:ascii="맑은 고딕" w:hAnsi="맑은 고딕" w:eastAsia="맑은 고딕"/>
                <w:b w:val="0"/>
                <w:color w:val="13203F"/>
                <w:sz w:val="14"/>
              </w:rPr>
              <w:t>5</w:t>
            </w:r>
          </w:p>
        </w:tc>
        <w:tc>
          <w:tcPr>
            <w:tcW w:type="dxa" w:w="747"/>
          </w:tcPr>
          <w:p>
            <w:pPr>
              <w:spacing w:before="0" w:after="0" w:line="252" w:lineRule="auto"/>
              <w:jc w:val="center"/>
            </w:pPr>
            <w:r>
              <w:rPr>
                <w:rFonts w:ascii="맑은 고딕" w:hAnsi="맑은 고딕" w:eastAsia="맑은 고딕"/>
                <w:b/>
                <w:color w:val="13203F"/>
                <w:sz w:val="14"/>
              </w:rPr>
              <w:t>25</w:t>
            </w:r>
          </w:p>
        </w:tc>
        <w:tc>
          <w:tcPr>
            <w:tcW w:type="dxa" w:w="450"/>
          </w:tcPr>
          <w:p>
            <w:pPr>
              <w:spacing w:before="0" w:after="0" w:line="252" w:lineRule="auto"/>
            </w:pPr>
            <w:r>
              <w:rPr>
                <w:rFonts w:ascii="맑은 고딕" w:hAnsi="맑은 고딕" w:eastAsia="맑은 고딕"/>
                <w:b w:val="0"/>
                <w:color w:val="13203F"/>
                <w:sz w:val="14"/>
              </w:rPr>
              <w:t>대</w:t>
            </w:r>
          </w:p>
        </w:tc>
        <w:tc>
          <w:tcPr>
            <w:tcW w:type="dxa" w:w="562"/>
          </w:tcPr>
          <w:p>
            <w:pPr>
              <w:spacing w:before="0" w:after="0" w:line="252" w:lineRule="auto"/>
              <w:jc w:val="right"/>
            </w:pPr>
            <w:r>
              <w:rPr>
                <w:rFonts w:ascii="맑은 고딕" w:hAnsi="맑은 고딕" w:eastAsia="맑은 고딕"/>
                <w:b w:val="0"/>
                <w:color w:val="13203F"/>
                <w:sz w:val="14"/>
              </w:rPr>
              <w:t>2,360</w:t>
            </w:r>
          </w:p>
        </w:tc>
        <w:tc>
          <w:tcPr>
            <w:tcW w:type="dxa" w:w="747"/>
          </w:tcPr>
          <w:p>
            <w:pPr>
              <w:spacing w:before="0" w:after="0" w:line="252" w:lineRule="auto"/>
              <w:jc w:val="right"/>
            </w:pPr>
            <w:r>
              <w:rPr>
                <w:rFonts w:ascii="맑은 고딕" w:hAnsi="맑은 고딕" w:eastAsia="맑은 고딕"/>
                <w:b w:val="0"/>
                <w:color w:val="13203F"/>
                <w:sz w:val="14"/>
              </w:rPr>
              <w:t>59,000</w:t>
            </w:r>
          </w:p>
        </w:tc>
        <w:tc>
          <w:tcPr>
            <w:tcW w:type="dxa" w:w="3452"/>
          </w:tcPr>
          <w:p>
            <w:pPr>
              <w:spacing w:before="0" w:after="0" w:line="252" w:lineRule="auto"/>
            </w:pPr>
            <w:r>
              <w:rPr>
                <w:rFonts w:ascii="맑은 고딕" w:hAnsi="맑은 고딕" w:eastAsia="맑은 고딕"/>
                <w:b w:val="0"/>
                <w:color w:val="13203F"/>
                <w:sz w:val="14"/>
              </w:rPr>
              <w:t>이음5G 망으로 영상·텔레메트리 업로드, Wi-Fi 음영·로밍 구간과 셀 간 이동 중 연결 유지</w:t>
            </w:r>
          </w:p>
        </w:tc>
        <w:tc>
          <w:tcPr>
            <w:tcW w:type="dxa" w:w="1948"/>
          </w:tcPr>
          <w:p>
            <w:pPr>
              <w:spacing w:before="0" w:after="0" w:line="252" w:lineRule="auto"/>
            </w:pPr>
            <w:r>
              <w:rPr>
                <w:rFonts w:ascii="맑은 고딕" w:hAnsi="맑은 고딕" w:eastAsia="맑은 고딕"/>
                <w:b w:val="0"/>
                <w:color w:val="13203F"/>
                <w:sz w:val="14"/>
              </w:rPr>
              <w:t>AMR 4 + AMMR 1 (5G 기지국·코어는 이음5G 별도, 본 목록 제외)</w:t>
            </w:r>
          </w:p>
        </w:tc>
        <w:tc>
          <w:tcPr>
            <w:tcW w:type="dxa" w:w="3452"/>
          </w:tcPr>
          <w:p>
            <w:pPr>
              <w:spacing w:before="0" w:after="0" w:line="252" w:lineRule="auto"/>
            </w:pPr>
            <w:r>
              <w:rPr>
                <w:rFonts w:ascii="맑은 고딕" w:hAnsi="맑은 고딕" w:eastAsia="맑은 고딕"/>
                <w:b w:val="0"/>
                <w:color w:val="56637F"/>
                <w:sz w:val="14"/>
              </w:rPr>
              <w:t>[공개가·검색] $1,473(판매가, MSRP $1,529) ≈ 2,060 + 안테나·케이블 약 300 [추정]. n79 지원은 판매처 사양으로 확인. 대안: Telit FN990A40 M.2 모듈 $335 ≈ 470(엣지 M.2 슬롯·안테나 필요). 국내 전파인증(KC)·이음5G 단말 등록 확인 필요</w:t>
            </w:r>
          </w:p>
        </w:tc>
        <w:tc>
          <w:tcPr>
            <w:tcW w:type="dxa" w:w="1948"/>
          </w:tcPr>
          <w:p>
            <w:pPr>
              <w:spacing w:before="0" w:after="0" w:line="252" w:lineRule="auto"/>
            </w:pPr>
            <w:hyperlink r:id="rId85">
              <w:r>
                <w:rPr>
                  <w:rFonts w:ascii="맑은 고딕" w:hAnsi="맑은 고딕" w:eastAsia="맑은 고딕"/>
                  <w:color w:val="0090A0"/>
                  <w:u w:val="single"/>
                  <w:sz w:val="14"/>
                </w:rPr>
                <w:t xml:space="preserve">XR60 가격(검색) ↗</w:t>
              </w:r>
            </w:hyperlink>
            <w:r>
              <w:t xml:space="preserve"> </w:t>
            </w:r>
            <w:r>
              <w:br/>
            </w:r>
            <w:hyperlink r:id="rId86">
              <w:r>
                <w:rPr>
                  <w:rFonts w:ascii="맑은 고딕" w:hAnsi="맑은 고딕" w:eastAsia="맑은 고딕"/>
                  <w:color w:val="0090A0"/>
                  <w:u w:val="single"/>
                  <w:sz w:val="14"/>
                </w:rPr>
                <w:t xml:space="preserve">대안 FN990A40 사양·가격 ↗</w:t>
              </w:r>
            </w:hyperlink>
            <w:r>
              <w:t xml:space="preserve"> </w:t>
            </w:r>
          </w:p>
        </w:tc>
      </w:tr>
      <w:tr>
        <w:trPr>
          <w:cantSplit/>
        </w:trPr>
        <w:tc>
          <w:tcPr>
            <w:tcW w:type="dxa" w:w="641"/>
          </w:tcPr>
          <w:p>
            <w:pPr>
              <w:keepNext/>
              <w:spacing w:before="0" w:after="0" w:line="252" w:lineRule="auto"/>
            </w:pPr>
            <w:r>
              <w:rPr>
                <w:rFonts w:ascii="Consolas" w:hAnsi="Consolas" w:eastAsia="맑은 고딕"/>
                <w:b w:val="0"/>
                <w:color w:val="0090A0"/>
                <w:sz w:val="14"/>
              </w:rPr>
              <w:t>KIT</w:t>
            </w:r>
          </w:p>
        </w:tc>
        <w:tc>
          <w:tcPr>
            <w:tcW w:type="dxa" w:w="1036"/>
          </w:tcPr>
          <w:p>
            <w:pPr>
              <w:keepNext/>
              <w:spacing w:before="0" w:after="0" w:line="252" w:lineRule="auto"/>
            </w:pPr>
            <w:r>
              <w:rPr>
                <w:rFonts w:ascii="맑은 고딕" w:hAnsi="맑은 고딕" w:eastAsia="맑은 고딕"/>
                <w:b/>
                <w:color w:val="13203F"/>
                <w:sz w:val="14"/>
              </w:rPr>
              <w:t>엣지 장착·전원 키트</w:t>
            </w:r>
          </w:p>
        </w:tc>
        <w:tc>
          <w:tcPr>
            <w:tcW w:type="dxa" w:w="3452"/>
          </w:tcPr>
          <w:p>
            <w:pPr>
              <w:keepNext/>
              <w:spacing w:before="0" w:after="0" w:line="252" w:lineRule="auto"/>
            </w:pPr>
            <w:r>
              <w:rPr>
                <w:rFonts w:ascii="맑은 고딕" w:hAnsi="맑은 고딕" w:eastAsia="맑은 고딕"/>
                <w:b w:val="0"/>
                <w:color w:val="13203F"/>
                <w:sz w:val="14"/>
              </w:rPr>
              <w:t>24VDC 절연 컨버터 · 방진 브래킷 · M12 산업용 Ethernet·USB3 케이블</w:t>
            </w:r>
          </w:p>
        </w:tc>
        <w:tc>
          <w:tcPr>
            <w:tcW w:type="dxa" w:w="2018"/>
          </w:tcPr>
          <w:p>
            <w:pPr>
              <w:keepNext/>
              <w:spacing w:before="0" w:after="0" w:line="252" w:lineRule="auto"/>
            </w:pPr>
            <w:r>
              <w:rPr>
                <w:rFonts w:ascii="맑은 고딕" w:hAnsi="맑은 고딕" w:eastAsia="맑은 고딕"/>
                <w:b w:val="0"/>
                <w:color w:val="13203F"/>
                <w:sz w:val="14"/>
              </w:rPr>
              <w:t>24VDC 컨버터·브래킷·M12 케이블 세트</w:t>
            </w:r>
          </w:p>
        </w:tc>
        <w:tc>
          <w:tcPr>
            <w:tcW w:type="dxa" w:w="1547"/>
          </w:tcPr>
          <w:p>
            <w:pPr>
              <w:keepNext/>
              <w:spacing w:before="0" w:after="0" w:line="252" w:lineRule="auto"/>
            </w:pPr>
            <w:r>
              <w:rPr>
                <w:rFonts w:ascii="맑은 고딕" w:hAnsi="맑은 고딕" w:eastAsia="맑은 고딕"/>
                <w:b w:val="0"/>
                <w:color w:val="13203F"/>
                <w:sz w:val="14"/>
              </w:rPr>
              <w:t>국내 조달</w:t>
            </w:r>
          </w:p>
        </w:tc>
        <w:tc>
          <w:tcPr>
            <w:tcW w:type="dxa" w:w="450"/>
          </w:tcPr>
          <w:p>
            <w:pPr>
              <w:keepNext/>
              <w:spacing w:before="0" w:after="0" w:line="252" w:lineRule="auto"/>
              <w:jc w:val="center"/>
            </w:pPr>
            <w:r>
              <w:rPr>
                <w:rFonts w:ascii="맑은 고딕" w:hAnsi="맑은 고딕" w:eastAsia="맑은 고딕"/>
                <w:b w:val="0"/>
                <w:color w:val="13203F"/>
                <w:sz w:val="14"/>
              </w:rPr>
              <w:t>15</w:t>
            </w:r>
          </w:p>
        </w:tc>
        <w:tc>
          <w:tcPr>
            <w:tcW w:type="dxa" w:w="747"/>
          </w:tcPr>
          <w:p>
            <w:pPr>
              <w:keepNext/>
              <w:spacing w:before="0" w:after="0" w:line="252" w:lineRule="auto"/>
              <w:jc w:val="center"/>
            </w:pPr>
            <w:r>
              <w:rPr>
                <w:rFonts w:ascii="맑은 고딕" w:hAnsi="맑은 고딕" w:eastAsia="맑은 고딕"/>
                <w:b/>
                <w:color w:val="13203F"/>
                <w:sz w:val="14"/>
              </w:rPr>
              <w:t>75</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562"/>
          </w:tcPr>
          <w:p>
            <w:pPr>
              <w:keepNext/>
              <w:spacing w:before="0" w:after="0" w:line="252" w:lineRule="auto"/>
              <w:jc w:val="right"/>
            </w:pPr>
            <w:r>
              <w:rPr>
                <w:rFonts w:ascii="맑은 고딕" w:hAnsi="맑은 고딕" w:eastAsia="맑은 고딕"/>
                <w:b w:val="0"/>
                <w:color w:val="13203F"/>
                <w:sz w:val="14"/>
              </w:rPr>
              <w:t>300</w:t>
            </w:r>
          </w:p>
        </w:tc>
        <w:tc>
          <w:tcPr>
            <w:tcW w:type="dxa" w:w="747"/>
          </w:tcPr>
          <w:p>
            <w:pPr>
              <w:keepNext/>
              <w:spacing w:before="0" w:after="0" w:line="252" w:lineRule="auto"/>
              <w:jc w:val="right"/>
            </w:pPr>
            <w:r>
              <w:rPr>
                <w:rFonts w:ascii="맑은 고딕" w:hAnsi="맑은 고딕" w:eastAsia="맑은 고딕"/>
                <w:b w:val="0"/>
                <w:color w:val="13203F"/>
                <w:sz w:val="14"/>
              </w:rPr>
              <w:t>22,500</w:t>
            </w:r>
          </w:p>
        </w:tc>
        <w:tc>
          <w:tcPr>
            <w:tcW w:type="dxa" w:w="3452"/>
          </w:tcPr>
          <w:p>
            <w:pPr>
              <w:keepNext/>
              <w:spacing w:before="0" w:after="0" w:line="252" w:lineRule="auto"/>
            </w:pPr>
            <w:r>
              <w:rPr>
                <w:rFonts w:ascii="맑은 고딕" w:hAnsi="맑은 고딕" w:eastAsia="맑은 고딕"/>
                <w:b w:val="0"/>
                <w:color w:val="13203F"/>
                <w:sz w:val="14"/>
              </w:rPr>
              <w:t>로봇 본체·베이스 장착, 전원·신호 연결</w:t>
            </w:r>
          </w:p>
        </w:tc>
        <w:tc>
          <w:tcPr>
            <w:tcW w:type="dxa" w:w="1948"/>
          </w:tcPr>
          <w:p>
            <w:pPr>
              <w:keepNext/>
              <w:spacing w:before="0" w:after="0" w:line="252" w:lineRule="auto"/>
            </w:pPr>
            <w:r>
              <w:rPr>
                <w:rFonts w:ascii="맑은 고딕" w:hAnsi="맑은 고딕" w:eastAsia="맑은 고딕"/>
                <w:b w:val="0"/>
                <w:color w:val="13203F"/>
                <w:sz w:val="14"/>
              </w:rPr>
              <w:t>엣지 15대</w:t>
            </w:r>
          </w:p>
        </w:tc>
        <w:tc>
          <w:tcPr>
            <w:tcW w:type="dxa" w:w="3452"/>
          </w:tcPr>
          <w:p>
            <w:pPr>
              <w:keepNext/>
              <w:spacing w:before="0" w:after="0" w:line="252" w:lineRule="auto"/>
            </w:pPr>
            <w:r>
              <w:rPr>
                <w:rFonts w:ascii="맑은 고딕" w:hAnsi="맑은 고딕" w:eastAsia="맑은 고딕"/>
                <w:b w:val="0"/>
                <w:color w:val="56637F"/>
                <w:sz w:val="14"/>
              </w:rPr>
              <w:t>[추정]</w:t>
            </w:r>
          </w:p>
        </w:tc>
        <w:tc>
          <w:tcPr>
            <w:tcW w:type="dxa" w:w="1948"/>
          </w:tcPr>
          <w:p>
            <w:pPr>
              <w:keepNext/>
              <w:spacing w:before="0" w:after="0" w:line="252" w:lineRule="auto"/>
            </w:pPr>
          </w:p>
        </w:tc>
      </w:tr>
      <w:tr>
        <w:trPr>
          <w:cantSplit/>
        </w:trPr>
        <w:tc>
          <w:tcPr>
            <w:tcW w:type="dxa" w:w="1948"/>
            <w:gridSpan w:val="14"/>
            <w:shd w:val="clear" w:color="auto" w:fill="E4F6F8"/>
          </w:tcPr>
          <w:p>
            <w:pPr>
              <w:keepNext/>
              <w:spacing w:before="0" w:after="0" w:line="252" w:lineRule="auto"/>
            </w:pPr>
            <w:r>
              <w:rPr>
                <w:rFonts w:ascii="맑은 고딕" w:hAnsi="맑은 고딕" w:eastAsia="맑은 고딕"/>
                <w:b/>
                <w:color w:val="10214B"/>
                <w:sz w:val="14"/>
              </w:rPr>
              <w:t>NPU</w:t>
            </w:r>
          </w:p>
        </w:tc>
      </w:tr>
      <w:tr>
        <w:trPr>
          <w:cantSplit/>
        </w:trPr>
        <w:tc>
          <w:tcPr>
            <w:tcW w:type="dxa" w:w="641"/>
          </w:tcPr>
          <w:p>
            <w:pPr>
              <w:keepNext/>
              <w:spacing w:before="0" w:after="0" w:line="252" w:lineRule="auto"/>
            </w:pPr>
            <w:r>
              <w:rPr>
                <w:rFonts w:ascii="Consolas" w:hAnsi="Consolas" w:eastAsia="맑은 고딕"/>
                <w:b w:val="0"/>
                <w:color w:val="0090A0"/>
                <w:sz w:val="14"/>
              </w:rPr>
              <w:t>NPU-M</w:t>
            </w:r>
          </w:p>
        </w:tc>
        <w:tc>
          <w:tcPr>
            <w:tcW w:type="dxa" w:w="1036"/>
          </w:tcPr>
          <w:p>
            <w:pPr>
              <w:keepNext/>
              <w:spacing w:before="0" w:after="0" w:line="252" w:lineRule="auto"/>
            </w:pPr>
            <w:r>
              <w:rPr>
                <w:rFonts w:ascii="맑은 고딕" w:hAnsi="맑은 고딕" w:eastAsia="맑은 고딕"/>
                <w:b/>
                <w:color w:val="13203F"/>
                <w:sz w:val="14"/>
              </w:rPr>
              <w:t>국산 NPU 가속 모듈 (선택)</w:t>
            </w:r>
          </w:p>
        </w:tc>
        <w:tc>
          <w:tcPr>
            <w:tcW w:type="dxa" w:w="3452"/>
          </w:tcPr>
          <w:p>
            <w:pPr>
              <w:keepNext/>
              <w:spacing w:before="0" w:after="0" w:line="252" w:lineRule="auto"/>
            </w:pPr>
            <w:r>
              <w:rPr>
                <w:rFonts w:ascii="맑은 고딕" w:hAnsi="맑은 고딕" w:eastAsia="맑은 고딕"/>
                <w:b w:val="0"/>
                <w:color w:val="13203F"/>
                <w:sz w:val="14"/>
              </w:rPr>
              <w:t>DEEPX DX-M1 · M.2 · 엣지 NPU</w:t>
            </w:r>
          </w:p>
        </w:tc>
        <w:tc>
          <w:tcPr>
            <w:tcW w:type="dxa" w:w="2018"/>
          </w:tcPr>
          <w:p>
            <w:pPr>
              <w:keepNext/>
              <w:spacing w:before="0" w:after="0" w:line="252" w:lineRule="auto"/>
            </w:pPr>
            <w:r>
              <w:rPr>
                <w:rFonts w:ascii="맑은 고딕" w:hAnsi="맑은 고딕" w:eastAsia="맑은 고딕"/>
                <w:b w:val="0"/>
                <w:color w:val="13203F"/>
                <w:sz w:val="14"/>
              </w:rPr>
              <w:t>DX-M1 M.2 모듈</w:t>
            </w:r>
          </w:p>
        </w:tc>
        <w:tc>
          <w:tcPr>
            <w:tcW w:type="dxa" w:w="1547"/>
          </w:tcPr>
          <w:p>
            <w:pPr>
              <w:keepNext/>
              <w:spacing w:before="0" w:after="0" w:line="252" w:lineRule="auto"/>
            </w:pPr>
            <w:r>
              <w:rPr>
                <w:rFonts w:ascii="맑은 고딕" w:hAnsi="맑은 고딕" w:eastAsia="맑은 고딕"/>
                <w:b w:val="0"/>
                <w:color w:val="13203F"/>
                <w:sz w:val="14"/>
              </w:rPr>
              <w:t>딥엑스 (한국)</w:t>
            </w:r>
          </w:p>
        </w:tc>
        <w:tc>
          <w:tcPr>
            <w:tcW w:type="dxa" w:w="450"/>
          </w:tcPr>
          <w:p>
            <w:pPr>
              <w:keepNext/>
              <w:spacing w:before="0" w:after="0" w:line="252" w:lineRule="auto"/>
              <w:jc w:val="center"/>
            </w:pPr>
            <w:r>
              <w:rPr>
                <w:rFonts w:ascii="맑은 고딕" w:hAnsi="맑은 고딕" w:eastAsia="맑은 고딕"/>
                <w:b w:val="0"/>
                <w:color w:val="13203F"/>
                <w:sz w:val="14"/>
              </w:rPr>
              <w:t>2</w:t>
            </w:r>
          </w:p>
        </w:tc>
        <w:tc>
          <w:tcPr>
            <w:tcW w:type="dxa" w:w="747"/>
          </w:tcPr>
          <w:p>
            <w:pPr>
              <w:keepNext/>
              <w:spacing w:before="0" w:after="0" w:line="252" w:lineRule="auto"/>
              <w:jc w:val="center"/>
            </w:pPr>
            <w:r>
              <w:rPr>
                <w:rFonts w:ascii="맑은 고딕" w:hAnsi="맑은 고딕" w:eastAsia="맑은 고딕"/>
                <w:b/>
                <w:color w:val="13203F"/>
                <w:sz w:val="14"/>
              </w:rPr>
              <w:t>10</w:t>
            </w:r>
          </w:p>
        </w:tc>
        <w:tc>
          <w:tcPr>
            <w:tcW w:type="dxa" w:w="450"/>
          </w:tcPr>
          <w:p>
            <w:pPr>
              <w:keepNext/>
              <w:spacing w:before="0" w:after="0" w:line="252" w:lineRule="auto"/>
            </w:pPr>
            <w:r>
              <w:rPr>
                <w:rFonts w:ascii="맑은 고딕" w:hAnsi="맑은 고딕" w:eastAsia="맑은 고딕"/>
                <w:b w:val="0"/>
                <w:color w:val="13203F"/>
                <w:sz w:val="14"/>
              </w:rPr>
              <w:t>개</w:t>
            </w:r>
          </w:p>
        </w:tc>
        <w:tc>
          <w:tcPr>
            <w:tcW w:type="dxa" w:w="562"/>
          </w:tcPr>
          <w:p>
            <w:pPr>
              <w:keepNext/>
              <w:spacing w:before="0" w:after="0" w:line="252" w:lineRule="auto"/>
              <w:jc w:val="right"/>
            </w:pPr>
            <w:r>
              <w:rPr>
                <w:rFonts w:ascii="맑은 고딕" w:hAnsi="맑은 고딕" w:eastAsia="맑은 고딕"/>
                <w:b w:val="0"/>
                <w:color w:val="13203F"/>
                <w:sz w:val="14"/>
              </w:rPr>
              <w:t>3,000</w:t>
            </w:r>
          </w:p>
        </w:tc>
        <w:tc>
          <w:tcPr>
            <w:tcW w:type="dxa" w:w="747"/>
          </w:tcPr>
          <w:p>
            <w:pPr>
              <w:keepNext/>
              <w:spacing w:before="0" w:after="0" w:line="252" w:lineRule="auto"/>
              <w:jc w:val="right"/>
            </w:pPr>
            <w:r>
              <w:rPr>
                <w:rFonts w:ascii="맑은 고딕" w:hAnsi="맑은 고딕" w:eastAsia="맑은 고딕"/>
                <w:b w:val="0"/>
                <w:color w:val="13203F"/>
                <w:sz w:val="14"/>
              </w:rPr>
              <w:t>30,000</w:t>
            </w:r>
          </w:p>
        </w:tc>
        <w:tc>
          <w:tcPr>
            <w:tcW w:type="dxa" w:w="3452"/>
          </w:tcPr>
          <w:p>
            <w:pPr>
              <w:keepNext/>
              <w:spacing w:before="0" w:after="0" w:line="252" w:lineRule="auto"/>
            </w:pPr>
            <w:r>
              <w:rPr>
                <w:rFonts w:ascii="맑은 고딕" w:hAnsi="맑은 고딕" w:eastAsia="맑은 고딕"/>
                <w:b w:val="0"/>
                <w:color w:val="13203F"/>
                <w:sz w:val="14"/>
              </w:rPr>
              <w:t>같은 모델을 GPU·NPU에서 돌려 지연·전력 비교</w:t>
            </w:r>
          </w:p>
        </w:tc>
        <w:tc>
          <w:tcPr>
            <w:tcW w:type="dxa" w:w="1948"/>
          </w:tcPr>
          <w:p>
            <w:pPr>
              <w:keepNext/>
              <w:spacing w:before="0" w:after="0" w:line="252" w:lineRule="auto"/>
            </w:pPr>
            <w:r>
              <w:rPr>
                <w:rFonts w:ascii="맑은 고딕" w:hAnsi="맑은 고딕" w:eastAsia="맑은 고딕"/>
                <w:b w:val="0"/>
                <w:color w:val="13203F"/>
                <w:sz w:val="14"/>
              </w:rPr>
              <w:t>NPU 실증존 연계 시험</w:t>
            </w:r>
          </w:p>
        </w:tc>
        <w:tc>
          <w:tcPr>
            <w:tcW w:type="dxa" w:w="3452"/>
          </w:tcPr>
          <w:p>
            <w:pPr>
              <w:keepNext/>
              <w:spacing w:before="0" w:after="0" w:line="252" w:lineRule="auto"/>
            </w:pPr>
            <w:r>
              <w:rPr>
                <w:rFonts w:ascii="맑은 고딕" w:hAnsi="맑은 고딕" w:eastAsia="맑은 고딕"/>
                <w:b w:val="0"/>
                <w:color w:val="56637F"/>
                <w:sz w:val="14"/>
              </w:rPr>
              <w:t>[추정] 공개가 없음</w:t>
            </w:r>
          </w:p>
        </w:tc>
        <w:tc>
          <w:tcPr>
            <w:tcW w:type="dxa" w:w="1948"/>
          </w:tcPr>
          <w:p>
            <w:pPr>
              <w:keepNext/>
              <w:spacing w:before="0" w:after="0" w:line="252" w:lineRule="auto"/>
            </w:pPr>
            <w:hyperlink r:id="rId87">
              <w:r>
                <w:rPr>
                  <w:rFonts w:ascii="맑은 고딕" w:hAnsi="맑은 고딕" w:eastAsia="맑은 고딕"/>
                  <w:color w:val="0090A0"/>
                  <w:u w:val="single"/>
                  <w:sz w:val="14"/>
                </w:rPr>
                <w:t xml:space="preserve">DX-M1 ↗</w:t>
              </w:r>
            </w:hyperlink>
            <w:r>
              <w:t xml:space="preserve"> </w:t>
            </w:r>
          </w:p>
        </w:tc>
      </w:tr>
      <w:tr>
        <w:trPr>
          <w:cantSplit/>
        </w:trPr>
        <w:tc>
          <w:tcPr>
            <w:tcW w:type="dxa" w:w="562"/>
            <w:gridSpan w:val="9"/>
            <w:shd w:val="clear" w:color="auto" w:fill="EEF2F9"/>
          </w:tcPr>
          <w:p>
            <w:pPr>
              <w:spacing w:before="0" w:after="0" w:line="252" w:lineRule="auto"/>
            </w:pPr>
            <w:r>
              <w:rPr>
                <w:rFonts w:ascii="맑은 고딕" w:hAnsi="맑은 고딕" w:eastAsia="맑은 고딕"/>
                <w:b/>
                <w:color w:val="13203F"/>
                <w:sz w:val="14"/>
              </w:rPr>
              <w:t>셀 HW 합계 (5셀)</w:t>
            </w:r>
          </w:p>
        </w:tc>
        <w:tc>
          <w:tcPr>
            <w:tcW w:type="dxa" w:w="747"/>
            <w:shd w:val="clear" w:color="auto" w:fill="EEF2F9"/>
          </w:tcPr>
          <w:p>
            <w:pPr>
              <w:spacing w:before="0" w:after="0" w:line="252" w:lineRule="auto"/>
              <w:jc w:val="right"/>
            </w:pPr>
            <w:r>
              <w:rPr>
                <w:rFonts w:ascii="맑은 고딕" w:hAnsi="맑은 고딕" w:eastAsia="맑은 고딕"/>
                <w:b/>
                <w:color w:val="13203F"/>
                <w:sz w:val="14"/>
              </w:rPr>
              <w:t>763,000</w:t>
            </w:r>
          </w:p>
        </w:tc>
        <w:tc>
          <w:tcPr>
            <w:tcW w:type="dxa" w:w="1948"/>
            <w:gridSpan w:val="4"/>
            <w:shd w:val="clear" w:color="auto" w:fill="EEF2F9"/>
          </w:tcPr>
          <w:p>
            <w:pPr>
              <w:spacing w:before="0" w:after="0" w:line="252" w:lineRule="auto"/>
            </w:pPr>
            <w:r>
              <w:rPr>
                <w:rFonts w:ascii="맑은 고딕" w:hAnsi="맑은 고딕" w:eastAsia="맑은 고딕"/>
                <w:b/>
                <w:color w:val="13203F"/>
                <w:sz w:val="14"/>
              </w:rPr>
              <w:t>셀당 약 152,600천원</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8. 셀 SW — 온디바이스 엣지</w:t>
      </w:r>
    </w:p>
    <w:p>
      <w:pPr>
        <w:keepNext/>
        <w:spacing w:before="120" w:after="80" w:line="240" w:lineRule="auto"/>
      </w:pPr>
      <w:r>
        <w:rPr>
          <w:rFonts w:ascii="맑은 고딕" w:hAnsi="맑은 고딕" w:eastAsia="맑은 고딕"/>
          <w:b/>
          <w:color w:val="10214B"/>
          <w:sz w:val="28"/>
        </w:rPr>
        <w:t>셀 SW 품목·기능·Use Case·사양·가격</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엣지에 설치되는 소프트웨어. 무료 플랫폼은 엣지 대수만큼 설치함. 로봇 제어 브리지·VLA 추론 런타임·안전 이상 감지 모델·에피소드 기록기·업로드 에이전트·엣지 보안 설정은 오픈소스 기반으로 연구 인력이 자체 개발·구축해 모두 0원(인건비 처리)으로 둠. 품목명을 누르면 설치 노드로 이동함.</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719"/>
        <w:gridCol w:w="2354"/>
        <w:gridCol w:w="3364"/>
        <w:gridCol w:w="2814"/>
        <w:gridCol w:w="1441"/>
        <w:gridCol w:w="450"/>
        <w:gridCol w:w="450"/>
        <w:gridCol w:w="450"/>
        <w:gridCol w:w="450"/>
        <w:gridCol w:w="1352"/>
        <w:gridCol w:w="2926"/>
        <w:gridCol w:w="3892"/>
        <w:gridCol w:w="1787"/>
      </w:tblGrid>
      <w:tr>
        <w:trPr>
          <w:cantSplit/>
          <w:tblHeader w:val="true"/>
        </w:trPr>
        <w:tc>
          <w:tcPr>
            <w:tcW w:type="dxa" w:w="719"/>
            <w:shd w:val="clear" w:color="auto" w:fill="10214B"/>
          </w:tcPr>
          <w:p>
            <w:pPr>
              <w:spacing w:before="0" w:after="0" w:line="252" w:lineRule="auto"/>
            </w:pPr>
            <w:r>
              <w:rPr>
                <w:rFonts w:ascii="맑은 고딕" w:hAnsi="맑은 고딕" w:eastAsia="맑은 고딕"/>
                <w:b/>
                <w:color w:val="FFFFFF"/>
                <w:sz w:val="14"/>
              </w:rPr>
              <w:t>기호</w:t>
            </w:r>
          </w:p>
        </w:tc>
        <w:tc>
          <w:tcPr>
            <w:tcW w:type="dxa" w:w="2354"/>
            <w:shd w:val="clear" w:color="auto" w:fill="10214B"/>
          </w:tcPr>
          <w:p>
            <w:pPr>
              <w:spacing w:before="0" w:after="0" w:line="252" w:lineRule="auto"/>
            </w:pPr>
            <w:r>
              <w:rPr>
                <w:rFonts w:ascii="맑은 고딕" w:hAnsi="맑은 고딕" w:eastAsia="맑은 고딕"/>
                <w:b/>
                <w:color w:val="FFFFFF"/>
                <w:sz w:val="14"/>
              </w:rPr>
              <w:t>품목</w:t>
            </w:r>
          </w:p>
        </w:tc>
        <w:tc>
          <w:tcPr>
            <w:tcW w:type="dxa" w:w="3364"/>
            <w:shd w:val="clear" w:color="auto" w:fill="10214B"/>
          </w:tcPr>
          <w:p>
            <w:pPr>
              <w:spacing w:before="0" w:after="0" w:line="252" w:lineRule="auto"/>
            </w:pPr>
            <w:r>
              <w:rPr>
                <w:rFonts w:ascii="맑은 고딕" w:hAnsi="맑은 고딕" w:eastAsia="맑은 고딕"/>
                <w:b/>
                <w:color w:val="FFFFFF"/>
                <w:sz w:val="14"/>
              </w:rPr>
              <w:t>주요 스펙</w:t>
            </w:r>
          </w:p>
        </w:tc>
        <w:tc>
          <w:tcPr>
            <w:tcW w:type="dxa" w:w="2814"/>
            <w:shd w:val="clear" w:color="auto" w:fill="10214B"/>
          </w:tcPr>
          <w:p>
            <w:pPr>
              <w:spacing w:before="0" w:after="0" w:line="252" w:lineRule="auto"/>
            </w:pPr>
            <w:r>
              <w:rPr>
                <w:rFonts w:ascii="맑은 고딕" w:hAnsi="맑은 고딕" w:eastAsia="맑은 고딕"/>
                <w:b/>
                <w:color w:val="FFFFFF"/>
                <w:sz w:val="14"/>
              </w:rPr>
              <w:t>추천 제품·방식</w:t>
            </w:r>
          </w:p>
        </w:tc>
        <w:tc>
          <w:tcPr>
            <w:tcW w:type="dxa" w:w="1441"/>
            <w:shd w:val="clear" w:color="auto" w:fill="10214B"/>
          </w:tcPr>
          <w:p>
            <w:pPr>
              <w:spacing w:before="0" w:after="0" w:line="252" w:lineRule="auto"/>
            </w:pPr>
            <w:r>
              <w:rPr>
                <w:rFonts w:ascii="맑은 고딕" w:hAnsi="맑은 고딕" w:eastAsia="맑은 고딕"/>
                <w:b/>
                <w:color w:val="FFFFFF"/>
                <w:sz w:val="14"/>
              </w:rPr>
              <w:t>제공 (국가)</w:t>
            </w:r>
          </w:p>
        </w:tc>
        <w:tc>
          <w:tcPr>
            <w:tcW w:type="dxa" w:w="450"/>
            <w:shd w:val="clear" w:color="auto" w:fill="10214B"/>
          </w:tcPr>
          <w:p>
            <w:pPr>
              <w:spacing w:before="0" w:after="0" w:line="252" w:lineRule="auto"/>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450"/>
            <w:shd w:val="clear" w:color="auto" w:fill="10214B"/>
          </w:tcPr>
          <w:p>
            <w:pPr>
              <w:spacing w:before="0" w:after="0" w:line="252" w:lineRule="auto"/>
            </w:pPr>
            <w:r>
              <w:rPr>
                <w:rFonts w:ascii="맑은 고딕" w:hAnsi="맑은 고딕" w:eastAsia="맑은 고딕"/>
                <w:b/>
                <w:color w:val="FFFFFF"/>
                <w:sz w:val="14"/>
              </w:rPr>
              <w:t>단가</w:t>
            </w:r>
          </w:p>
        </w:tc>
        <w:tc>
          <w:tcPr>
            <w:tcW w:type="dxa" w:w="450"/>
            <w:shd w:val="clear" w:color="auto" w:fill="10214B"/>
          </w:tcPr>
          <w:p>
            <w:pPr>
              <w:spacing w:before="0" w:after="0" w:line="252" w:lineRule="auto"/>
            </w:pPr>
            <w:r>
              <w:rPr>
                <w:rFonts w:ascii="맑은 고딕" w:hAnsi="맑은 고딕" w:eastAsia="맑은 고딕"/>
                <w:b/>
                <w:color w:val="FFFFFF"/>
                <w:sz w:val="14"/>
              </w:rPr>
              <w:t>금액</w:t>
            </w:r>
          </w:p>
        </w:tc>
        <w:tc>
          <w:tcPr>
            <w:tcW w:type="dxa" w:w="1352"/>
            <w:shd w:val="clear" w:color="auto" w:fill="10214B"/>
          </w:tcPr>
          <w:p>
            <w:pPr>
              <w:spacing w:before="0" w:after="0" w:line="252" w:lineRule="auto"/>
            </w:pPr>
            <w:r>
              <w:rPr>
                <w:rFonts w:ascii="맑은 고딕" w:hAnsi="맑은 고딕" w:eastAsia="맑은 고딕"/>
                <w:b/>
                <w:color w:val="FFFFFF"/>
                <w:sz w:val="14"/>
              </w:rPr>
              <w:t>기능</w:t>
            </w:r>
          </w:p>
        </w:tc>
        <w:tc>
          <w:tcPr>
            <w:tcW w:type="dxa" w:w="2926"/>
            <w:shd w:val="clear" w:color="auto" w:fill="10214B"/>
          </w:tcPr>
          <w:p>
            <w:pPr>
              <w:spacing w:before="0" w:after="0" w:line="252" w:lineRule="auto"/>
            </w:pPr>
            <w:r>
              <w:rPr>
                <w:rFonts w:ascii="맑은 고딕" w:hAnsi="맑은 고딕" w:eastAsia="맑은 고딕"/>
                <w:b/>
                <w:color w:val="FFFFFF"/>
                <w:sz w:val="14"/>
              </w:rPr>
              <w:t>Use Case (정밀조립존 적용 예)</w:t>
            </w:r>
          </w:p>
        </w:tc>
        <w:tc>
          <w:tcPr>
            <w:tcW w:type="dxa" w:w="3892"/>
            <w:shd w:val="clear" w:color="auto" w:fill="10214B"/>
          </w:tcPr>
          <w:p>
            <w:pPr>
              <w:spacing w:before="0" w:after="0" w:line="252" w:lineRule="auto"/>
            </w:pPr>
            <w:r>
              <w:rPr>
                <w:rFonts w:ascii="맑은 고딕" w:hAnsi="맑은 고딕" w:eastAsia="맑은 고딕"/>
                <w:b/>
                <w:color w:val="FFFFFF"/>
                <w:sz w:val="14"/>
              </w:rPr>
              <w:t>가격 근거</w:t>
            </w:r>
          </w:p>
        </w:tc>
        <w:tc>
          <w:tcPr>
            <w:tcW w:type="dxa" w:w="1787"/>
            <w:shd w:val="clear" w:color="auto" w:fill="10214B"/>
          </w:tcPr>
          <w:p>
            <w:pPr>
              <w:spacing w:before="0" w:after="0" w:line="252" w:lineRule="auto"/>
            </w:pPr>
            <w:r>
              <w:rPr>
                <w:rFonts w:ascii="맑은 고딕" w:hAnsi="맑은 고딕" w:eastAsia="맑은 고딕"/>
                <w:b/>
                <w:color w:val="FFFFFF"/>
                <w:sz w:val="14"/>
              </w:rPr>
              <w:t>출처</w:t>
            </w: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플랫폼</w:t>
            </w:r>
          </w:p>
        </w:tc>
      </w:tr>
      <w:tr>
        <w:trPr>
          <w:cantSplit/>
        </w:trPr>
        <w:tc>
          <w:tcPr>
            <w:tcW w:type="dxa" w:w="719"/>
          </w:tcPr>
          <w:p>
            <w:pPr>
              <w:spacing w:before="0" w:after="0" w:line="252" w:lineRule="auto"/>
            </w:pPr>
            <w:r>
              <w:rPr>
                <w:rFonts w:ascii="Consolas" w:hAnsi="Consolas" w:eastAsia="맑은 고딕"/>
                <w:b w:val="0"/>
                <w:color w:val="0090A0"/>
                <w:sz w:val="14"/>
              </w:rPr>
              <w:t>JP</w:t>
            </w:r>
          </w:p>
        </w:tc>
        <w:tc>
          <w:tcPr>
            <w:tcW w:type="dxa" w:w="2354"/>
          </w:tcPr>
          <w:p>
            <w:pPr>
              <w:spacing w:before="0" w:after="0" w:line="252" w:lineRule="auto"/>
            </w:pPr>
            <w:r>
              <w:rPr>
                <w:rFonts w:ascii="맑은 고딕" w:hAnsi="맑은 고딕" w:eastAsia="맑은 고딕"/>
                <w:b/>
                <w:color w:val="13203F"/>
                <w:sz w:val="14"/>
              </w:rPr>
              <w:t>JetPack (Jetson Linux · CUDA · TensorRT · cuDNN)</w:t>
            </w:r>
          </w:p>
        </w:tc>
        <w:tc>
          <w:tcPr>
            <w:tcW w:type="dxa" w:w="3364"/>
          </w:tcPr>
          <w:p>
            <w:pPr>
              <w:spacing w:before="0" w:after="0" w:line="252" w:lineRule="auto"/>
            </w:pPr>
            <w:r>
              <w:rPr>
                <w:rFonts w:ascii="맑은 고딕" w:hAnsi="맑은 고딕" w:eastAsia="맑은 고딕"/>
                <w:b w:val="0"/>
                <w:color w:val="13203F"/>
                <w:sz w:val="14"/>
              </w:rPr>
              <w:t>Thor용 JetPack 7 · Orin용 JetPack 6</w:t>
            </w:r>
          </w:p>
        </w:tc>
        <w:tc>
          <w:tcPr>
            <w:tcW w:type="dxa" w:w="2814"/>
          </w:tcPr>
          <w:p>
            <w:pPr>
              <w:spacing w:before="0" w:after="0" w:line="252" w:lineRule="auto"/>
            </w:pPr>
            <w:r>
              <w:rPr>
                <w:rFonts w:ascii="맑은 고딕" w:hAnsi="맑은 고딕" w:eastAsia="맑은 고딕"/>
                <w:b w:val="0"/>
                <w:color w:val="13203F"/>
                <w:sz w:val="14"/>
              </w:rPr>
              <w:t>JetPack 7 / 6</w:t>
            </w:r>
          </w:p>
        </w:tc>
        <w:tc>
          <w:tcPr>
            <w:tcW w:type="dxa" w:w="1441"/>
          </w:tcPr>
          <w:p>
            <w:pPr>
              <w:spacing w:before="0" w:after="0" w:line="252" w:lineRule="auto"/>
            </w:pPr>
            <w:r>
              <w:rPr>
                <w:rFonts w:ascii="맑은 고딕" w:hAnsi="맑은 고딕" w:eastAsia="맑은 고딕"/>
                <w:b w:val="0"/>
                <w:color w:val="13203F"/>
                <w:sz w:val="14"/>
              </w:rPr>
              <w:t>NVIDIA</w:t>
            </w:r>
          </w:p>
        </w:tc>
        <w:tc>
          <w:tcPr>
            <w:tcW w:type="dxa" w:w="450"/>
          </w:tcPr>
          <w:p>
            <w:pPr>
              <w:spacing w:before="0" w:after="0" w:line="252" w:lineRule="auto"/>
              <w:jc w:val="center"/>
            </w:pPr>
            <w:r>
              <w:rPr>
                <w:rFonts w:ascii="맑은 고딕" w:hAnsi="맑은 고딕" w:eastAsia="맑은 고딕"/>
                <w:b/>
                <w:color w:val="13203F"/>
                <w:sz w:val="14"/>
              </w:rPr>
              <w:t>75</w:t>
            </w:r>
          </w:p>
        </w:tc>
        <w:tc>
          <w:tcPr>
            <w:tcW w:type="dxa" w:w="450"/>
          </w:tcPr>
          <w:p>
            <w:pPr>
              <w:spacing w:before="0" w:after="0" w:line="252" w:lineRule="auto"/>
            </w:pPr>
            <w:r>
              <w:rPr>
                <w:rFonts w:ascii="맑은 고딕" w:hAnsi="맑은 고딕" w:eastAsia="맑은 고딕"/>
                <w:b w:val="0"/>
                <w:color w:val="13203F"/>
                <w:sz w:val="14"/>
              </w:rPr>
              <w:t>대</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엣지 OS·GPU 가속 라이브러리</w:t>
            </w:r>
          </w:p>
        </w:tc>
        <w:tc>
          <w:tcPr>
            <w:tcW w:type="dxa" w:w="2926"/>
          </w:tcPr>
          <w:p>
            <w:pPr>
              <w:spacing w:before="0" w:after="0" w:line="252" w:lineRule="auto"/>
            </w:pPr>
            <w:r>
              <w:rPr>
                <w:rFonts w:ascii="맑은 고딕" w:hAnsi="맑은 고딕" w:eastAsia="맑은 고딕"/>
                <w:b w:val="0"/>
                <w:color w:val="13203F"/>
                <w:sz w:val="14"/>
              </w:rPr>
              <w:t>엣지 75대 기본 소프트웨어</w:t>
            </w:r>
          </w:p>
        </w:tc>
        <w:tc>
          <w:tcPr>
            <w:tcW w:type="dxa" w:w="3892"/>
          </w:tcPr>
          <w:p>
            <w:pPr>
              <w:spacing w:before="0" w:after="0" w:line="252" w:lineRule="auto"/>
            </w:pPr>
            <w:r>
              <w:rPr>
                <w:rFonts w:ascii="맑은 고딕" w:hAnsi="맑은 고딕" w:eastAsia="맑은 고딕"/>
                <w:b w:val="0"/>
                <w:color w:val="56637F"/>
                <w:sz w:val="14"/>
              </w:rPr>
              <w:t>무료</w:t>
            </w:r>
          </w:p>
        </w:tc>
        <w:tc>
          <w:tcPr>
            <w:tcW w:type="dxa" w:w="1787"/>
          </w:tcPr>
          <w:p>
            <w:pPr>
              <w:spacing w:before="0" w:after="0" w:line="252" w:lineRule="auto"/>
            </w:pPr>
            <w:hyperlink r:id="rId88">
              <w:r>
                <w:rPr>
                  <w:rFonts w:ascii="맑은 고딕" w:hAnsi="맑은 고딕" w:eastAsia="맑은 고딕"/>
                  <w:color w:val="0090A0"/>
                  <w:u w:val="single"/>
                  <w:sz w:val="14"/>
                </w:rPr>
                <w:t xml:space="preserve">JetPack ↗</w:t>
              </w:r>
            </w:hyperlink>
            <w:r>
              <w:t xml:space="preserve"> </w:t>
            </w:r>
          </w:p>
        </w:tc>
      </w:tr>
      <w:tr>
        <w:trPr>
          <w:cantSplit/>
        </w:trPr>
        <w:tc>
          <w:tcPr>
            <w:tcW w:type="dxa" w:w="719"/>
          </w:tcPr>
          <w:p>
            <w:pPr>
              <w:spacing w:before="0" w:after="0" w:line="252" w:lineRule="auto"/>
            </w:pPr>
            <w:r>
              <w:rPr>
                <w:rFonts w:ascii="Consolas" w:hAnsi="Consolas" w:eastAsia="맑은 고딕"/>
                <w:b w:val="0"/>
                <w:color w:val="0090A0"/>
                <w:sz w:val="14"/>
              </w:rPr>
              <w:t>ROS</w:t>
            </w:r>
          </w:p>
        </w:tc>
        <w:tc>
          <w:tcPr>
            <w:tcW w:type="dxa" w:w="2354"/>
          </w:tcPr>
          <w:p>
            <w:pPr>
              <w:spacing w:before="0" w:after="0" w:line="252" w:lineRule="auto"/>
            </w:pPr>
            <w:r>
              <w:rPr>
                <w:rFonts w:ascii="맑은 고딕" w:hAnsi="맑은 고딕" w:eastAsia="맑은 고딕"/>
                <w:b/>
                <w:color w:val="13203F"/>
                <w:sz w:val="14"/>
              </w:rPr>
              <w:t>ROS 2 Jazzy + Isaac ROS</w:t>
            </w:r>
          </w:p>
        </w:tc>
        <w:tc>
          <w:tcPr>
            <w:tcW w:type="dxa" w:w="3364"/>
          </w:tcPr>
          <w:p>
            <w:pPr>
              <w:spacing w:before="0" w:after="0" w:line="252" w:lineRule="auto"/>
            </w:pPr>
            <w:r>
              <w:rPr>
                <w:rFonts w:ascii="맑은 고딕" w:hAnsi="맑은 고딕" w:eastAsia="맑은 고딕"/>
                <w:b w:val="0"/>
                <w:color w:val="13203F"/>
                <w:sz w:val="14"/>
              </w:rPr>
              <w:t>ROS 2 LTS · Isaac ROS 인지·nvblox·cuMotion 패키지</w:t>
            </w:r>
          </w:p>
        </w:tc>
        <w:tc>
          <w:tcPr>
            <w:tcW w:type="dxa" w:w="2814"/>
          </w:tcPr>
          <w:p>
            <w:pPr>
              <w:spacing w:before="0" w:after="0" w:line="252" w:lineRule="auto"/>
            </w:pPr>
            <w:r>
              <w:rPr>
                <w:rFonts w:ascii="맑은 고딕" w:hAnsi="맑은 고딕" w:eastAsia="맑은 고딕"/>
                <w:b w:val="0"/>
                <w:color w:val="13203F"/>
                <w:sz w:val="14"/>
              </w:rPr>
              <w:t>ROS 2 Jazzy · Isaac ROS</w:t>
            </w:r>
          </w:p>
        </w:tc>
        <w:tc>
          <w:tcPr>
            <w:tcW w:type="dxa" w:w="1441"/>
          </w:tcPr>
          <w:p>
            <w:pPr>
              <w:spacing w:before="0" w:after="0" w:line="252" w:lineRule="auto"/>
            </w:pPr>
            <w:r>
              <w:rPr>
                <w:rFonts w:ascii="맑은 고딕" w:hAnsi="맑은 고딕" w:eastAsia="맑은 고딕"/>
                <w:b w:val="0"/>
                <w:color w:val="13203F"/>
                <w:sz w:val="14"/>
              </w:rPr>
              <w:t>Open Robotics · NVIDIA</w:t>
            </w:r>
          </w:p>
        </w:tc>
        <w:tc>
          <w:tcPr>
            <w:tcW w:type="dxa" w:w="450"/>
          </w:tcPr>
          <w:p>
            <w:pPr>
              <w:spacing w:before="0" w:after="0" w:line="252" w:lineRule="auto"/>
              <w:jc w:val="center"/>
            </w:pPr>
            <w:r>
              <w:rPr>
                <w:rFonts w:ascii="맑은 고딕" w:hAnsi="맑은 고딕" w:eastAsia="맑은 고딕"/>
                <w:b/>
                <w:color w:val="13203F"/>
                <w:sz w:val="14"/>
              </w:rPr>
              <w:t>75</w:t>
            </w:r>
          </w:p>
        </w:tc>
        <w:tc>
          <w:tcPr>
            <w:tcW w:type="dxa" w:w="450"/>
          </w:tcPr>
          <w:p>
            <w:pPr>
              <w:spacing w:before="0" w:after="0" w:line="252" w:lineRule="auto"/>
            </w:pPr>
            <w:r>
              <w:rPr>
                <w:rFonts w:ascii="맑은 고딕" w:hAnsi="맑은 고딕" w:eastAsia="맑은 고딕"/>
                <w:b w:val="0"/>
                <w:color w:val="13203F"/>
                <w:sz w:val="14"/>
              </w:rPr>
              <w:t>대</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로봇 미들웨어·GPU 가속 인지·경로계획</w:t>
            </w:r>
          </w:p>
        </w:tc>
        <w:tc>
          <w:tcPr>
            <w:tcW w:type="dxa" w:w="2926"/>
          </w:tcPr>
          <w:p>
            <w:pPr>
              <w:spacing w:before="0" w:after="0" w:line="252" w:lineRule="auto"/>
            </w:pPr>
            <w:r>
              <w:rPr>
                <w:rFonts w:ascii="맑은 고딕" w:hAnsi="맑은 고딕" w:eastAsia="맑은 고딕"/>
                <w:b w:val="0"/>
                <w:color w:val="13203F"/>
                <w:sz w:val="14"/>
              </w:rPr>
              <w:t>협동로봇 파지 대상 인지, AMR 장애물 지도(nvblox)</w:t>
            </w:r>
          </w:p>
        </w:tc>
        <w:tc>
          <w:tcPr>
            <w:tcW w:type="dxa" w:w="3892"/>
          </w:tcPr>
          <w:p>
            <w:pPr>
              <w:spacing w:before="0" w:after="0" w:line="252" w:lineRule="auto"/>
            </w:pPr>
            <w:r>
              <w:rPr>
                <w:rFonts w:ascii="맑은 고딕" w:hAnsi="맑은 고딕" w:eastAsia="맑은 고딕"/>
                <w:b w:val="0"/>
                <w:color w:val="56637F"/>
                <w:sz w:val="14"/>
              </w:rPr>
              <w:t>무료</w:t>
            </w:r>
          </w:p>
        </w:tc>
        <w:tc>
          <w:tcPr>
            <w:tcW w:type="dxa" w:w="1787"/>
          </w:tcPr>
          <w:p>
            <w:pPr>
              <w:spacing w:before="0" w:after="0" w:line="252" w:lineRule="auto"/>
            </w:pPr>
            <w:hyperlink r:id="rId89">
              <w:r>
                <w:rPr>
                  <w:rFonts w:ascii="맑은 고딕" w:hAnsi="맑은 고딕" w:eastAsia="맑은 고딕"/>
                  <w:color w:val="0090A0"/>
                  <w:u w:val="single"/>
                  <w:sz w:val="14"/>
                </w:rPr>
                <w:t xml:space="preserve">ROS 2 Jazzy ↗</w:t>
              </w:r>
            </w:hyperlink>
            <w:r>
              <w:t xml:space="preserve"> </w:t>
            </w:r>
            <w:r>
              <w:br/>
            </w:r>
            <w:hyperlink r:id="rId90">
              <w:r>
                <w:rPr>
                  <w:rFonts w:ascii="맑은 고딕" w:hAnsi="맑은 고딕" w:eastAsia="맑은 고딕"/>
                  <w:color w:val="0090A0"/>
                  <w:u w:val="single"/>
                  <w:sz w:val="14"/>
                </w:rPr>
                <w:t xml:space="preserve">Isaac ROS ↗</w:t>
              </w:r>
            </w:hyperlink>
            <w:r>
              <w:t xml:space="preserve"> </w:t>
            </w: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제어 연동</w:t>
            </w:r>
          </w:p>
        </w:tc>
      </w:tr>
      <w:tr>
        <w:trPr>
          <w:cantSplit/>
        </w:trPr>
        <w:tc>
          <w:tcPr>
            <w:tcW w:type="dxa" w:w="719"/>
          </w:tcPr>
          <w:p>
            <w:pPr>
              <w:spacing w:before="0" w:after="0" w:line="252" w:lineRule="auto"/>
            </w:pPr>
            <w:r>
              <w:rPr>
                <w:rFonts w:ascii="Consolas" w:hAnsi="Consolas" w:eastAsia="맑은 고딕"/>
                <w:b w:val="0"/>
                <w:color w:val="0090A0"/>
                <w:sz w:val="14"/>
              </w:rPr>
              <w:t>BRG</w:t>
            </w:r>
          </w:p>
        </w:tc>
        <w:tc>
          <w:tcPr>
            <w:tcW w:type="dxa" w:w="2354"/>
          </w:tcPr>
          <w:p>
            <w:pPr>
              <w:spacing w:before="0" w:after="0" w:line="252" w:lineRule="auto"/>
            </w:pPr>
            <w:r>
              <w:rPr>
                <w:rFonts w:ascii="맑은 고딕" w:hAnsi="맑은 고딕" w:eastAsia="맑은 고딕"/>
                <w:b/>
                <w:color w:val="13203F"/>
                <w:sz w:val="14"/>
              </w:rPr>
              <w:t>로봇 제어 브리지</w:t>
            </w:r>
          </w:p>
        </w:tc>
        <w:tc>
          <w:tcPr>
            <w:tcW w:type="dxa" w:w="3364"/>
          </w:tcPr>
          <w:p>
            <w:pPr>
              <w:spacing w:before="0" w:after="0" w:line="252" w:lineRule="auto"/>
            </w:pPr>
            <w:r>
              <w:rPr>
                <w:rFonts w:ascii="맑은 고딕" w:hAnsi="맑은 고딕" w:eastAsia="맑은 고딕"/>
                <w:b w:val="0"/>
                <w:color w:val="13203F"/>
                <w:sz w:val="14"/>
              </w:rPr>
              <w:t>로봇 SDK ↔ ROS 2 · 관절·TCP 명령 · 안전 I/O 상태 반영</w:t>
            </w:r>
          </w:p>
        </w:tc>
        <w:tc>
          <w:tcPr>
            <w:tcW w:type="dxa" w:w="2814"/>
          </w:tcPr>
          <w:p>
            <w:pPr>
              <w:spacing w:before="0" w:after="0" w:line="252" w:lineRule="auto"/>
            </w:pPr>
            <w:r>
              <w:rPr>
                <w:rFonts w:ascii="맑은 고딕" w:hAnsi="맑은 고딕" w:eastAsia="맑은 고딕"/>
                <w:b w:val="0"/>
                <w:color w:val="13203F"/>
                <w:sz w:val="14"/>
              </w:rPr>
              <w:t>ros2_control·MoveIt 2 + 제조사 SDK·ROS 2 드라이버 기반 브리지</w:t>
            </w:r>
          </w:p>
        </w:tc>
        <w:tc>
          <w:tcPr>
            <w:tcW w:type="dxa" w:w="1441"/>
          </w:tcPr>
          <w:p>
            <w:pPr>
              <w:spacing w:before="0" w:after="0" w:line="252" w:lineRule="auto"/>
            </w:pPr>
            <w:r>
              <w:rPr>
                <w:rFonts w:ascii="맑은 고딕" w:hAnsi="맑은 고딕" w:eastAsia="맑은 고딕"/>
                <w:b w:val="0"/>
                <w:color w:val="13203F"/>
                <w:sz w:val="14"/>
              </w:rPr>
              <w:t>오픈소스 + 자체 개발</w:t>
            </w:r>
          </w:p>
        </w:tc>
        <w:tc>
          <w:tcPr>
            <w:tcW w:type="dxa" w:w="450"/>
          </w:tcPr>
          <w:p>
            <w:pPr>
              <w:spacing w:before="0" w:after="0" w:line="252" w:lineRule="auto"/>
              <w:jc w:val="center"/>
            </w:pPr>
            <w:r>
              <w:rPr>
                <w:rFonts w:ascii="맑은 고딕" w:hAnsi="맑은 고딕" w:eastAsia="맑은 고딕"/>
                <w:b/>
                <w:color w:val="13203F"/>
                <w:sz w:val="14"/>
              </w:rPr>
              <w:t>3</w:t>
            </w:r>
          </w:p>
        </w:tc>
        <w:tc>
          <w:tcPr>
            <w:tcW w:type="dxa" w:w="450"/>
          </w:tcPr>
          <w:p>
            <w:pPr>
              <w:spacing w:before="0" w:after="0" w:line="252" w:lineRule="auto"/>
            </w:pPr>
            <w:r>
              <w:rPr>
                <w:rFonts w:ascii="맑은 고딕" w:hAnsi="맑은 고딕" w:eastAsia="맑은 고딕"/>
                <w:b w:val="0"/>
                <w:color w:val="13203F"/>
                <w:sz w:val="14"/>
              </w:rPr>
              <w:t>식</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엣지 추론 결과를 로봇 제어기 명령으로 변환</w:t>
            </w:r>
          </w:p>
        </w:tc>
        <w:tc>
          <w:tcPr>
            <w:tcW w:type="dxa" w:w="2926"/>
          </w:tcPr>
          <w:p>
            <w:pPr>
              <w:spacing w:before="0" w:after="0" w:line="252" w:lineRule="auto"/>
            </w:pPr>
            <w:r>
              <w:rPr>
                <w:rFonts w:ascii="맑은 고딕" w:hAnsi="맑은 고딕" w:eastAsia="맑은 고딕"/>
                <w:b w:val="0"/>
                <w:color w:val="13203F"/>
                <w:sz w:val="14"/>
              </w:rPr>
              <w:t>VLA가 낸 파지 궤적을 협동로봇 컨트롤러로 전달하고, 안전 PLC 정지 신호를 받으면 즉시 중단</w:t>
            </w:r>
          </w:p>
        </w:tc>
        <w:tc>
          <w:tcPr>
            <w:tcW w:type="dxa" w:w="3892"/>
          </w:tcPr>
          <w:p>
            <w:pPr>
              <w:spacing w:before="0" w:after="0" w:line="252" w:lineRule="auto"/>
            </w:pPr>
            <w:r>
              <w:rPr>
                <w:rFonts w:ascii="맑은 고딕" w:hAnsi="맑은 고딕" w:eastAsia="맑은 고딕"/>
                <w:b w:val="0"/>
                <w:color w:val="56637F"/>
                <w:sz w:val="14"/>
              </w:rPr>
              <w:t>연구 인력 자체 개발(오픈소스 기반, 인건비 처리). 로봇 발주 사양에 ROS 2 드라이버 또는 공개 SDK 제공 명시. 안전 정지는 안전 PLC·로봇 자체 안전 기능이 담당</w:t>
            </w:r>
          </w:p>
        </w:tc>
        <w:tc>
          <w:tcPr>
            <w:tcW w:type="dxa" w:w="1787"/>
          </w:tcPr>
          <w:p>
            <w:pPr>
              <w:spacing w:before="0" w:after="0" w:line="252" w:lineRule="auto"/>
            </w:pPr>
            <w:hyperlink r:id="rId91">
              <w:r>
                <w:rPr>
                  <w:rFonts w:ascii="맑은 고딕" w:hAnsi="맑은 고딕" w:eastAsia="맑은 고딕"/>
                  <w:color w:val="0090A0"/>
                  <w:u w:val="single"/>
                  <w:sz w:val="14"/>
                </w:rPr>
                <w:t xml:space="preserve">ros2_control ↗</w:t>
              </w:r>
            </w:hyperlink>
            <w:r>
              <w:t xml:space="preserve"> </w:t>
            </w:r>
            <w:r>
              <w:br/>
            </w:r>
            <w:hyperlink r:id="rId92">
              <w:r>
                <w:rPr>
                  <w:rFonts w:ascii="맑은 고딕" w:hAnsi="맑은 고딕" w:eastAsia="맑은 고딕"/>
                  <w:color w:val="0090A0"/>
                  <w:u w:val="single"/>
                  <w:sz w:val="14"/>
                </w:rPr>
                <w:t xml:space="preserve">MoveIt 2 ↗</w:t>
              </w:r>
            </w:hyperlink>
            <w:r>
              <w:t xml:space="preserve"> </w:t>
            </w: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AI 추론</w:t>
            </w:r>
          </w:p>
        </w:tc>
      </w:tr>
      <w:tr>
        <w:trPr>
          <w:cantSplit/>
        </w:trPr>
        <w:tc>
          <w:tcPr>
            <w:tcW w:type="dxa" w:w="719"/>
          </w:tcPr>
          <w:p>
            <w:pPr>
              <w:spacing w:before="0" w:after="0" w:line="252" w:lineRule="auto"/>
            </w:pPr>
            <w:r>
              <w:rPr>
                <w:rFonts w:ascii="Consolas" w:hAnsi="Consolas" w:eastAsia="맑은 고딕"/>
                <w:b w:val="0"/>
                <w:color w:val="0090A0"/>
                <w:sz w:val="14"/>
              </w:rPr>
              <w:t>VLA-R</w:t>
            </w:r>
          </w:p>
        </w:tc>
        <w:tc>
          <w:tcPr>
            <w:tcW w:type="dxa" w:w="2354"/>
          </w:tcPr>
          <w:p>
            <w:pPr>
              <w:spacing w:before="0" w:after="0" w:line="252" w:lineRule="auto"/>
            </w:pPr>
            <w:r>
              <w:rPr>
                <w:rFonts w:ascii="맑은 고딕" w:hAnsi="맑은 고딕" w:eastAsia="맑은 고딕"/>
                <w:b/>
                <w:color w:val="13203F"/>
                <w:sz w:val="14"/>
              </w:rPr>
              <w:t>VLA·스킬 추론 런타임</w:t>
            </w:r>
          </w:p>
        </w:tc>
        <w:tc>
          <w:tcPr>
            <w:tcW w:type="dxa" w:w="3364"/>
          </w:tcPr>
          <w:p>
            <w:pPr>
              <w:spacing w:before="0" w:after="0" w:line="252" w:lineRule="auto"/>
            </w:pPr>
            <w:r>
              <w:rPr>
                <w:rFonts w:ascii="맑은 고딕" w:hAnsi="맑은 고딕" w:eastAsia="맑은 고딕"/>
                <w:b w:val="0"/>
                <w:color w:val="13203F"/>
                <w:sz w:val="14"/>
              </w:rPr>
              <w:t>TensorRT·TensorRT-LLM · OpenVLA/π0.5 경량화·FP8/FP4 배포 · 모델 버전 고정</w:t>
            </w:r>
          </w:p>
        </w:tc>
        <w:tc>
          <w:tcPr>
            <w:tcW w:type="dxa" w:w="2814"/>
          </w:tcPr>
          <w:p>
            <w:pPr>
              <w:spacing w:before="0" w:after="0" w:line="252" w:lineRule="auto"/>
            </w:pPr>
            <w:r>
              <w:rPr>
                <w:rFonts w:ascii="맑은 고딕" w:hAnsi="맑은 고딕" w:eastAsia="맑은 고딕"/>
                <w:b w:val="0"/>
                <w:color w:val="13203F"/>
                <w:sz w:val="14"/>
              </w:rPr>
              <w:t>TensorRT·TensorRT-LLM + OpenVLA/π0.5 공개 모델</w:t>
            </w:r>
          </w:p>
        </w:tc>
        <w:tc>
          <w:tcPr>
            <w:tcW w:type="dxa" w:w="1441"/>
          </w:tcPr>
          <w:p>
            <w:pPr>
              <w:spacing w:before="0" w:after="0" w:line="252" w:lineRule="auto"/>
            </w:pPr>
            <w:r>
              <w:rPr>
                <w:rFonts w:ascii="맑은 고딕" w:hAnsi="맑은 고딕" w:eastAsia="맑은 고딕"/>
                <w:b w:val="0"/>
                <w:color w:val="13203F"/>
                <w:sz w:val="14"/>
              </w:rPr>
              <w:t>NVIDIA·오픈소스 + 자체 개발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카메라·관절·F/T 입력으로 다음 동작 생성</w:t>
            </w:r>
          </w:p>
        </w:tc>
        <w:tc>
          <w:tcPr>
            <w:tcW w:type="dxa" w:w="2926"/>
          </w:tcPr>
          <w:p>
            <w:pPr>
              <w:spacing w:before="0" w:after="0" w:line="252" w:lineRule="auto"/>
            </w:pPr>
            <w:r>
              <w:rPr>
                <w:rFonts w:ascii="맑은 고딕" w:hAnsi="맑은 고딕" w:eastAsia="맑은 고딕"/>
                <w:b w:val="0"/>
                <w:color w:val="13203F"/>
                <w:sz w:val="14"/>
              </w:rPr>
              <w:t>A-3-5 R5가 커넥터 삽입 직전 손목 카메라(D405) 영상으로 위치를 보정해 삽입 궤적 생성</w:t>
            </w:r>
          </w:p>
        </w:tc>
        <w:tc>
          <w:tcPr>
            <w:tcW w:type="dxa" w:w="3892"/>
          </w:tcPr>
          <w:p>
            <w:pPr>
              <w:spacing w:before="0" w:after="0" w:line="252" w:lineRule="auto"/>
            </w:pPr>
            <w:r>
              <w:rPr>
                <w:rFonts w:ascii="맑은 고딕" w:hAnsi="맑은 고딕" w:eastAsia="맑은 고딕"/>
                <w:b w:val="0"/>
                <w:color w:val="56637F"/>
                <w:sz w:val="14"/>
              </w:rPr>
              <w:t>연구 인력 자체 개발(오픈소스 기반, 인건비 처리). 미세조정·경량화·제어 연동은 연구 인력 수행</w:t>
            </w:r>
          </w:p>
        </w:tc>
        <w:tc>
          <w:tcPr>
            <w:tcW w:type="dxa" w:w="1787"/>
          </w:tcPr>
          <w:p>
            <w:pPr>
              <w:spacing w:before="0" w:after="0" w:line="252" w:lineRule="auto"/>
            </w:pPr>
            <w:hyperlink r:id="rId57">
              <w:r>
                <w:rPr>
                  <w:rFonts w:ascii="맑은 고딕" w:hAnsi="맑은 고딕" w:eastAsia="맑은 고딕"/>
                  <w:color w:val="0090A0"/>
                  <w:u w:val="single"/>
                  <w:sz w:val="14"/>
                </w:rPr>
                <w:t xml:space="preserve">TensorRT ↗</w:t>
              </w:r>
            </w:hyperlink>
            <w:r>
              <w:t xml:space="preserve"> </w:t>
            </w:r>
          </w:p>
        </w:tc>
      </w:tr>
      <w:tr>
        <w:trPr>
          <w:cantSplit/>
        </w:trPr>
        <w:tc>
          <w:tcPr>
            <w:tcW w:type="dxa" w:w="719"/>
          </w:tcPr>
          <w:p>
            <w:pPr>
              <w:spacing w:before="0" w:after="0" w:line="252" w:lineRule="auto"/>
            </w:pPr>
            <w:r>
              <w:rPr>
                <w:rFonts w:ascii="Consolas" w:hAnsi="Consolas" w:eastAsia="맑은 고딕"/>
                <w:b w:val="0"/>
                <w:color w:val="0090A0"/>
                <w:sz w:val="14"/>
              </w:rPr>
              <w:t>SAFE-AI</w:t>
            </w:r>
          </w:p>
        </w:tc>
        <w:tc>
          <w:tcPr>
            <w:tcW w:type="dxa" w:w="2354"/>
          </w:tcPr>
          <w:p>
            <w:pPr>
              <w:spacing w:before="0" w:after="0" w:line="252" w:lineRule="auto"/>
            </w:pPr>
            <w:r>
              <w:rPr>
                <w:rFonts w:ascii="맑은 고딕" w:hAnsi="맑은 고딕" w:eastAsia="맑은 고딕"/>
                <w:b/>
                <w:color w:val="13203F"/>
                <w:sz w:val="14"/>
              </w:rPr>
              <w:t>엣지 안전·이상 감지 모델</w:t>
            </w:r>
          </w:p>
        </w:tc>
        <w:tc>
          <w:tcPr>
            <w:tcW w:type="dxa" w:w="3364"/>
          </w:tcPr>
          <w:p>
            <w:pPr>
              <w:spacing w:before="0" w:after="0" w:line="252" w:lineRule="auto"/>
            </w:pPr>
            <w:r>
              <w:rPr>
                <w:rFonts w:ascii="맑은 고딕" w:hAnsi="맑은 고딕" w:eastAsia="맑은 고딕"/>
                <w:b w:val="0"/>
                <w:color w:val="13203F"/>
                <w:sz w:val="14"/>
              </w:rPr>
              <w:t>작업자 근접·파지 실패·F/T 이상 파형 감지 · 100ms 이내 판단</w:t>
            </w:r>
          </w:p>
        </w:tc>
        <w:tc>
          <w:tcPr>
            <w:tcW w:type="dxa" w:w="2814"/>
          </w:tcPr>
          <w:p>
            <w:pPr>
              <w:spacing w:before="0" w:after="0" w:line="252" w:lineRule="auto"/>
            </w:pPr>
            <w:r>
              <w:rPr>
                <w:rFonts w:ascii="맑은 고딕" w:hAnsi="맑은 고딕" w:eastAsia="맑은 고딕"/>
                <w:b w:val="0"/>
                <w:color w:val="13203F"/>
                <w:sz w:val="14"/>
              </w:rPr>
              <w:t>YOLO 계열 검출 모델 + 이상탐지 라이브러리</w:t>
            </w:r>
          </w:p>
        </w:tc>
        <w:tc>
          <w:tcPr>
            <w:tcW w:type="dxa" w:w="1441"/>
          </w:tcPr>
          <w:p>
            <w:pPr>
              <w:spacing w:before="0" w:after="0" w:line="252" w:lineRule="auto"/>
            </w:pPr>
            <w:r>
              <w:rPr>
                <w:rFonts w:ascii="맑은 고딕" w:hAnsi="맑은 고딕" w:eastAsia="맑은 고딕"/>
                <w:b w:val="0"/>
                <w:color w:val="13203F"/>
                <w:sz w:val="14"/>
              </w:rPr>
              <w:t>오픈소스 + 자체 개발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로봇 단위 즉시 정지·재시도 판단</w:t>
            </w:r>
          </w:p>
        </w:tc>
        <w:tc>
          <w:tcPr>
            <w:tcW w:type="dxa" w:w="2926"/>
          </w:tcPr>
          <w:p>
            <w:pPr>
              <w:spacing w:before="0" w:after="0" w:line="252" w:lineRule="auto"/>
            </w:pPr>
            <w:r>
              <w:rPr>
                <w:rFonts w:ascii="맑은 고딕" w:hAnsi="맑은 고딕" w:eastAsia="맑은 고딕"/>
                <w:b w:val="0"/>
                <w:color w:val="13203F"/>
                <w:sz w:val="14"/>
              </w:rPr>
              <w:t>가슴 카메라(D455)에 작업자가 들어오면 감속, F/T 파형이 정상 범위를 벗어나면 삽입 중단 후 HOLD 보고</w:t>
            </w:r>
          </w:p>
        </w:tc>
        <w:tc>
          <w:tcPr>
            <w:tcW w:type="dxa" w:w="3892"/>
          </w:tcPr>
          <w:p>
            <w:pPr>
              <w:spacing w:before="0" w:after="0" w:line="252" w:lineRule="auto"/>
            </w:pPr>
            <w:r>
              <w:rPr>
                <w:rFonts w:ascii="맑은 고딕" w:hAnsi="맑은 고딕" w:eastAsia="맑은 고딕"/>
                <w:b w:val="0"/>
                <w:color w:val="56637F"/>
                <w:sz w:val="14"/>
              </w:rPr>
              <w:t>연구 인력 자체 개발(오픈소스 기반, 인건비 처리). 데이터 수집·라벨링·검증은 연구 인력 수행</w:t>
            </w:r>
          </w:p>
        </w:tc>
        <w:tc>
          <w:tcPr>
            <w:tcW w:type="dxa" w:w="1787"/>
          </w:tcPr>
          <w:p>
            <w:pPr>
              <w:spacing w:before="0" w:after="0" w:line="252" w:lineRule="auto"/>
            </w:pP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데이터</w:t>
            </w:r>
          </w:p>
        </w:tc>
      </w:tr>
      <w:tr>
        <w:trPr>
          <w:cantSplit/>
        </w:trPr>
        <w:tc>
          <w:tcPr>
            <w:tcW w:type="dxa" w:w="719"/>
          </w:tcPr>
          <w:p>
            <w:pPr>
              <w:spacing w:before="0" w:after="0" w:line="252" w:lineRule="auto"/>
            </w:pPr>
            <w:r>
              <w:rPr>
                <w:rFonts w:ascii="Consolas" w:hAnsi="Consolas" w:eastAsia="맑은 고딕"/>
                <w:b w:val="0"/>
                <w:color w:val="0090A0"/>
                <w:sz w:val="14"/>
              </w:rPr>
              <w:t>EPI</w:t>
            </w:r>
          </w:p>
        </w:tc>
        <w:tc>
          <w:tcPr>
            <w:tcW w:type="dxa" w:w="2354"/>
          </w:tcPr>
          <w:p>
            <w:pPr>
              <w:spacing w:before="0" w:after="0" w:line="252" w:lineRule="auto"/>
            </w:pPr>
            <w:r>
              <w:rPr>
                <w:rFonts w:ascii="맑은 고딕" w:hAnsi="맑은 고딕" w:eastAsia="맑은 고딕"/>
                <w:b/>
                <w:color w:val="13203F"/>
                <w:sz w:val="14"/>
              </w:rPr>
              <w:t>에피소드 기록기</w:t>
            </w:r>
          </w:p>
        </w:tc>
        <w:tc>
          <w:tcPr>
            <w:tcW w:type="dxa" w:w="3364"/>
          </w:tcPr>
          <w:p>
            <w:pPr>
              <w:spacing w:before="0" w:after="0" w:line="252" w:lineRule="auto"/>
            </w:pPr>
            <w:r>
              <w:rPr>
                <w:rFonts w:ascii="맑은 고딕" w:hAnsi="맑은 고딕" w:eastAsia="맑은 고딕"/>
                <w:b w:val="0"/>
                <w:color w:val="13203F"/>
                <w:sz w:val="14"/>
              </w:rPr>
              <w:t>카메라 3~4대(협동로봇은 엑소센트릭 포함) + 관절 100Hz + F/T 1kHz · PTP 시각동기 · LeRobot/RLDS 포맷</w:t>
            </w:r>
          </w:p>
        </w:tc>
        <w:tc>
          <w:tcPr>
            <w:tcW w:type="dxa" w:w="2814"/>
          </w:tcPr>
          <w:p>
            <w:pPr>
              <w:spacing w:before="0" w:after="0" w:line="252" w:lineRule="auto"/>
            </w:pPr>
            <w:r>
              <w:rPr>
                <w:rFonts w:ascii="맑은 고딕" w:hAnsi="맑은 고딕" w:eastAsia="맑은 고딕"/>
                <w:b w:val="0"/>
                <w:color w:val="13203F"/>
                <w:sz w:val="14"/>
              </w:rPr>
              <w:t>LeRobot 기록 도구 확장</w:t>
            </w:r>
          </w:p>
        </w:tc>
        <w:tc>
          <w:tcPr>
            <w:tcW w:type="dxa" w:w="1441"/>
          </w:tcPr>
          <w:p>
            <w:pPr>
              <w:spacing w:before="0" w:after="0" w:line="252" w:lineRule="auto"/>
            </w:pPr>
            <w:r>
              <w:rPr>
                <w:rFonts w:ascii="맑은 고딕" w:hAnsi="맑은 고딕" w:eastAsia="맑은 고딕"/>
                <w:b w:val="0"/>
                <w:color w:val="13203F"/>
                <w:sz w:val="14"/>
              </w:rPr>
              <w:t>Hugging Face(오픈소스) + 자체 개발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로봇 1대 단위 멀티모달 에피소드 생성</w:t>
            </w:r>
          </w:p>
        </w:tc>
        <w:tc>
          <w:tcPr>
            <w:tcW w:type="dxa" w:w="2926"/>
          </w:tcPr>
          <w:p>
            <w:pPr>
              <w:spacing w:before="0" w:after="0" w:line="252" w:lineRule="auto"/>
            </w:pPr>
            <w:r>
              <w:rPr>
                <w:rFonts w:ascii="맑은 고딕" w:hAnsi="맑은 고딕" w:eastAsia="맑은 고딕"/>
                <w:b w:val="0"/>
                <w:color w:val="13203F"/>
                <w:sz w:val="14"/>
              </w:rPr>
              <w:t>체결 1사이클(약 180초)을 order·episode ID로 묶어 저장</w:t>
            </w:r>
          </w:p>
        </w:tc>
        <w:tc>
          <w:tcPr>
            <w:tcW w:type="dxa" w:w="3892"/>
          </w:tcPr>
          <w:p>
            <w:pPr>
              <w:spacing w:before="0" w:after="0" w:line="252" w:lineRule="auto"/>
            </w:pPr>
            <w:r>
              <w:rPr>
                <w:rFonts w:ascii="맑은 고딕" w:hAnsi="맑은 고딕" w:eastAsia="맑은 고딕"/>
                <w:b w:val="0"/>
                <w:color w:val="56637F"/>
                <w:sz w:val="14"/>
              </w:rPr>
              <w:t>연구 인력 자체 개발(오픈소스 기반, 인건비 처리). F/T·PTP·ID 태깅 확장</w:t>
            </w:r>
          </w:p>
        </w:tc>
        <w:tc>
          <w:tcPr>
            <w:tcW w:type="dxa" w:w="1787"/>
          </w:tcPr>
          <w:p>
            <w:pPr>
              <w:spacing w:before="0" w:after="0" w:line="252" w:lineRule="auto"/>
            </w:pPr>
            <w:hyperlink r:id="rId93">
              <w:r>
                <w:rPr>
                  <w:rFonts w:ascii="맑은 고딕" w:hAnsi="맑은 고딕" w:eastAsia="맑은 고딕"/>
                  <w:color w:val="0090A0"/>
                  <w:u w:val="single"/>
                  <w:sz w:val="14"/>
                </w:rPr>
                <w:t xml:space="preserve">LeRobot ↗</w:t>
              </w:r>
            </w:hyperlink>
            <w:r>
              <w:t xml:space="preserve"> </w:t>
            </w:r>
          </w:p>
        </w:tc>
      </w:tr>
      <w:tr>
        <w:trPr>
          <w:cantSplit/>
        </w:trPr>
        <w:tc>
          <w:tcPr>
            <w:tcW w:type="dxa" w:w="719"/>
          </w:tcPr>
          <w:p>
            <w:pPr>
              <w:spacing w:before="0" w:after="0" w:line="252" w:lineRule="auto"/>
            </w:pPr>
            <w:r>
              <w:rPr>
                <w:rFonts w:ascii="Consolas" w:hAnsi="Consolas" w:eastAsia="맑은 고딕"/>
                <w:b w:val="0"/>
                <w:color w:val="0090A0"/>
                <w:sz w:val="14"/>
              </w:rPr>
              <w:t>UPL</w:t>
            </w:r>
          </w:p>
        </w:tc>
        <w:tc>
          <w:tcPr>
            <w:tcW w:type="dxa" w:w="2354"/>
          </w:tcPr>
          <w:p>
            <w:pPr>
              <w:spacing w:before="0" w:after="0" w:line="252" w:lineRule="auto"/>
            </w:pPr>
            <w:r>
              <w:rPr>
                <w:rFonts w:ascii="맑은 고딕" w:hAnsi="맑은 고딕" w:eastAsia="맑은 고딕"/>
                <w:b/>
                <w:color w:val="13203F"/>
                <w:sz w:val="14"/>
              </w:rPr>
              <w:t>업로드 에이전트</w:t>
            </w:r>
          </w:p>
        </w:tc>
        <w:tc>
          <w:tcPr>
            <w:tcW w:type="dxa" w:w="3364"/>
          </w:tcPr>
          <w:p>
            <w:pPr>
              <w:spacing w:before="0" w:after="0" w:line="252" w:lineRule="auto"/>
            </w:pPr>
            <w:r>
              <w:rPr>
                <w:rFonts w:ascii="맑은 고딕" w:hAnsi="맑은 고딕" w:eastAsia="맑은 고딕"/>
                <w:b w:val="0"/>
                <w:color w:val="13203F"/>
                <w:sz w:val="14"/>
              </w:rPr>
              <w:t>영상 수집 노드로 청크 전송 · 단절 시 로컬 버퍼 · 체크섬 재전송</w:t>
            </w:r>
          </w:p>
        </w:tc>
        <w:tc>
          <w:tcPr>
            <w:tcW w:type="dxa" w:w="2814"/>
          </w:tcPr>
          <w:p>
            <w:pPr>
              <w:spacing w:before="0" w:after="0" w:line="252" w:lineRule="auto"/>
            </w:pPr>
            <w:r>
              <w:rPr>
                <w:rFonts w:ascii="맑은 고딕" w:hAnsi="맑은 고딕" w:eastAsia="맑은 고딕"/>
                <w:b w:val="0"/>
                <w:color w:val="13203F"/>
                <w:sz w:val="14"/>
              </w:rPr>
              <w:t>rclone·MinIO 클라이언트 설정</w:t>
            </w:r>
          </w:p>
        </w:tc>
        <w:tc>
          <w:tcPr>
            <w:tcW w:type="dxa" w:w="1441"/>
          </w:tcPr>
          <w:p>
            <w:pPr>
              <w:spacing w:before="0" w:after="0" w:line="252" w:lineRule="auto"/>
            </w:pPr>
            <w:r>
              <w:rPr>
                <w:rFonts w:ascii="맑은 고딕" w:hAnsi="맑은 고딕" w:eastAsia="맑은 고딕"/>
                <w:b w:val="0"/>
                <w:color w:val="13203F"/>
                <w:sz w:val="14"/>
              </w:rPr>
              <w:t>오픈소스 + 자체 구성</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엣지 기록분을 셀 영상 수집 노드로 전달</w:t>
            </w:r>
          </w:p>
        </w:tc>
        <w:tc>
          <w:tcPr>
            <w:tcW w:type="dxa" w:w="2926"/>
          </w:tcPr>
          <w:p>
            <w:pPr>
              <w:spacing w:before="0" w:after="0" w:line="252" w:lineRule="auto"/>
            </w:pPr>
            <w:r>
              <w:rPr>
                <w:rFonts w:ascii="맑은 고딕" w:hAnsi="맑은 고딕" w:eastAsia="맑은 고딕"/>
                <w:b w:val="0"/>
                <w:color w:val="13203F"/>
                <w:sz w:val="14"/>
              </w:rPr>
              <w:t>AMR이 Wi-Fi 음영 구간을 지나는 동안 SSD에 쌓았다가 충전 중 일괄 전송</w:t>
            </w:r>
          </w:p>
        </w:tc>
        <w:tc>
          <w:tcPr>
            <w:tcW w:type="dxa" w:w="3892"/>
          </w:tcPr>
          <w:p>
            <w:pPr>
              <w:spacing w:before="0" w:after="0" w:line="252" w:lineRule="auto"/>
            </w:pPr>
            <w:r>
              <w:rPr>
                <w:rFonts w:ascii="맑은 고딕" w:hAnsi="맑은 고딕" w:eastAsia="맑은 고딕"/>
                <w:b w:val="0"/>
                <w:color w:val="56637F"/>
                <w:sz w:val="14"/>
              </w:rPr>
              <w:t>연구 인력 자체 개발(오픈소스 기반, 인건비 처리). 기존 S3 전송 도구 설정 수준</w:t>
            </w:r>
          </w:p>
        </w:tc>
        <w:tc>
          <w:tcPr>
            <w:tcW w:type="dxa" w:w="1787"/>
          </w:tcPr>
          <w:p>
            <w:pPr>
              <w:spacing w:before="0" w:after="0" w:line="252" w:lineRule="auto"/>
            </w:pP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운영</w:t>
            </w:r>
          </w:p>
        </w:tc>
      </w:tr>
      <w:tr>
        <w:trPr>
          <w:cantSplit/>
        </w:trPr>
        <w:tc>
          <w:tcPr>
            <w:tcW w:type="dxa" w:w="719"/>
          </w:tcPr>
          <w:p>
            <w:pPr>
              <w:spacing w:before="0" w:after="0" w:line="252" w:lineRule="auto"/>
            </w:pPr>
            <w:r>
              <w:rPr>
                <w:rFonts w:ascii="Consolas" w:hAnsi="Consolas" w:eastAsia="맑은 고딕"/>
                <w:b w:val="0"/>
                <w:color w:val="0090A0"/>
                <w:sz w:val="14"/>
              </w:rPr>
              <w:t>OTA</w:t>
            </w:r>
          </w:p>
        </w:tc>
        <w:tc>
          <w:tcPr>
            <w:tcW w:type="dxa" w:w="2354"/>
          </w:tcPr>
          <w:p>
            <w:pPr>
              <w:spacing w:before="0" w:after="0" w:line="252" w:lineRule="auto"/>
            </w:pPr>
            <w:r>
              <w:rPr>
                <w:rFonts w:ascii="맑은 고딕" w:hAnsi="맑은 고딕" w:eastAsia="맑은 고딕"/>
                <w:b/>
                <w:color w:val="13203F"/>
                <w:sz w:val="14"/>
              </w:rPr>
              <w:t>컨테이너·OTA 에이전트</w:t>
            </w:r>
          </w:p>
        </w:tc>
        <w:tc>
          <w:tcPr>
            <w:tcW w:type="dxa" w:w="3364"/>
          </w:tcPr>
          <w:p>
            <w:pPr>
              <w:spacing w:before="0" w:after="0" w:line="252" w:lineRule="auto"/>
            </w:pPr>
            <w:r>
              <w:rPr>
                <w:rFonts w:ascii="맑은 고딕" w:hAnsi="맑은 고딕" w:eastAsia="맑은 고딕"/>
                <w:b w:val="0"/>
                <w:color w:val="13203F"/>
                <w:sz w:val="14"/>
              </w:rPr>
              <w:t>K3s agent · 존 Gateway 관리와 연동 · 롤백</w:t>
            </w:r>
          </w:p>
        </w:tc>
        <w:tc>
          <w:tcPr>
            <w:tcW w:type="dxa" w:w="2814"/>
          </w:tcPr>
          <w:p>
            <w:pPr>
              <w:spacing w:before="0" w:after="0" w:line="252" w:lineRule="auto"/>
            </w:pPr>
            <w:r>
              <w:rPr>
                <w:rFonts w:ascii="맑은 고딕" w:hAnsi="맑은 고딕" w:eastAsia="맑은 고딕"/>
                <w:b w:val="0"/>
                <w:color w:val="13203F"/>
                <w:sz w:val="14"/>
              </w:rPr>
              <w:t>K3s agent</w:t>
            </w:r>
          </w:p>
        </w:tc>
        <w:tc>
          <w:tcPr>
            <w:tcW w:type="dxa" w:w="1441"/>
          </w:tcPr>
          <w:p>
            <w:pPr>
              <w:spacing w:before="0" w:after="0" w:line="252" w:lineRule="auto"/>
            </w:pPr>
            <w:r>
              <w:rPr>
                <w:rFonts w:ascii="맑은 고딕" w:hAnsi="맑은 고딕" w:eastAsia="맑은 고딕"/>
                <w:b w:val="0"/>
                <w:color w:val="13203F"/>
                <w:sz w:val="14"/>
              </w:rPr>
              <w:t>SUSE (오픈소스)</w:t>
            </w:r>
          </w:p>
        </w:tc>
        <w:tc>
          <w:tcPr>
            <w:tcW w:type="dxa" w:w="450"/>
          </w:tcPr>
          <w:p>
            <w:pPr>
              <w:spacing w:before="0" w:after="0" w:line="252" w:lineRule="auto"/>
              <w:jc w:val="center"/>
            </w:pPr>
            <w:r>
              <w:rPr>
                <w:rFonts w:ascii="맑은 고딕" w:hAnsi="맑은 고딕" w:eastAsia="맑은 고딕"/>
                <w:b/>
                <w:color w:val="13203F"/>
                <w:sz w:val="14"/>
              </w:rPr>
              <w:t>75</w:t>
            </w:r>
          </w:p>
        </w:tc>
        <w:tc>
          <w:tcPr>
            <w:tcW w:type="dxa" w:w="450"/>
          </w:tcPr>
          <w:p>
            <w:pPr>
              <w:spacing w:before="0" w:after="0" w:line="252" w:lineRule="auto"/>
            </w:pPr>
            <w:r>
              <w:rPr>
                <w:rFonts w:ascii="맑은 고딕" w:hAnsi="맑은 고딕" w:eastAsia="맑은 고딕"/>
                <w:b w:val="0"/>
                <w:color w:val="13203F"/>
                <w:sz w:val="14"/>
              </w:rPr>
              <w:t>대</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추론 모델·기록기 버전 원격 배포</w:t>
            </w:r>
          </w:p>
        </w:tc>
        <w:tc>
          <w:tcPr>
            <w:tcW w:type="dxa" w:w="2926"/>
          </w:tcPr>
          <w:p>
            <w:pPr>
              <w:spacing w:before="0" w:after="0" w:line="252" w:lineRule="auto"/>
            </w:pPr>
            <w:r>
              <w:rPr>
                <w:rFonts w:ascii="맑은 고딕" w:hAnsi="맑은 고딕" w:eastAsia="맑은 고딕"/>
                <w:b w:val="0"/>
                <w:color w:val="13203F"/>
                <w:sz w:val="14"/>
              </w:rPr>
              <w:t>새 VLA 모델을 A-3-5 협동로봇 10대에 동시 배포, 문제 시 이전 버전으로 롤백</w:t>
            </w:r>
          </w:p>
        </w:tc>
        <w:tc>
          <w:tcPr>
            <w:tcW w:type="dxa" w:w="3892"/>
          </w:tcPr>
          <w:p>
            <w:pPr>
              <w:spacing w:before="0" w:after="0" w:line="252" w:lineRule="auto"/>
            </w:pPr>
            <w:r>
              <w:rPr>
                <w:rFonts w:ascii="맑은 고딕" w:hAnsi="맑은 고딕" w:eastAsia="맑은 고딕"/>
                <w:b w:val="0"/>
                <w:color w:val="56637F"/>
                <w:sz w:val="14"/>
              </w:rPr>
              <w:t>무료</w:t>
            </w:r>
          </w:p>
        </w:tc>
        <w:tc>
          <w:tcPr>
            <w:tcW w:type="dxa" w:w="1787"/>
          </w:tcPr>
          <w:p>
            <w:pPr>
              <w:spacing w:before="0" w:after="0" w:line="252" w:lineRule="auto"/>
            </w:pPr>
            <w:hyperlink r:id="rId56">
              <w:r>
                <w:rPr>
                  <w:rFonts w:ascii="맑은 고딕" w:hAnsi="맑은 고딕" w:eastAsia="맑은 고딕"/>
                  <w:color w:val="0090A0"/>
                  <w:u w:val="single"/>
                  <w:sz w:val="14"/>
                </w:rPr>
                <w:t xml:space="preserve">K3s ↗</w:t>
              </w:r>
            </w:hyperlink>
            <w:r>
              <w:t xml:space="preserve"> </w:t>
            </w:r>
          </w:p>
        </w:tc>
      </w:tr>
      <w:tr>
        <w:trPr>
          <w:cantSplit/>
        </w:trPr>
        <w:tc>
          <w:tcPr>
            <w:tcW w:type="dxa" w:w="719"/>
          </w:tcPr>
          <w:p>
            <w:pPr>
              <w:spacing w:before="0" w:after="0" w:line="252" w:lineRule="auto"/>
            </w:pPr>
            <w:r>
              <w:rPr>
                <w:rFonts w:ascii="Consolas" w:hAnsi="Consolas" w:eastAsia="맑은 고딕"/>
                <w:b w:val="0"/>
                <w:color w:val="0090A0"/>
                <w:sz w:val="14"/>
              </w:rPr>
              <w:t>MONA</w:t>
            </w:r>
          </w:p>
        </w:tc>
        <w:tc>
          <w:tcPr>
            <w:tcW w:type="dxa" w:w="2354"/>
          </w:tcPr>
          <w:p>
            <w:pPr>
              <w:spacing w:before="0" w:after="0" w:line="252" w:lineRule="auto"/>
            </w:pPr>
            <w:r>
              <w:rPr>
                <w:rFonts w:ascii="맑은 고딕" w:hAnsi="맑은 고딕" w:eastAsia="맑은 고딕"/>
                <w:b/>
                <w:color w:val="13203F"/>
                <w:sz w:val="14"/>
              </w:rPr>
              <w:t>엣지 모니터링 에이전트</w:t>
            </w:r>
          </w:p>
        </w:tc>
        <w:tc>
          <w:tcPr>
            <w:tcW w:type="dxa" w:w="3364"/>
          </w:tcPr>
          <w:p>
            <w:pPr>
              <w:spacing w:before="0" w:after="0" w:line="252" w:lineRule="auto"/>
            </w:pPr>
            <w:r>
              <w:rPr>
                <w:rFonts w:ascii="맑은 고딕" w:hAnsi="맑은 고딕" w:eastAsia="맑은 고딕"/>
                <w:b w:val="0"/>
                <w:color w:val="13203F"/>
                <w:sz w:val="14"/>
              </w:rPr>
              <w:t>jtop · node-exporter · GPU·온도·전력 지표</w:t>
            </w:r>
          </w:p>
        </w:tc>
        <w:tc>
          <w:tcPr>
            <w:tcW w:type="dxa" w:w="2814"/>
          </w:tcPr>
          <w:p>
            <w:pPr>
              <w:spacing w:before="0" w:after="0" w:line="252" w:lineRule="auto"/>
            </w:pPr>
            <w:r>
              <w:rPr>
                <w:rFonts w:ascii="맑은 고딕" w:hAnsi="맑은 고딕" w:eastAsia="맑은 고딕"/>
                <w:b w:val="0"/>
                <w:color w:val="13203F"/>
                <w:sz w:val="14"/>
              </w:rPr>
              <w:t>jtop · node-exporter</w:t>
            </w:r>
          </w:p>
        </w:tc>
        <w:tc>
          <w:tcPr>
            <w:tcW w:type="dxa" w:w="1441"/>
          </w:tcPr>
          <w:p>
            <w:pPr>
              <w:spacing w:before="0" w:after="0" w:line="252" w:lineRule="auto"/>
            </w:pPr>
            <w:r>
              <w:rPr>
                <w:rFonts w:ascii="맑은 고딕" w:hAnsi="맑은 고딕" w:eastAsia="맑은 고딕"/>
                <w:b w:val="0"/>
                <w:color w:val="13203F"/>
                <w:sz w:val="14"/>
              </w:rPr>
              <w:t>오픈소스</w:t>
            </w:r>
          </w:p>
        </w:tc>
        <w:tc>
          <w:tcPr>
            <w:tcW w:type="dxa" w:w="450"/>
          </w:tcPr>
          <w:p>
            <w:pPr>
              <w:spacing w:before="0" w:after="0" w:line="252" w:lineRule="auto"/>
              <w:jc w:val="center"/>
            </w:pPr>
            <w:r>
              <w:rPr>
                <w:rFonts w:ascii="맑은 고딕" w:hAnsi="맑은 고딕" w:eastAsia="맑은 고딕"/>
                <w:b/>
                <w:color w:val="13203F"/>
                <w:sz w:val="14"/>
              </w:rPr>
              <w:t>75</w:t>
            </w:r>
          </w:p>
        </w:tc>
        <w:tc>
          <w:tcPr>
            <w:tcW w:type="dxa" w:w="450"/>
          </w:tcPr>
          <w:p>
            <w:pPr>
              <w:spacing w:before="0" w:after="0" w:line="252" w:lineRule="auto"/>
            </w:pPr>
            <w:r>
              <w:rPr>
                <w:rFonts w:ascii="맑은 고딕" w:hAnsi="맑은 고딕" w:eastAsia="맑은 고딕"/>
                <w:b w:val="0"/>
                <w:color w:val="13203F"/>
                <w:sz w:val="14"/>
              </w:rPr>
              <w:t>대</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450"/>
          </w:tcPr>
          <w:p>
            <w:pPr>
              <w:spacing w:before="0" w:after="0" w:line="252" w:lineRule="auto"/>
              <w:jc w:val="right"/>
            </w:pPr>
            <w:r>
              <w:rPr>
                <w:rFonts w:ascii="맑은 고딕" w:hAnsi="맑은 고딕" w:eastAsia="맑은 고딕"/>
                <w:b w:val="0"/>
                <w:color w:val="13203F"/>
                <w:sz w:val="14"/>
              </w:rPr>
              <w:t>0</w:t>
            </w:r>
          </w:p>
        </w:tc>
        <w:tc>
          <w:tcPr>
            <w:tcW w:type="dxa" w:w="1352"/>
          </w:tcPr>
          <w:p>
            <w:pPr>
              <w:spacing w:before="0" w:after="0" w:line="252" w:lineRule="auto"/>
            </w:pPr>
            <w:r>
              <w:rPr>
                <w:rFonts w:ascii="맑은 고딕" w:hAnsi="맑은 고딕" w:eastAsia="맑은 고딕"/>
                <w:b w:val="0"/>
                <w:color w:val="13203F"/>
                <w:sz w:val="14"/>
              </w:rPr>
              <w:t>엣지 상태 감시</w:t>
            </w:r>
          </w:p>
        </w:tc>
        <w:tc>
          <w:tcPr>
            <w:tcW w:type="dxa" w:w="2926"/>
          </w:tcPr>
          <w:p>
            <w:pPr>
              <w:spacing w:before="0" w:after="0" w:line="252" w:lineRule="auto"/>
            </w:pPr>
            <w:r>
              <w:rPr>
                <w:rFonts w:ascii="맑은 고딕" w:hAnsi="맑은 고딕" w:eastAsia="맑은 고딕"/>
                <w:b w:val="0"/>
                <w:color w:val="13203F"/>
                <w:sz w:val="14"/>
              </w:rPr>
              <w:t>엣지 GPU 온도·추론 지연이 임계값을 넘으면 존 모니터링에 알람</w:t>
            </w:r>
          </w:p>
        </w:tc>
        <w:tc>
          <w:tcPr>
            <w:tcW w:type="dxa" w:w="3892"/>
          </w:tcPr>
          <w:p>
            <w:pPr>
              <w:spacing w:before="0" w:after="0" w:line="252" w:lineRule="auto"/>
            </w:pPr>
            <w:r>
              <w:rPr>
                <w:rFonts w:ascii="맑은 고딕" w:hAnsi="맑은 고딕" w:eastAsia="맑은 고딕"/>
                <w:b w:val="0"/>
                <w:color w:val="56637F"/>
                <w:sz w:val="14"/>
              </w:rPr>
              <w:t>무료</w:t>
            </w:r>
          </w:p>
        </w:tc>
        <w:tc>
          <w:tcPr>
            <w:tcW w:type="dxa" w:w="1787"/>
          </w:tcPr>
          <w:p>
            <w:pPr>
              <w:spacing w:before="0" w:after="0" w:line="252" w:lineRule="auto"/>
            </w:pPr>
            <w:hyperlink r:id="rId75">
              <w:r>
                <w:rPr>
                  <w:rFonts w:ascii="맑은 고딕" w:hAnsi="맑은 고딕" w:eastAsia="맑은 고딕"/>
                  <w:color w:val="0090A0"/>
                  <w:u w:val="single"/>
                  <w:sz w:val="14"/>
                </w:rPr>
                <w:t xml:space="preserve">Prometheus ↗</w:t>
              </w:r>
            </w:hyperlink>
            <w:r>
              <w:t xml:space="preserve"> </w:t>
            </w:r>
          </w:p>
        </w:tc>
      </w:tr>
      <w:tr>
        <w:trPr>
          <w:cantSplit/>
        </w:trPr>
        <w:tc>
          <w:tcPr>
            <w:tcW w:type="dxa" w:w="1787"/>
            <w:gridSpan w:val="13"/>
            <w:shd w:val="clear" w:color="auto" w:fill="E4F6F8"/>
          </w:tcPr>
          <w:p>
            <w:pPr>
              <w:spacing w:before="0" w:after="0" w:line="252" w:lineRule="auto"/>
            </w:pPr>
            <w:r>
              <w:rPr>
                <w:rFonts w:ascii="맑은 고딕" w:hAnsi="맑은 고딕" w:eastAsia="맑은 고딕"/>
                <w:b/>
                <w:color w:val="10214B"/>
                <w:sz w:val="14"/>
              </w:rPr>
              <w:t>보안</w:t>
            </w:r>
          </w:p>
        </w:tc>
      </w:tr>
      <w:tr>
        <w:trPr>
          <w:cantSplit/>
        </w:trPr>
        <w:tc>
          <w:tcPr>
            <w:tcW w:type="dxa" w:w="719"/>
          </w:tcPr>
          <w:p>
            <w:pPr>
              <w:keepNext/>
              <w:spacing w:before="0" w:after="0" w:line="252" w:lineRule="auto"/>
            </w:pPr>
            <w:r>
              <w:rPr>
                <w:rFonts w:ascii="Consolas" w:hAnsi="Consolas" w:eastAsia="맑은 고딕"/>
                <w:b w:val="0"/>
                <w:color w:val="0090A0"/>
                <w:sz w:val="14"/>
              </w:rPr>
              <w:t>ESEC</w:t>
            </w:r>
          </w:p>
        </w:tc>
        <w:tc>
          <w:tcPr>
            <w:tcW w:type="dxa" w:w="2354"/>
          </w:tcPr>
          <w:p>
            <w:pPr>
              <w:keepNext/>
              <w:spacing w:before="0" w:after="0" w:line="252" w:lineRule="auto"/>
            </w:pPr>
            <w:r>
              <w:rPr>
                <w:rFonts w:ascii="맑은 고딕" w:hAnsi="맑은 고딕" w:eastAsia="맑은 고딕"/>
                <w:b/>
                <w:color w:val="13203F"/>
                <w:sz w:val="14"/>
              </w:rPr>
              <w:t>엣지 보안 설정</w:t>
            </w:r>
          </w:p>
        </w:tc>
        <w:tc>
          <w:tcPr>
            <w:tcW w:type="dxa" w:w="3364"/>
          </w:tcPr>
          <w:p>
            <w:pPr>
              <w:keepNext/>
              <w:spacing w:before="0" w:after="0" w:line="252" w:lineRule="auto"/>
            </w:pPr>
            <w:r>
              <w:rPr>
                <w:rFonts w:ascii="맑은 고딕" w:hAnsi="맑은 고딕" w:eastAsia="맑은 고딕"/>
                <w:b w:val="0"/>
                <w:color w:val="13203F"/>
                <w:sz w:val="14"/>
              </w:rPr>
              <w:t>Secure Boot · OP-TEE · 디스크 암호화 · 장비 인증서</w:t>
            </w:r>
          </w:p>
        </w:tc>
        <w:tc>
          <w:tcPr>
            <w:tcW w:type="dxa" w:w="2814"/>
          </w:tcPr>
          <w:p>
            <w:pPr>
              <w:keepNext/>
              <w:spacing w:before="0" w:after="0" w:line="252" w:lineRule="auto"/>
            </w:pPr>
            <w:r>
              <w:rPr>
                <w:rFonts w:ascii="맑은 고딕" w:hAnsi="맑은 고딕" w:eastAsia="맑은 고딕"/>
                <w:b w:val="0"/>
                <w:color w:val="13203F"/>
                <w:sz w:val="14"/>
              </w:rPr>
              <w:t>Jetson 보안 기능(Secure Boot·OP-TEE·디스크 암호화) 설정 + step-ca 인증서 연동</w:t>
            </w:r>
          </w:p>
        </w:tc>
        <w:tc>
          <w:tcPr>
            <w:tcW w:type="dxa" w:w="1441"/>
          </w:tcPr>
          <w:p>
            <w:pPr>
              <w:keepNext/>
              <w:spacing w:before="0" w:after="0" w:line="252" w:lineRule="auto"/>
            </w:pPr>
            <w:r>
              <w:rPr>
                <w:rFonts w:ascii="맑은 고딕" w:hAnsi="맑은 고딕" w:eastAsia="맑은 고딕"/>
                <w:b w:val="0"/>
                <w:color w:val="13203F"/>
                <w:sz w:val="14"/>
              </w:rPr>
              <w:t>NVIDIA 기본 기능 + 오픈소스</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450"/>
          </w:tcPr>
          <w:p>
            <w:pPr>
              <w:keepNext/>
              <w:spacing w:before="0" w:after="0" w:line="252" w:lineRule="auto"/>
              <w:jc w:val="right"/>
            </w:pPr>
            <w:r>
              <w:rPr>
                <w:rFonts w:ascii="맑은 고딕" w:hAnsi="맑은 고딕" w:eastAsia="맑은 고딕"/>
                <w:b w:val="0"/>
                <w:color w:val="13203F"/>
                <w:sz w:val="14"/>
              </w:rPr>
              <w:t>0</w:t>
            </w:r>
          </w:p>
        </w:tc>
        <w:tc>
          <w:tcPr>
            <w:tcW w:type="dxa" w:w="450"/>
          </w:tcPr>
          <w:p>
            <w:pPr>
              <w:keepNext/>
              <w:spacing w:before="0" w:after="0" w:line="252" w:lineRule="auto"/>
              <w:jc w:val="right"/>
            </w:pPr>
            <w:r>
              <w:rPr>
                <w:rFonts w:ascii="맑은 고딕" w:hAnsi="맑은 고딕" w:eastAsia="맑은 고딕"/>
                <w:b w:val="0"/>
                <w:color w:val="13203F"/>
                <w:sz w:val="14"/>
              </w:rPr>
              <w:t>0</w:t>
            </w:r>
          </w:p>
        </w:tc>
        <w:tc>
          <w:tcPr>
            <w:tcW w:type="dxa" w:w="1352"/>
          </w:tcPr>
          <w:p>
            <w:pPr>
              <w:keepNext/>
              <w:spacing w:before="0" w:after="0" w:line="252" w:lineRule="auto"/>
            </w:pPr>
            <w:r>
              <w:rPr>
                <w:rFonts w:ascii="맑은 고딕" w:hAnsi="맑은 고딕" w:eastAsia="맑은 고딕"/>
                <w:b w:val="0"/>
                <w:color w:val="13203F"/>
                <w:sz w:val="14"/>
              </w:rPr>
              <w:t>엣지 위변조·데이터 유출 방지</w:t>
            </w:r>
          </w:p>
        </w:tc>
        <w:tc>
          <w:tcPr>
            <w:tcW w:type="dxa" w:w="2926"/>
          </w:tcPr>
          <w:p>
            <w:pPr>
              <w:keepNext/>
              <w:spacing w:before="0" w:after="0" w:line="252" w:lineRule="auto"/>
            </w:pPr>
            <w:r>
              <w:rPr>
                <w:rFonts w:ascii="맑은 고딕" w:hAnsi="맑은 고딕" w:eastAsia="맑은 고딕"/>
                <w:b w:val="0"/>
                <w:color w:val="13203F"/>
                <w:sz w:val="14"/>
              </w:rPr>
              <w:t>분실·교체된 엣지가 존 네트워크에 붙지 못하게 인증서로 차단</w:t>
            </w:r>
          </w:p>
        </w:tc>
        <w:tc>
          <w:tcPr>
            <w:tcW w:type="dxa" w:w="3892"/>
          </w:tcPr>
          <w:p>
            <w:pPr>
              <w:keepNext/>
              <w:spacing w:before="0" w:after="0" w:line="252" w:lineRule="auto"/>
            </w:pPr>
            <w:r>
              <w:rPr>
                <w:rFonts w:ascii="맑은 고딕" w:hAnsi="맑은 고딕" w:eastAsia="맑은 고딕"/>
                <w:b w:val="0"/>
                <w:color w:val="56637F"/>
                <w:sz w:val="14"/>
              </w:rPr>
              <w:t>연구 인력 자체 구축(인건비 처리). Jetson 기본 제공 기능 설정 작업</w:t>
            </w:r>
          </w:p>
        </w:tc>
        <w:tc>
          <w:tcPr>
            <w:tcW w:type="dxa" w:w="1787"/>
          </w:tcPr>
          <w:p>
            <w:pPr>
              <w:keepNext/>
              <w:spacing w:before="0" w:after="0" w:line="252" w:lineRule="auto"/>
            </w:pPr>
            <w:hyperlink r:id="rId94">
              <w:r>
                <w:rPr>
                  <w:rFonts w:ascii="맑은 고딕" w:hAnsi="맑은 고딕" w:eastAsia="맑은 고딕"/>
                  <w:color w:val="0090A0"/>
                  <w:u w:val="single"/>
                  <w:sz w:val="14"/>
                </w:rPr>
                <w:t xml:space="preserve">Jetson 보안(Secure Boot) ↗</w:t>
              </w:r>
            </w:hyperlink>
            <w:r>
              <w:t xml:space="preserve"> </w:t>
            </w:r>
            <w:r>
              <w:br/>
            </w:r>
            <w:hyperlink r:id="rId95">
              <w:r>
                <w:rPr>
                  <w:rFonts w:ascii="맑은 고딕" w:hAnsi="맑은 고딕" w:eastAsia="맑은 고딕"/>
                  <w:color w:val="0090A0"/>
                  <w:u w:val="single"/>
                  <w:sz w:val="14"/>
                </w:rPr>
                <w:t xml:space="preserve">step-ca ↗</w:t>
              </w:r>
            </w:hyperlink>
            <w:r>
              <w:t xml:space="preserve"> </w:t>
            </w:r>
          </w:p>
        </w:tc>
      </w:tr>
      <w:tr>
        <w:trPr>
          <w:cantSplit/>
        </w:trPr>
        <w:tc>
          <w:tcPr>
            <w:tcW w:type="dxa" w:w="1787"/>
            <w:gridSpan w:val="13"/>
            <w:shd w:val="clear" w:color="auto" w:fill="E4F6F8"/>
          </w:tcPr>
          <w:p>
            <w:pPr>
              <w:keepNext/>
              <w:spacing w:before="0" w:after="0" w:line="252" w:lineRule="auto"/>
            </w:pPr>
            <w:r>
              <w:rPr>
                <w:rFonts w:ascii="맑은 고딕" w:hAnsi="맑은 고딕" w:eastAsia="맑은 고딕"/>
                <w:b/>
                <w:color w:val="10214B"/>
                <w:sz w:val="14"/>
              </w:rPr>
              <w:t>NPU</w:t>
            </w:r>
          </w:p>
        </w:tc>
      </w:tr>
      <w:tr>
        <w:trPr>
          <w:cantSplit/>
        </w:trPr>
        <w:tc>
          <w:tcPr>
            <w:tcW w:type="dxa" w:w="719"/>
          </w:tcPr>
          <w:p>
            <w:pPr>
              <w:keepNext/>
              <w:spacing w:before="0" w:after="0" w:line="252" w:lineRule="auto"/>
            </w:pPr>
            <w:r>
              <w:rPr>
                <w:rFonts w:ascii="Consolas" w:hAnsi="Consolas" w:eastAsia="맑은 고딕"/>
                <w:b w:val="0"/>
                <w:color w:val="0090A0"/>
                <w:sz w:val="14"/>
              </w:rPr>
              <w:t>DXNN</w:t>
            </w:r>
          </w:p>
        </w:tc>
        <w:tc>
          <w:tcPr>
            <w:tcW w:type="dxa" w:w="2354"/>
          </w:tcPr>
          <w:p>
            <w:pPr>
              <w:keepNext/>
              <w:spacing w:before="0" w:after="0" w:line="252" w:lineRule="auto"/>
            </w:pPr>
            <w:r>
              <w:rPr>
                <w:rFonts w:ascii="맑은 고딕" w:hAnsi="맑은 고딕" w:eastAsia="맑은 고딕"/>
                <w:b/>
                <w:color w:val="13203F"/>
                <w:sz w:val="14"/>
              </w:rPr>
              <w:t>DXNN SDK</w:t>
            </w:r>
          </w:p>
        </w:tc>
        <w:tc>
          <w:tcPr>
            <w:tcW w:type="dxa" w:w="3364"/>
          </w:tcPr>
          <w:p>
            <w:pPr>
              <w:keepNext/>
              <w:spacing w:before="0" w:after="0" w:line="252" w:lineRule="auto"/>
            </w:pPr>
            <w:r>
              <w:rPr>
                <w:rFonts w:ascii="맑은 고딕" w:hAnsi="맑은 고딕" w:eastAsia="맑은 고딕"/>
                <w:b w:val="0"/>
                <w:color w:val="13203F"/>
                <w:sz w:val="14"/>
              </w:rPr>
              <w:t>DEEPX NPU 컴파일러·런타임</w:t>
            </w:r>
          </w:p>
        </w:tc>
        <w:tc>
          <w:tcPr>
            <w:tcW w:type="dxa" w:w="2814"/>
          </w:tcPr>
          <w:p>
            <w:pPr>
              <w:keepNext/>
              <w:spacing w:before="0" w:after="0" w:line="252" w:lineRule="auto"/>
            </w:pPr>
            <w:r>
              <w:rPr>
                <w:rFonts w:ascii="맑은 고딕" w:hAnsi="맑은 고딕" w:eastAsia="맑은 고딕"/>
                <w:b w:val="0"/>
                <w:color w:val="13203F"/>
                <w:sz w:val="14"/>
              </w:rPr>
              <w:t>DXNN SDK</w:t>
            </w:r>
          </w:p>
        </w:tc>
        <w:tc>
          <w:tcPr>
            <w:tcW w:type="dxa" w:w="1441"/>
          </w:tcPr>
          <w:p>
            <w:pPr>
              <w:keepNext/>
              <w:spacing w:before="0" w:after="0" w:line="252" w:lineRule="auto"/>
            </w:pPr>
            <w:r>
              <w:rPr>
                <w:rFonts w:ascii="맑은 고딕" w:hAnsi="맑은 고딕" w:eastAsia="맑은 고딕"/>
                <w:b w:val="0"/>
                <w:color w:val="13203F"/>
                <w:sz w:val="14"/>
              </w:rPr>
              <w:t>딥엑스 (한국)</w:t>
            </w:r>
          </w:p>
        </w:tc>
        <w:tc>
          <w:tcPr>
            <w:tcW w:type="dxa" w:w="450"/>
          </w:tcPr>
          <w:p>
            <w:pPr>
              <w:keepNext/>
              <w:spacing w:before="0" w:after="0" w:line="252" w:lineRule="auto"/>
              <w:jc w:val="center"/>
            </w:pPr>
            <w:r>
              <w:rPr>
                <w:rFonts w:ascii="맑은 고딕" w:hAnsi="맑은 고딕" w:eastAsia="맑은 고딕"/>
                <w:b/>
                <w:color w:val="13203F"/>
                <w:sz w:val="14"/>
              </w:rPr>
              <w:t>10</w:t>
            </w:r>
          </w:p>
        </w:tc>
        <w:tc>
          <w:tcPr>
            <w:tcW w:type="dxa" w:w="450"/>
          </w:tcPr>
          <w:p>
            <w:pPr>
              <w:keepNext/>
              <w:spacing w:before="0" w:after="0" w:line="252" w:lineRule="auto"/>
            </w:pPr>
            <w:r>
              <w:rPr>
                <w:rFonts w:ascii="맑은 고딕" w:hAnsi="맑은 고딕" w:eastAsia="맑은 고딕"/>
                <w:b w:val="0"/>
                <w:color w:val="13203F"/>
                <w:sz w:val="14"/>
              </w:rPr>
              <w:t>카피</w:t>
            </w:r>
          </w:p>
        </w:tc>
        <w:tc>
          <w:tcPr>
            <w:tcW w:type="dxa" w:w="450"/>
          </w:tcPr>
          <w:p>
            <w:pPr>
              <w:keepNext/>
              <w:spacing w:before="0" w:after="0" w:line="252" w:lineRule="auto"/>
              <w:jc w:val="right"/>
            </w:pPr>
            <w:r>
              <w:rPr>
                <w:rFonts w:ascii="맑은 고딕" w:hAnsi="맑은 고딕" w:eastAsia="맑은 고딕"/>
                <w:b w:val="0"/>
                <w:color w:val="13203F"/>
                <w:sz w:val="14"/>
              </w:rPr>
              <w:t>0</w:t>
            </w:r>
          </w:p>
        </w:tc>
        <w:tc>
          <w:tcPr>
            <w:tcW w:type="dxa" w:w="450"/>
          </w:tcPr>
          <w:p>
            <w:pPr>
              <w:keepNext/>
              <w:spacing w:before="0" w:after="0" w:line="252" w:lineRule="auto"/>
              <w:jc w:val="right"/>
            </w:pPr>
            <w:r>
              <w:rPr>
                <w:rFonts w:ascii="맑은 고딕" w:hAnsi="맑은 고딕" w:eastAsia="맑은 고딕"/>
                <w:b w:val="0"/>
                <w:color w:val="13203F"/>
                <w:sz w:val="14"/>
              </w:rPr>
              <w:t>0</w:t>
            </w:r>
          </w:p>
        </w:tc>
        <w:tc>
          <w:tcPr>
            <w:tcW w:type="dxa" w:w="1352"/>
          </w:tcPr>
          <w:p>
            <w:pPr>
              <w:keepNext/>
              <w:spacing w:before="0" w:after="0" w:line="252" w:lineRule="auto"/>
            </w:pPr>
            <w:r>
              <w:rPr>
                <w:rFonts w:ascii="맑은 고딕" w:hAnsi="맑은 고딕" w:eastAsia="맑은 고딕"/>
                <w:b w:val="0"/>
                <w:color w:val="13203F"/>
                <w:sz w:val="14"/>
              </w:rPr>
              <w:t>모델을 국산 NPU용으로 변환·실행</w:t>
            </w:r>
          </w:p>
        </w:tc>
        <w:tc>
          <w:tcPr>
            <w:tcW w:type="dxa" w:w="2926"/>
          </w:tcPr>
          <w:p>
            <w:pPr>
              <w:keepNext/>
              <w:spacing w:before="0" w:after="0" w:line="252" w:lineRule="auto"/>
            </w:pPr>
            <w:r>
              <w:rPr>
                <w:rFonts w:ascii="맑은 고딕" w:hAnsi="맑은 고딕" w:eastAsia="맑은 고딕"/>
                <w:b w:val="0"/>
                <w:color w:val="13203F"/>
                <w:sz w:val="14"/>
              </w:rPr>
              <w:t>작업자 근접 감지 모델을 DX-M1에서 돌려 Thor GPU 대비 지연·전력 비교</w:t>
            </w:r>
          </w:p>
        </w:tc>
        <w:tc>
          <w:tcPr>
            <w:tcW w:type="dxa" w:w="3892"/>
          </w:tcPr>
          <w:p>
            <w:pPr>
              <w:keepNext/>
              <w:spacing w:before="0" w:after="0" w:line="252" w:lineRule="auto"/>
            </w:pPr>
            <w:r>
              <w:rPr>
                <w:rFonts w:ascii="맑은 고딕" w:hAnsi="맑은 고딕" w:eastAsia="맑은 고딕"/>
                <w:b w:val="0"/>
                <w:color w:val="56637F"/>
                <w:sz w:val="14"/>
              </w:rPr>
              <w:t>무료(모듈 구매 시 제공)</w:t>
            </w:r>
          </w:p>
        </w:tc>
        <w:tc>
          <w:tcPr>
            <w:tcW w:type="dxa" w:w="1787"/>
          </w:tcPr>
          <w:p>
            <w:pPr>
              <w:keepNext/>
              <w:spacing w:before="0" w:after="0" w:line="252" w:lineRule="auto"/>
            </w:pPr>
            <w:hyperlink r:id="rId59">
              <w:r>
                <w:rPr>
                  <w:rFonts w:ascii="맑은 고딕" w:hAnsi="맑은 고딕" w:eastAsia="맑은 고딕"/>
                  <w:color w:val="0090A0"/>
                  <w:u w:val="single"/>
                  <w:sz w:val="14"/>
                </w:rPr>
                <w:t xml:space="preserve">딥엑스 ↗</w:t>
              </w:r>
            </w:hyperlink>
            <w:r>
              <w:t xml:space="preserve"> </w:t>
            </w:r>
          </w:p>
        </w:tc>
      </w:tr>
      <w:tr>
        <w:trPr>
          <w:cantSplit/>
        </w:trPr>
        <w:tc>
          <w:tcPr>
            <w:tcW w:type="dxa" w:w="450"/>
            <w:gridSpan w:val="8"/>
            <w:shd w:val="clear" w:color="auto" w:fill="EEF2F9"/>
          </w:tcPr>
          <w:p>
            <w:pPr>
              <w:spacing w:before="0" w:after="0" w:line="252" w:lineRule="auto"/>
            </w:pPr>
            <w:r>
              <w:rPr>
                <w:rFonts w:ascii="맑은 고딕" w:hAnsi="맑은 고딕" w:eastAsia="맑은 고딕"/>
                <w:b/>
                <w:color w:val="13203F"/>
                <w:sz w:val="14"/>
              </w:rPr>
              <w:t>셀 SW 합계 (5셀 공통 개발 1회 기준)</w:t>
            </w:r>
          </w:p>
        </w:tc>
        <w:tc>
          <w:tcPr>
            <w:tcW w:type="dxa" w:w="450"/>
            <w:shd w:val="clear" w:color="auto" w:fill="EEF2F9"/>
          </w:tcPr>
          <w:p>
            <w:pPr>
              <w:spacing w:before="0" w:after="0" w:line="252" w:lineRule="auto"/>
              <w:jc w:val="right"/>
            </w:pPr>
            <w:r>
              <w:rPr>
                <w:rFonts w:ascii="맑은 고딕" w:hAnsi="맑은 고딕" w:eastAsia="맑은 고딕"/>
                <w:b/>
                <w:color w:val="13203F"/>
                <w:sz w:val="14"/>
              </w:rPr>
              <w:t>0</w:t>
            </w:r>
          </w:p>
        </w:tc>
        <w:tc>
          <w:tcPr>
            <w:tcW w:type="dxa" w:w="1787"/>
            <w:gridSpan w:val="4"/>
            <w:shd w:val="clear" w:color="auto" w:fill="EEF2F9"/>
          </w:tcPr>
          <w:p>
            <w:pPr>
              <w:spacing w:before="0" w:after="0" w:line="252" w:lineRule="auto"/>
            </w:pP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확인 필요 사항</w:t>
      </w:r>
    </w:p>
    <w:p>
      <w:pPr>
        <w:keepNext/>
        <w:spacing w:before="120" w:after="80" w:line="240" w:lineRule="auto"/>
      </w:pPr>
      <w:r>
        <w:rPr>
          <w:rFonts w:ascii="맑은 고딕" w:hAnsi="맑은 고딕" w:eastAsia="맑은 고딕"/>
          <w:b/>
          <w:color w:val="10214B"/>
          <w:sz w:val="28"/>
        </w:rPr>
        <w:t>확정 전에 정리할 쟁점</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810"/>
        <w:gridCol w:w="1668"/>
        <w:gridCol w:w="7817"/>
        <w:gridCol w:w="5041"/>
        <w:gridCol w:w="7115"/>
      </w:tblGrid>
      <w:tr>
        <w:trPr>
          <w:cantSplit/>
          <w:tblHeader w:val="true"/>
        </w:trPr>
        <w:tc>
          <w:tcPr>
            <w:tcW w:type="dxa" w:w="810"/>
            <w:shd w:val="clear" w:color="auto" w:fill="10214B"/>
          </w:tcPr>
          <w:p>
            <w:pPr>
              <w:spacing w:before="0" w:after="0" w:line="252" w:lineRule="auto"/>
            </w:pPr>
            <w:r>
              <w:rPr>
                <w:rFonts w:ascii="맑은 고딕" w:hAnsi="맑은 고딕" w:eastAsia="맑은 고딕"/>
                <w:b/>
                <w:color w:val="FFFFFF"/>
                <w:sz w:val="16"/>
              </w:rPr>
              <w:t>구분</w:t>
            </w:r>
          </w:p>
        </w:tc>
        <w:tc>
          <w:tcPr>
            <w:tcW w:type="dxa" w:w="1668"/>
            <w:shd w:val="clear" w:color="auto" w:fill="10214B"/>
          </w:tcPr>
          <w:p>
            <w:pPr>
              <w:spacing w:before="0" w:after="0" w:line="252" w:lineRule="auto"/>
            </w:pPr>
            <w:r>
              <w:rPr>
                <w:rFonts w:ascii="맑은 고딕" w:hAnsi="맑은 고딕" w:eastAsia="맑은 고딕"/>
                <w:b/>
                <w:color w:val="FFFFFF"/>
                <w:sz w:val="16"/>
              </w:rPr>
              <w:t>쟁점</w:t>
            </w:r>
          </w:p>
        </w:tc>
        <w:tc>
          <w:tcPr>
            <w:tcW w:type="dxa" w:w="7817"/>
            <w:shd w:val="clear" w:color="auto" w:fill="10214B"/>
          </w:tcPr>
          <w:p>
            <w:pPr>
              <w:spacing w:before="0" w:after="0" w:line="252" w:lineRule="auto"/>
            </w:pPr>
            <w:r>
              <w:rPr>
                <w:rFonts w:ascii="맑은 고딕" w:hAnsi="맑은 고딕" w:eastAsia="맑은 고딕"/>
                <w:b/>
                <w:color w:val="FFFFFF"/>
                <w:sz w:val="16"/>
              </w:rPr>
              <w:t>현재 안·상황</w:t>
            </w:r>
          </w:p>
        </w:tc>
        <w:tc>
          <w:tcPr>
            <w:tcW w:type="dxa" w:w="5041"/>
            <w:shd w:val="clear" w:color="auto" w:fill="10214B"/>
          </w:tcPr>
          <w:p>
            <w:pPr>
              <w:spacing w:before="0" w:after="0" w:line="252" w:lineRule="auto"/>
            </w:pPr>
            <w:r>
              <w:rPr>
                <w:rFonts w:ascii="맑은 고딕" w:hAnsi="맑은 고딕" w:eastAsia="맑은 고딕"/>
                <w:b/>
                <w:color w:val="FFFFFF"/>
                <w:sz w:val="16"/>
              </w:rPr>
              <w:t>영향</w:t>
            </w:r>
          </w:p>
        </w:tc>
        <w:tc>
          <w:tcPr>
            <w:tcW w:type="dxa" w:w="7115"/>
            <w:shd w:val="clear" w:color="auto" w:fill="10214B"/>
          </w:tcPr>
          <w:p>
            <w:pPr>
              <w:spacing w:before="0" w:after="0" w:line="252" w:lineRule="auto"/>
            </w:pPr>
            <w:r>
              <w:rPr>
                <w:rFonts w:ascii="맑은 고딕" w:hAnsi="맑은 고딕" w:eastAsia="맑은 고딕"/>
                <w:b/>
                <w:color w:val="FFFFFF"/>
                <w:sz w:val="16"/>
              </w:rPr>
              <w:t>다음 조치</w:t>
            </w:r>
          </w:p>
        </w:tc>
      </w:tr>
      <w:tr>
        <w:trPr>
          <w:cantSplit/>
        </w:trPr>
        <w:tc>
          <w:tcPr>
            <w:tcW w:type="dxa" w:w="810"/>
          </w:tcPr>
          <w:p>
            <w:pPr>
              <w:spacing w:before="0" w:after="0" w:line="252" w:lineRule="auto"/>
            </w:pPr>
            <w:r>
              <w:rPr>
                <w:rFonts w:ascii="맑은 고딕" w:hAnsi="맑은 고딕" w:eastAsia="맑은 고딕"/>
                <w:b w:val="0"/>
                <w:color w:val="13203F"/>
                <w:sz w:val="16"/>
              </w:rPr>
              <w:t>예산</w:t>
            </w:r>
          </w:p>
        </w:tc>
        <w:tc>
          <w:tcPr>
            <w:tcW w:type="dxa" w:w="1668"/>
            <w:shd w:val="clear" w:color="auto" w:fill="EEF2F9"/>
          </w:tcPr>
          <w:p>
            <w:pPr>
              <w:spacing w:before="0" w:after="0" w:line="252" w:lineRule="auto"/>
            </w:pPr>
            <w:r>
              <w:rPr>
                <w:rFonts w:ascii="맑은 고딕" w:hAnsi="맑은 고딕" w:eastAsia="맑은 고딕"/>
                <w:b/>
                <w:color w:val="1B3A73"/>
                <w:sz w:val="16"/>
              </w:rPr>
              <w:t>예산 출처</w:t>
            </w:r>
          </w:p>
        </w:tc>
        <w:tc>
          <w:tcPr>
            <w:tcW w:type="dxa" w:w="7817"/>
          </w:tcPr>
          <w:p>
            <w:pPr>
              <w:spacing w:before="0" w:after="0" w:line="252" w:lineRule="auto"/>
            </w:pPr>
            <w:r>
              <w:rPr>
                <w:rFonts w:ascii="맑은 고딕" w:hAnsi="맑은 고딕" w:eastAsia="맑은 고딕"/>
                <w:b w:val="0"/>
                <w:color w:val="13203F"/>
                <w:sz w:val="16"/>
              </w:rPr>
              <w:t>협약 계획에 정밀조립존 OCS Cell 품목이 없음. 금액은 상용 장비·라이선스 기준</w:t>
            </w:r>
          </w:p>
        </w:tc>
        <w:tc>
          <w:tcPr>
            <w:tcW w:type="dxa" w:w="5041"/>
          </w:tcPr>
          <w:p>
            <w:pPr>
              <w:spacing w:before="0" w:after="0" w:line="252" w:lineRule="auto"/>
            </w:pPr>
            <w:r>
              <w:rPr>
                <w:rFonts w:ascii="맑은 고딕" w:hAnsi="맑은 고딕" w:eastAsia="맑은 고딕"/>
                <w:b w:val="0"/>
                <w:color w:val="13203F"/>
                <w:sz w:val="16"/>
              </w:rPr>
              <w:t>편성 근거가 없으면 구매 불가</w:t>
            </w:r>
          </w:p>
        </w:tc>
        <w:tc>
          <w:tcPr>
            <w:tcW w:type="dxa" w:w="7115"/>
          </w:tcPr>
          <w:p>
            <w:pPr>
              <w:spacing w:before="0" w:after="0" w:line="252" w:lineRule="auto"/>
            </w:pPr>
            <w:r>
              <w:rPr>
                <w:rFonts w:ascii="맑은 고딕" w:hAnsi="맑은 고딕" w:eastAsia="맑은 고딕"/>
                <w:b w:val="0"/>
                <w:color w:val="13203F"/>
                <w:sz w:val="16"/>
              </w:rPr>
              <w:t>예산 편성 근거 마련, NIPA 협의</w:t>
            </w:r>
          </w:p>
        </w:tc>
      </w:tr>
      <w:tr>
        <w:trPr>
          <w:cantSplit/>
        </w:trPr>
        <w:tc>
          <w:tcPr>
            <w:tcW w:type="dxa" w:w="810"/>
          </w:tcPr>
          <w:p>
            <w:pPr>
              <w:spacing w:before="0" w:after="0" w:line="252" w:lineRule="auto"/>
            </w:pPr>
            <w:r>
              <w:rPr>
                <w:rFonts w:ascii="맑은 고딕" w:hAnsi="맑은 고딕" w:eastAsia="맑은 고딕"/>
                <w:b w:val="0"/>
                <w:color w:val="13203F"/>
                <w:sz w:val="16"/>
              </w:rPr>
              <w:t>예산</w:t>
            </w:r>
          </w:p>
        </w:tc>
        <w:tc>
          <w:tcPr>
            <w:tcW w:type="dxa" w:w="1668"/>
            <w:shd w:val="clear" w:color="auto" w:fill="EEF2F9"/>
          </w:tcPr>
          <w:p>
            <w:pPr>
              <w:spacing w:before="0" w:after="0" w:line="252" w:lineRule="auto"/>
            </w:pPr>
            <w:r>
              <w:rPr>
                <w:rFonts w:ascii="맑은 고딕" w:hAnsi="맑은 고딕" w:eastAsia="맑은 고딕"/>
                <w:b/>
                <w:color w:val="1B3A73"/>
                <w:sz w:val="16"/>
              </w:rPr>
              <w:t>견적 미확보 품목</w:t>
            </w:r>
          </w:p>
        </w:tc>
        <w:tc>
          <w:tcPr>
            <w:tcW w:type="dxa" w:w="7817"/>
          </w:tcPr>
          <w:p>
            <w:pPr>
              <w:spacing w:before="0" w:after="0" w:line="252" w:lineRule="auto"/>
            </w:pPr>
            <w:r>
              <w:rPr>
                <w:rFonts w:ascii="맑은 고딕" w:hAnsi="맑은 고딕" w:eastAsia="맑은 고딕"/>
                <w:b w:val="0"/>
                <w:color w:val="13203F"/>
                <w:sz w:val="16"/>
              </w:rPr>
              <w:t>[추정] 단가 다수. 금액 영향이 큰 것은 Thor 산업용 엣지(MIC-743) 55대, KTNF 서버·스토리지 12대, 방화벽·PTP·항온항습기</w:t>
            </w:r>
          </w:p>
        </w:tc>
        <w:tc>
          <w:tcPr>
            <w:tcW w:type="dxa" w:w="5041"/>
          </w:tcPr>
          <w:p>
            <w:pPr>
              <w:spacing w:before="0" w:after="0" w:line="252" w:lineRule="auto"/>
            </w:pPr>
            <w:r>
              <w:rPr>
                <w:rFonts w:ascii="맑은 고딕" w:hAnsi="맑은 고딕" w:eastAsia="맑은 고딕"/>
                <w:b w:val="0"/>
                <w:color w:val="13203F"/>
                <w:sz w:val="16"/>
              </w:rPr>
              <w:t>총액 오차가 큼</w:t>
            </w:r>
          </w:p>
        </w:tc>
        <w:tc>
          <w:tcPr>
            <w:tcW w:type="dxa" w:w="7115"/>
          </w:tcPr>
          <w:p>
            <w:pPr>
              <w:spacing w:before="0" w:after="0" w:line="252" w:lineRule="auto"/>
            </w:pPr>
            <w:r>
              <w:rPr>
                <w:rFonts w:ascii="맑은 고딕" w:hAnsi="맑은 고딕" w:eastAsia="맑은 고딕"/>
                <w:b w:val="0"/>
                <w:color w:val="13203F"/>
                <w:sz w:val="16"/>
              </w:rPr>
              <w:t>제조사가 다른 비교견적 2건 확보</w:t>
            </w:r>
          </w:p>
        </w:tc>
      </w:tr>
      <w:tr>
        <w:trPr>
          <w:cantSplit/>
        </w:trPr>
        <w:tc>
          <w:tcPr>
            <w:tcW w:type="dxa" w:w="810"/>
          </w:tcPr>
          <w:p>
            <w:pPr>
              <w:spacing w:before="0" w:after="0" w:line="252" w:lineRule="auto"/>
            </w:pPr>
            <w:r>
              <w:rPr>
                <w:rFonts w:ascii="맑은 고딕" w:hAnsi="맑은 고딕" w:eastAsia="맑은 고딕"/>
                <w:b w:val="0"/>
                <w:color w:val="13203F"/>
                <w:sz w:val="16"/>
              </w:rPr>
              <w:t>네트워크</w:t>
            </w:r>
          </w:p>
        </w:tc>
        <w:tc>
          <w:tcPr>
            <w:tcW w:type="dxa" w:w="1668"/>
            <w:shd w:val="clear" w:color="auto" w:fill="EEF2F9"/>
          </w:tcPr>
          <w:p>
            <w:pPr>
              <w:spacing w:before="0" w:after="0" w:line="252" w:lineRule="auto"/>
            </w:pPr>
            <w:r>
              <w:rPr>
                <w:rFonts w:ascii="맑은 고딕" w:hAnsi="맑은 고딕" w:eastAsia="맑은 고딕"/>
                <w:b/>
                <w:color w:val="1B3A73"/>
                <w:sz w:val="16"/>
              </w:rPr>
              <w:t>5G 모뎀</w:t>
            </w:r>
          </w:p>
        </w:tc>
        <w:tc>
          <w:tcPr>
            <w:tcW w:type="dxa" w:w="7817"/>
          </w:tcPr>
          <w:p>
            <w:pPr>
              <w:spacing w:before="0" w:after="0" w:line="252" w:lineRule="auto"/>
            </w:pPr>
            <w:r>
              <w:rPr>
                <w:rFonts w:ascii="맑은 고딕" w:hAnsi="맑은 고딕" w:eastAsia="맑은 고딕"/>
                <w:b w:val="0"/>
                <w:color w:val="13203F"/>
                <w:sz w:val="16"/>
              </w:rPr>
              <w:t>AMR·AMMR 25대에 5G 모뎀(XR60, n79) 추가. 5G 기지국·코어는 이음5G 별도로 제외</w:t>
            </w:r>
          </w:p>
        </w:tc>
        <w:tc>
          <w:tcPr>
            <w:tcW w:type="dxa" w:w="5041"/>
          </w:tcPr>
          <w:p>
            <w:pPr>
              <w:spacing w:before="0" w:after="0" w:line="252" w:lineRule="auto"/>
            </w:pPr>
            <w:r>
              <w:rPr>
                <w:rFonts w:ascii="맑은 고딕" w:hAnsi="맑은 고딕" w:eastAsia="맑은 고딕"/>
                <w:b w:val="0"/>
                <w:color w:val="13203F"/>
                <w:sz w:val="16"/>
              </w:rPr>
              <w:t>이음5G 망 미구축 시 Wi-Fi 6E만 사용</w:t>
            </w:r>
          </w:p>
        </w:tc>
        <w:tc>
          <w:tcPr>
            <w:tcW w:type="dxa" w:w="7115"/>
          </w:tcPr>
          <w:p>
            <w:pPr>
              <w:spacing w:before="0" w:after="0" w:line="252" w:lineRule="auto"/>
            </w:pPr>
            <w:r>
              <w:rPr>
                <w:rFonts w:ascii="맑은 고딕" w:hAnsi="맑은 고딕" w:eastAsia="맑은 고딕"/>
                <w:b w:val="0"/>
                <w:color w:val="13203F"/>
                <w:sz w:val="16"/>
              </w:rPr>
              <w:t>국내 전파인증(KC)·이음5G 단말 등록 확인, 망 구축 주체·일정 확인, SIM·통신 요금 별도 편성</w:t>
            </w:r>
          </w:p>
        </w:tc>
      </w:tr>
      <w:tr>
        <w:trPr>
          <w:cantSplit/>
        </w:trPr>
        <w:tc>
          <w:tcPr>
            <w:tcW w:type="dxa" w:w="810"/>
          </w:tcPr>
          <w:p>
            <w:pPr>
              <w:spacing w:before="0" w:after="0" w:line="252" w:lineRule="auto"/>
            </w:pPr>
            <w:r>
              <w:rPr>
                <w:rFonts w:ascii="맑은 고딕" w:hAnsi="맑은 고딕" w:eastAsia="맑은 고딕"/>
                <w:b w:val="0"/>
                <w:color w:val="13203F"/>
                <w:sz w:val="16"/>
              </w:rPr>
              <w:t>인력</w:t>
            </w:r>
          </w:p>
        </w:tc>
        <w:tc>
          <w:tcPr>
            <w:tcW w:type="dxa" w:w="1668"/>
            <w:shd w:val="clear" w:color="auto" w:fill="EEF2F9"/>
          </w:tcPr>
          <w:p>
            <w:pPr>
              <w:spacing w:before="0" w:after="0" w:line="252" w:lineRule="auto"/>
            </w:pPr>
            <w:r>
              <w:rPr>
                <w:rFonts w:ascii="맑은 고딕" w:hAnsi="맑은 고딕" w:eastAsia="맑은 고딕"/>
                <w:b/>
                <w:color w:val="1B3A73"/>
                <w:sz w:val="16"/>
              </w:rPr>
              <w:t>자체 개발 인력</w:t>
            </w:r>
          </w:p>
        </w:tc>
        <w:tc>
          <w:tcPr>
            <w:tcW w:type="dxa" w:w="7817"/>
          </w:tcPr>
          <w:p>
            <w:pPr>
              <w:spacing w:before="0" w:after="0" w:line="252" w:lineRule="auto"/>
            </w:pPr>
            <w:r>
              <w:rPr>
                <w:rFonts w:ascii="맑은 고딕" w:hAnsi="맑은 고딕" w:eastAsia="맑은 고딕"/>
                <w:b w:val="0"/>
                <w:color w:val="13203F"/>
                <w:sz w:val="16"/>
              </w:rPr>
              <w:t>존·셀 SW 개발·구축 15종을 연구 인력 자체 개발(0원)로 정함. 9/21 회의에서 Edge Gateway·AI Ready 파이프라인 구현 팀 부재 리스크 [높음] 제기 [W8]</w:t>
            </w:r>
          </w:p>
        </w:tc>
        <w:tc>
          <w:tcPr>
            <w:tcW w:type="dxa" w:w="5041"/>
          </w:tcPr>
          <w:p>
            <w:pPr>
              <w:spacing w:before="0" w:after="0" w:line="252" w:lineRule="auto"/>
            </w:pPr>
            <w:r>
              <w:rPr>
                <w:rFonts w:ascii="맑은 고딕" w:hAnsi="맑은 고딕" w:eastAsia="맑은 고딕"/>
                <w:b w:val="0"/>
                <w:color w:val="13203F"/>
                <w:sz w:val="16"/>
              </w:rPr>
              <w:t>인력 부족 시 일정 지연</w:t>
            </w:r>
          </w:p>
        </w:tc>
        <w:tc>
          <w:tcPr>
            <w:tcW w:type="dxa" w:w="7115"/>
          </w:tcPr>
          <w:p>
            <w:pPr>
              <w:spacing w:before="0" w:after="0" w:line="252" w:lineRule="auto"/>
            </w:pPr>
            <w:r>
              <w:rPr>
                <w:rFonts w:ascii="맑은 고딕" w:hAnsi="맑은 고딕" w:eastAsia="맑은 고딕"/>
                <w:b w:val="0"/>
                <w:color w:val="13203F"/>
                <w:sz w:val="16"/>
              </w:rPr>
              <w:t>담당 인력·일정 확정</w:t>
            </w:r>
          </w:p>
        </w:tc>
      </w:tr>
      <w:tr>
        <w:trPr>
          <w:cantSplit/>
        </w:trPr>
        <w:tc>
          <w:tcPr>
            <w:tcW w:type="dxa" w:w="810"/>
          </w:tcPr>
          <w:p>
            <w:pPr>
              <w:spacing w:before="0" w:after="0" w:line="252" w:lineRule="auto"/>
            </w:pPr>
            <w:r>
              <w:rPr>
                <w:rFonts w:ascii="맑은 고딕" w:hAnsi="맑은 고딕" w:eastAsia="맑은 고딕"/>
                <w:b w:val="0"/>
                <w:color w:val="13203F"/>
                <w:sz w:val="16"/>
              </w:rPr>
              <w:t>기술</w:t>
            </w:r>
          </w:p>
        </w:tc>
        <w:tc>
          <w:tcPr>
            <w:tcW w:type="dxa" w:w="1668"/>
            <w:shd w:val="clear" w:color="auto" w:fill="EEF2F9"/>
          </w:tcPr>
          <w:p>
            <w:pPr>
              <w:spacing w:before="0" w:after="0" w:line="252" w:lineRule="auto"/>
            </w:pPr>
            <w:r>
              <w:rPr>
                <w:rFonts w:ascii="맑은 고딕" w:hAnsi="맑은 고딕" w:eastAsia="맑은 고딕"/>
                <w:b/>
                <w:color w:val="1B3A73"/>
                <w:sz w:val="16"/>
              </w:rPr>
              <w:t>AAS 규격</w:t>
            </w:r>
          </w:p>
        </w:tc>
        <w:tc>
          <w:tcPr>
            <w:tcW w:type="dxa" w:w="7817"/>
          </w:tcPr>
          <w:p>
            <w:pPr>
              <w:spacing w:before="0" w:after="0" w:line="252" w:lineRule="auto"/>
            </w:pPr>
            <w:r>
              <w:rPr>
                <w:rFonts w:ascii="맑은 고딕" w:hAnsi="맑은 고딕" w:eastAsia="맑은 고딕"/>
                <w:b w:val="0"/>
                <w:color w:val="13203F"/>
                <w:sz w:val="16"/>
              </w:rPr>
              <w:t>서브모델·Semantic ID를 캠틱이 정의해야 함(DMWorks·유일로보틱스 모두 자체 템플릿 없음)</w:t>
            </w:r>
          </w:p>
        </w:tc>
        <w:tc>
          <w:tcPr>
            <w:tcW w:type="dxa" w:w="5041"/>
          </w:tcPr>
          <w:p>
            <w:pPr>
              <w:spacing w:before="0" w:after="0" w:line="252" w:lineRule="auto"/>
            </w:pPr>
            <w:r>
              <w:rPr>
                <w:rFonts w:ascii="맑은 고딕" w:hAnsi="맑은 고딕" w:eastAsia="맑은 고딕"/>
                <w:b w:val="0"/>
                <w:color w:val="13203F"/>
                <w:sz w:val="16"/>
              </w:rPr>
              <w:t>데이터 표준화·중앙 연계 지연</w:t>
            </w:r>
          </w:p>
        </w:tc>
        <w:tc>
          <w:tcPr>
            <w:tcW w:type="dxa" w:w="7115"/>
          </w:tcPr>
          <w:p>
            <w:pPr>
              <w:spacing w:before="0" w:after="0" w:line="252" w:lineRule="auto"/>
            </w:pPr>
            <w:r>
              <w:rPr>
                <w:rFonts w:ascii="맑은 고딕" w:hAnsi="맑은 고딕" w:eastAsia="맑은 고딕"/>
                <w:b w:val="0"/>
                <w:color w:val="13203F"/>
                <w:sz w:val="16"/>
              </w:rPr>
              <w:t>TTA 표준 템플릿·힌지큐브 자문(10/16·11/6·12/4)으로 1차 정의안</w:t>
            </w:r>
          </w:p>
        </w:tc>
      </w:tr>
      <w:tr>
        <w:trPr>
          <w:cantSplit/>
        </w:trPr>
        <w:tc>
          <w:tcPr>
            <w:tcW w:type="dxa" w:w="810"/>
          </w:tcPr>
          <w:p>
            <w:pPr>
              <w:spacing w:before="0" w:after="0" w:line="252" w:lineRule="auto"/>
            </w:pPr>
            <w:r>
              <w:rPr>
                <w:rFonts w:ascii="맑은 고딕" w:hAnsi="맑은 고딕" w:eastAsia="맑은 고딕"/>
                <w:b w:val="0"/>
                <w:color w:val="13203F"/>
                <w:sz w:val="16"/>
              </w:rPr>
              <w:t>기술</w:t>
            </w:r>
          </w:p>
        </w:tc>
        <w:tc>
          <w:tcPr>
            <w:tcW w:type="dxa" w:w="1668"/>
            <w:shd w:val="clear" w:color="auto" w:fill="EEF2F9"/>
          </w:tcPr>
          <w:p>
            <w:pPr>
              <w:spacing w:before="0" w:after="0" w:line="252" w:lineRule="auto"/>
            </w:pPr>
            <w:r>
              <w:rPr>
                <w:rFonts w:ascii="맑은 고딕" w:hAnsi="맑은 고딕" w:eastAsia="맑은 고딕"/>
                <w:b/>
                <w:color w:val="1B3A73"/>
                <w:sz w:val="16"/>
              </w:rPr>
              <w:t>영상 수집 노드 GPU</w:t>
            </w:r>
          </w:p>
        </w:tc>
        <w:tc>
          <w:tcPr>
            <w:tcW w:type="dxa" w:w="7817"/>
          </w:tcPr>
          <w:p>
            <w:pPr>
              <w:spacing w:before="0" w:after="0" w:line="252" w:lineRule="auto"/>
            </w:pPr>
            <w:r>
              <w:rPr>
                <w:rFonts w:ascii="맑은 고딕" w:hAnsi="맑은 고딕" w:eastAsia="맑은 고딕"/>
                <w:b w:val="0"/>
                <w:color w:val="13203F"/>
                <w:sz w:val="16"/>
              </w:rPr>
              <w:t>SYS-E403-14B 스토어 페이지에는 GPU 지원 목록에 RTX 3060만 표시</w:t>
            </w:r>
          </w:p>
        </w:tc>
        <w:tc>
          <w:tcPr>
            <w:tcW w:type="dxa" w:w="5041"/>
          </w:tcPr>
          <w:p>
            <w:pPr>
              <w:spacing w:before="0" w:after="0" w:line="252" w:lineRule="auto"/>
            </w:pPr>
            <w:r>
              <w:rPr>
                <w:rFonts w:ascii="맑은 고딕" w:hAnsi="맑은 고딕" w:eastAsia="맑은 고딕"/>
                <w:b w:val="0"/>
                <w:color w:val="13203F"/>
                <w:sz w:val="16"/>
              </w:rPr>
              <w:t>L4 미지원 시 사양 변경</w:t>
            </w:r>
          </w:p>
        </w:tc>
        <w:tc>
          <w:tcPr>
            <w:tcW w:type="dxa" w:w="7115"/>
          </w:tcPr>
          <w:p>
            <w:pPr>
              <w:spacing w:before="0" w:after="0" w:line="252" w:lineRule="auto"/>
            </w:pPr>
            <w:r>
              <w:rPr>
                <w:rFonts w:ascii="맑은 고딕" w:hAnsi="맑은 고딕" w:eastAsia="맑은 고딕"/>
                <w:b w:val="0"/>
                <w:color w:val="13203F"/>
                <w:sz w:val="16"/>
              </w:rPr>
              <w:t>공급사에 L4 장착 지원 확인</w:t>
            </w:r>
          </w:p>
        </w:tc>
      </w:tr>
      <w:tr>
        <w:trPr>
          <w:cantSplit/>
        </w:trPr>
        <w:tc>
          <w:tcPr>
            <w:tcW w:type="dxa" w:w="810"/>
          </w:tcPr>
          <w:p>
            <w:pPr>
              <w:spacing w:before="0" w:after="0" w:line="252" w:lineRule="auto"/>
            </w:pPr>
            <w:r>
              <w:rPr>
                <w:rFonts w:ascii="맑은 고딕" w:hAnsi="맑은 고딕" w:eastAsia="맑은 고딕"/>
                <w:b w:val="0"/>
                <w:color w:val="13203F"/>
                <w:sz w:val="16"/>
              </w:rPr>
              <w:t>데이터</w:t>
            </w:r>
          </w:p>
        </w:tc>
        <w:tc>
          <w:tcPr>
            <w:tcW w:type="dxa" w:w="1668"/>
            <w:shd w:val="clear" w:color="auto" w:fill="EEF2F9"/>
          </w:tcPr>
          <w:p>
            <w:pPr>
              <w:spacing w:before="0" w:after="0" w:line="252" w:lineRule="auto"/>
            </w:pPr>
            <w:r>
              <w:rPr>
                <w:rFonts w:ascii="맑은 고딕" w:hAnsi="맑은 고딕" w:eastAsia="맑은 고딕"/>
                <w:b/>
                <w:color w:val="1B3A73"/>
                <w:sz w:val="16"/>
              </w:rPr>
              <w:t>보관 정책</w:t>
            </w:r>
          </w:p>
        </w:tc>
        <w:tc>
          <w:tcPr>
            <w:tcW w:type="dxa" w:w="7817"/>
          </w:tcPr>
          <w:p>
            <w:pPr>
              <w:spacing w:before="0" w:after="0" w:line="252" w:lineRule="auto"/>
            </w:pPr>
            <w:r>
              <w:rPr>
                <w:rFonts w:ascii="맑은 고딕" w:hAnsi="맑은 고딕" w:eastAsia="맑은 고딕"/>
                <w:b w:val="0"/>
                <w:color w:val="13203F"/>
                <w:sz w:val="16"/>
              </w:rPr>
              <w:t>원시데이터 3개월 + AI Ready 3개월 로컬 보관(필요 2,310TB, 스토리지 19노드). 9/21 회의는 원시 약 1개월 언급</w:t>
            </w:r>
          </w:p>
        </w:tc>
        <w:tc>
          <w:tcPr>
            <w:tcW w:type="dxa" w:w="5041"/>
          </w:tcPr>
          <w:p>
            <w:pPr>
              <w:spacing w:before="0" w:after="0" w:line="252" w:lineRule="auto"/>
            </w:pPr>
            <w:r>
              <w:rPr>
                <w:rFonts w:ascii="맑은 고딕" w:hAnsi="맑은 고딕" w:eastAsia="맑은 고딕"/>
                <w:b w:val="0"/>
                <w:color w:val="13203F"/>
                <w:sz w:val="16"/>
              </w:rPr>
              <w:t>1개월이면 약 770TB·6노드로 감소</w:t>
            </w:r>
          </w:p>
        </w:tc>
        <w:tc>
          <w:tcPr>
            <w:tcW w:type="dxa" w:w="7115"/>
          </w:tcPr>
          <w:p>
            <w:pPr>
              <w:spacing w:before="0" w:after="0" w:line="252" w:lineRule="auto"/>
            </w:pPr>
            <w:r>
              <w:rPr>
                <w:rFonts w:ascii="맑은 고딕" w:hAnsi="맑은 고딕" w:eastAsia="맑은 고딕"/>
                <w:b w:val="0"/>
                <w:color w:val="13203F"/>
                <w:sz w:val="16"/>
              </w:rPr>
              <w:t>보관 기간 결정</w:t>
            </w:r>
          </w:p>
        </w:tc>
      </w:tr>
      <w:tr>
        <w:trPr>
          <w:cantSplit/>
        </w:trPr>
        <w:tc>
          <w:tcPr>
            <w:tcW w:type="dxa" w:w="810"/>
          </w:tcPr>
          <w:p>
            <w:pPr>
              <w:keepNext/>
              <w:spacing w:before="0" w:after="0" w:line="252" w:lineRule="auto"/>
            </w:pPr>
            <w:r>
              <w:rPr>
                <w:rFonts w:ascii="맑은 고딕" w:hAnsi="맑은 고딕" w:eastAsia="맑은 고딕"/>
                <w:b w:val="0"/>
                <w:color w:val="13203F"/>
                <w:sz w:val="16"/>
              </w:rPr>
              <w:t>기술</w:t>
            </w:r>
          </w:p>
        </w:tc>
        <w:tc>
          <w:tcPr>
            <w:tcW w:type="dxa" w:w="1668"/>
            <w:shd w:val="clear" w:color="auto" w:fill="EEF2F9"/>
          </w:tcPr>
          <w:p>
            <w:pPr>
              <w:keepNext/>
              <w:spacing w:before="0" w:after="0" w:line="252" w:lineRule="auto"/>
            </w:pPr>
            <w:r>
              <w:rPr>
                <w:rFonts w:ascii="맑은 고딕" w:hAnsi="맑은 고딕" w:eastAsia="맑은 고딕"/>
                <w:b/>
                <w:color w:val="1B3A73"/>
                <w:sz w:val="16"/>
              </w:rPr>
              <w:t>장비 통신 방식</w:t>
            </w:r>
          </w:p>
        </w:tc>
        <w:tc>
          <w:tcPr>
            <w:tcW w:type="dxa" w:w="7817"/>
          </w:tcPr>
          <w:p>
            <w:pPr>
              <w:keepNext/>
              <w:spacing w:before="0" w:after="0" w:line="252" w:lineRule="auto"/>
            </w:pPr>
            <w:r>
              <w:rPr>
                <w:rFonts w:ascii="맑은 고딕" w:hAnsi="맑은 고딕" w:eastAsia="맑은 고딕"/>
                <w:b w:val="0"/>
                <w:color w:val="13203F"/>
                <w:sz w:val="16"/>
              </w:rPr>
              <w:t>OPC UA 수집을 오픈소스(open62541·PLC4X)로 자체 구성, Kepware 미사용</w:t>
            </w:r>
          </w:p>
        </w:tc>
        <w:tc>
          <w:tcPr>
            <w:tcW w:type="dxa" w:w="5041"/>
          </w:tcPr>
          <w:p>
            <w:pPr>
              <w:keepNext/>
              <w:spacing w:before="0" w:after="0" w:line="252" w:lineRule="auto"/>
            </w:pPr>
            <w:r>
              <w:rPr>
                <w:rFonts w:ascii="맑은 고딕" w:hAnsi="맑은 고딕" w:eastAsia="맑은 고딕"/>
                <w:b w:val="0"/>
                <w:color w:val="13203F"/>
                <w:sz w:val="16"/>
              </w:rPr>
              <w:t>고유 프로토콜 장비가 많으면 드라이버 개발 부담 증가</w:t>
            </w:r>
          </w:p>
        </w:tc>
        <w:tc>
          <w:tcPr>
            <w:tcW w:type="dxa" w:w="7115"/>
          </w:tcPr>
          <w:p>
            <w:pPr>
              <w:keepNext/>
              <w:spacing w:before="0" w:after="0" w:line="252" w:lineRule="auto"/>
            </w:pPr>
            <w:r>
              <w:rPr>
                <w:rFonts w:ascii="맑은 고딕" w:hAnsi="맑은 고딕" w:eastAsia="맑은 고딕"/>
                <w:b w:val="0"/>
                <w:color w:val="13203F"/>
                <w:sz w:val="16"/>
              </w:rPr>
              <w:t>셀 장비 발주 사양에 'OPC UA 서버 내장 또는 Modbus·EtherNet/IP 지원' 명시, 예외 장비는 Kepware 1~2카피로 보완</w:t>
            </w:r>
          </w:p>
        </w:tc>
      </w:tr>
      <w:tr>
        <w:trPr>
          <w:cantSplit/>
        </w:trPr>
        <w:tc>
          <w:tcPr>
            <w:tcW w:type="dxa" w:w="810"/>
          </w:tcPr>
          <w:p>
            <w:pPr>
              <w:keepNext/>
              <w:spacing w:before="0" w:after="0" w:line="252" w:lineRule="auto"/>
            </w:pPr>
            <w:r>
              <w:rPr>
                <w:rFonts w:ascii="맑은 고딕" w:hAnsi="맑은 고딕" w:eastAsia="맑은 고딕"/>
                <w:b w:val="0"/>
                <w:color w:val="13203F"/>
                <w:sz w:val="16"/>
              </w:rPr>
              <w:t>데이터</w:t>
            </w:r>
          </w:p>
        </w:tc>
        <w:tc>
          <w:tcPr>
            <w:tcW w:type="dxa" w:w="1668"/>
            <w:shd w:val="clear" w:color="auto" w:fill="EEF2F9"/>
          </w:tcPr>
          <w:p>
            <w:pPr>
              <w:keepNext/>
              <w:spacing w:before="0" w:after="0" w:line="252" w:lineRule="auto"/>
            </w:pPr>
            <w:r>
              <w:rPr>
                <w:rFonts w:ascii="맑은 고딕" w:hAnsi="맑은 고딕" w:eastAsia="맑은 고딕"/>
                <w:b/>
                <w:color w:val="1B3A73"/>
                <w:sz w:val="16"/>
              </w:rPr>
              <w:t>데이터량 가정</w:t>
            </w:r>
          </w:p>
        </w:tc>
        <w:tc>
          <w:tcPr>
            <w:tcW w:type="dxa" w:w="7817"/>
          </w:tcPr>
          <w:p>
            <w:pPr>
              <w:keepNext/>
              <w:spacing w:before="0" w:after="0" w:line="252" w:lineRule="auto"/>
            </w:pPr>
            <w:r>
              <w:rPr>
                <w:rFonts w:ascii="맑은 고딕" w:hAnsi="맑은 고딕" w:eastAsia="맑은 고딕"/>
                <w:b w:val="0"/>
                <w:color w:val="13203F"/>
                <w:sz w:val="16"/>
              </w:rPr>
              <w:t>카메라 비트레이트·Depth 기록·운용 중 연속 기록·검사 카메라 제외를 가정</w:t>
            </w:r>
          </w:p>
        </w:tc>
        <w:tc>
          <w:tcPr>
            <w:tcW w:type="dxa" w:w="5041"/>
          </w:tcPr>
          <w:p>
            <w:pPr>
              <w:keepNext/>
              <w:spacing w:before="0" w:after="0" w:line="252" w:lineRule="auto"/>
            </w:pPr>
            <w:r>
              <w:rPr>
                <w:rFonts w:ascii="맑은 고딕" w:hAnsi="맑은 고딕" w:eastAsia="맑은 고딕"/>
                <w:b w:val="0"/>
                <w:color w:val="13203F"/>
                <w:sz w:val="16"/>
              </w:rPr>
              <w:t>Depth를 기록하지 않으면 월 약 92TB, 지금 가정은 494TB로 가정에 따라 크게 변동</w:t>
            </w:r>
          </w:p>
        </w:tc>
        <w:tc>
          <w:tcPr>
            <w:tcW w:type="dxa" w:w="7115"/>
          </w:tcPr>
          <w:p>
            <w:pPr>
              <w:keepNext/>
              <w:spacing w:before="0" w:after="0" w:line="252" w:lineRule="auto"/>
            </w:pPr>
            <w:r>
              <w:rPr>
                <w:rFonts w:ascii="맑은 고딕" w:hAnsi="맑은 고딕" w:eastAsia="맑은 고딕"/>
                <w:b w:val="0"/>
                <w:color w:val="13203F"/>
                <w:sz w:val="16"/>
              </w:rPr>
              <w:t>카메라 설정·기록 정책 확정 후 재산정</w:t>
            </w:r>
          </w:p>
        </w:tc>
      </w:tr>
      <w:tr>
        <w:trPr>
          <w:cantSplit/>
        </w:trPr>
        <w:tc>
          <w:tcPr>
            <w:tcW w:type="dxa" w:w="810"/>
          </w:tcPr>
          <w:p>
            <w:pPr>
              <w:keepNext/>
              <w:spacing w:before="0" w:after="0" w:line="252" w:lineRule="auto"/>
            </w:pPr>
            <w:r>
              <w:rPr>
                <w:rFonts w:ascii="맑은 고딕" w:hAnsi="맑은 고딕" w:eastAsia="맑은 고딕"/>
                <w:b w:val="0"/>
                <w:color w:val="13203F"/>
                <w:sz w:val="16"/>
              </w:rPr>
              <w:t>연계</w:t>
            </w:r>
          </w:p>
        </w:tc>
        <w:tc>
          <w:tcPr>
            <w:tcW w:type="dxa" w:w="1668"/>
            <w:shd w:val="clear" w:color="auto" w:fill="EEF2F9"/>
          </w:tcPr>
          <w:p>
            <w:pPr>
              <w:keepNext/>
              <w:spacing w:before="0" w:after="0" w:line="252" w:lineRule="auto"/>
            </w:pPr>
            <w:r>
              <w:rPr>
                <w:rFonts w:ascii="맑은 고딕" w:hAnsi="맑은 고딕" w:eastAsia="맑은 고딕"/>
                <w:b/>
                <w:color w:val="1B3A73"/>
                <w:sz w:val="16"/>
              </w:rPr>
              <w:t>중앙 연계</w:t>
            </w:r>
          </w:p>
        </w:tc>
        <w:tc>
          <w:tcPr>
            <w:tcW w:type="dxa" w:w="7817"/>
          </w:tcPr>
          <w:p>
            <w:pPr>
              <w:keepNext/>
              <w:spacing w:before="0" w:after="0" w:line="252" w:lineRule="auto"/>
            </w:pPr>
            <w:r>
              <w:rPr>
                <w:rFonts w:ascii="맑은 고딕" w:hAnsi="맑은 고딕" w:eastAsia="맑은 고딕"/>
                <w:b w:val="0"/>
                <w:color w:val="13203F"/>
                <w:sz w:val="16"/>
              </w:rPr>
              <w:t>중앙 Server(AAS 통합서버 D-1-1)가 GPU를 뺀 스토리지 컨셉으로 재견적 중(10/7)</w:t>
            </w:r>
          </w:p>
        </w:tc>
        <w:tc>
          <w:tcPr>
            <w:tcW w:type="dxa" w:w="5041"/>
          </w:tcPr>
          <w:p>
            <w:pPr>
              <w:keepNext/>
              <w:spacing w:before="0" w:after="0" w:line="252" w:lineRule="auto"/>
            </w:pPr>
            <w:r>
              <w:rPr>
                <w:rFonts w:ascii="맑은 고딕" w:hAnsi="맑은 고딕" w:eastAsia="맑은 고딕"/>
                <w:b w:val="0"/>
                <w:color w:val="13203F"/>
                <w:sz w:val="16"/>
              </w:rPr>
              <w:t>추론 역할 중복·공백</w:t>
            </w:r>
          </w:p>
        </w:tc>
        <w:tc>
          <w:tcPr>
            <w:tcW w:type="dxa" w:w="7115"/>
          </w:tcPr>
          <w:p>
            <w:pPr>
              <w:keepNext/>
              <w:spacing w:before="0" w:after="0" w:line="252" w:lineRule="auto"/>
            </w:pPr>
            <w:r>
              <w:rPr>
                <w:rFonts w:ascii="맑은 고딕" w:hAnsi="맑은 고딕" w:eastAsia="맑은 고딕"/>
                <w:b w:val="0"/>
                <w:color w:val="13203F"/>
                <w:sz w:val="16"/>
              </w:rPr>
              <w:t>로컬 GPU 서버(추론)와 역할 경계 합의</w:t>
            </w:r>
          </w:p>
        </w:tc>
      </w:tr>
      <w:tr>
        <w:trPr>
          <w:cantSplit/>
        </w:trPr>
        <w:tc>
          <w:tcPr>
            <w:tcW w:type="dxa" w:w="810"/>
          </w:tcPr>
          <w:p>
            <w:pPr>
              <w:spacing w:before="0" w:after="0" w:line="252" w:lineRule="auto"/>
            </w:pPr>
            <w:r>
              <w:rPr>
                <w:rFonts w:ascii="맑은 고딕" w:hAnsi="맑은 고딕" w:eastAsia="맑은 고딕"/>
                <w:b w:val="0"/>
                <w:color w:val="13203F"/>
                <w:sz w:val="16"/>
              </w:rPr>
              <w:t>설치</w:t>
            </w:r>
          </w:p>
        </w:tc>
        <w:tc>
          <w:tcPr>
            <w:tcW w:type="dxa" w:w="1668"/>
            <w:shd w:val="clear" w:color="auto" w:fill="EEF2F9"/>
          </w:tcPr>
          <w:p>
            <w:pPr>
              <w:spacing w:before="0" w:after="0" w:line="252" w:lineRule="auto"/>
            </w:pPr>
            <w:r>
              <w:rPr>
                <w:rFonts w:ascii="맑은 고딕" w:hAnsi="맑은 고딕" w:eastAsia="맑은 고딕"/>
                <w:b/>
                <w:color w:val="1B3A73"/>
                <w:sz w:val="16"/>
              </w:rPr>
              <w:t>서버실 여건</w:t>
            </w:r>
          </w:p>
        </w:tc>
        <w:tc>
          <w:tcPr>
            <w:tcW w:type="dxa" w:w="7817"/>
          </w:tcPr>
          <w:p>
            <w:pPr>
              <w:spacing w:before="0" w:after="0" w:line="252" w:lineRule="auto"/>
            </w:pPr>
            <w:r>
              <w:rPr>
                <w:rFonts w:ascii="맑은 고딕" w:hAnsi="맑은 고딕" w:eastAsia="맑은 고딕"/>
                <w:b w:val="0"/>
                <w:color w:val="13203F"/>
                <w:sz w:val="16"/>
              </w:rPr>
              <w:t>존 서버실 28.8㎡에 랙 3개·UPS·항온항습기, 부하 약 17kW</w:t>
            </w:r>
          </w:p>
        </w:tc>
        <w:tc>
          <w:tcPr>
            <w:tcW w:type="dxa" w:w="5041"/>
          </w:tcPr>
          <w:p>
            <w:pPr>
              <w:spacing w:before="0" w:after="0" w:line="252" w:lineRule="auto"/>
            </w:pPr>
            <w:r>
              <w:rPr>
                <w:rFonts w:ascii="맑은 고딕" w:hAnsi="맑은 고딕" w:eastAsia="맑은 고딕"/>
                <w:b w:val="0"/>
                <w:color w:val="13203F"/>
                <w:sz w:val="16"/>
              </w:rPr>
              <w:t>전력·하중 부족 시 위치 변경</w:t>
            </w:r>
          </w:p>
        </w:tc>
        <w:tc>
          <w:tcPr>
            <w:tcW w:type="dxa" w:w="7115"/>
          </w:tcPr>
          <w:p>
            <w:pPr>
              <w:spacing w:before="0" w:after="0" w:line="252" w:lineRule="auto"/>
            </w:pPr>
            <w:r>
              <w:rPr>
                <w:rFonts w:ascii="맑은 고딕" w:hAnsi="맑은 고딕" w:eastAsia="맑은 고딕"/>
                <w:b w:val="0"/>
                <w:color w:val="13203F"/>
                <w:sz w:val="16"/>
              </w:rPr>
              <w:t>전력·하중·층고 실측</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근거</w:t>
      </w:r>
    </w:p>
    <w:p>
      <w:pPr>
        <w:keepNext/>
        <w:spacing w:before="120" w:after="80" w:line="240" w:lineRule="auto"/>
      </w:pPr>
      <w:r>
        <w:rPr>
          <w:rFonts w:ascii="맑은 고딕" w:hAnsi="맑은 고딕" w:eastAsia="맑은 고딕"/>
          <w:b/>
          <w:color w:val="10214B"/>
          <w:sz w:val="28"/>
        </w:rPr>
        <w:t>근거 문서</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29"/>
        <w:gridCol w:w="1060"/>
        <w:gridCol w:w="9204"/>
        <w:gridCol w:w="3409"/>
        <w:gridCol w:w="4125"/>
        <w:gridCol w:w="4125"/>
      </w:tblGrid>
      <w:tr>
        <w:trPr>
          <w:cantSplit/>
          <w:tblHeader w:val="true"/>
        </w:trPr>
        <w:tc>
          <w:tcPr>
            <w:tcW w:type="dxa" w:w="529"/>
            <w:shd w:val="clear" w:color="auto" w:fill="10214B"/>
          </w:tcPr>
          <w:p>
            <w:pPr>
              <w:spacing w:before="0" w:after="0" w:line="252" w:lineRule="auto"/>
            </w:pPr>
            <w:r>
              <w:rPr>
                <w:rFonts w:ascii="맑은 고딕" w:hAnsi="맑은 고딕" w:eastAsia="맑은 고딕"/>
                <w:b/>
                <w:color w:val="FFFFFF"/>
                <w:sz w:val="16"/>
              </w:rPr>
              <w:t>표기</w:t>
            </w:r>
          </w:p>
        </w:tc>
        <w:tc>
          <w:tcPr>
            <w:tcW w:type="dxa" w:w="1060"/>
            <w:shd w:val="clear" w:color="auto" w:fill="10214B"/>
          </w:tcPr>
          <w:p>
            <w:pPr>
              <w:spacing w:before="0" w:after="0" w:line="252" w:lineRule="auto"/>
            </w:pPr>
            <w:r>
              <w:rPr>
                <w:rFonts w:ascii="맑은 고딕" w:hAnsi="맑은 고딕" w:eastAsia="맑은 고딕"/>
                <w:b/>
                <w:color w:val="FFFFFF"/>
                <w:sz w:val="16"/>
              </w:rPr>
              <w:t>구분</w:t>
            </w:r>
          </w:p>
        </w:tc>
        <w:tc>
          <w:tcPr>
            <w:tcW w:type="dxa" w:w="9204"/>
            <w:shd w:val="clear" w:color="auto" w:fill="10214B"/>
          </w:tcPr>
          <w:p>
            <w:pPr>
              <w:spacing w:before="0" w:after="0" w:line="252" w:lineRule="auto"/>
            </w:pPr>
            <w:r>
              <w:rPr>
                <w:rFonts w:ascii="맑은 고딕" w:hAnsi="맑은 고딕" w:eastAsia="맑은 고딕"/>
                <w:b/>
                <w:color w:val="FFFFFF"/>
                <w:sz w:val="16"/>
              </w:rPr>
              <w:t>문서·내용</w:t>
            </w:r>
          </w:p>
        </w:tc>
        <w:tc>
          <w:tcPr>
            <w:tcW w:type="dxa" w:w="3409"/>
            <w:shd w:val="clear" w:color="auto" w:fill="10214B"/>
          </w:tcPr>
          <w:p>
            <w:pPr>
              <w:spacing w:before="0" w:after="0" w:line="252" w:lineRule="auto"/>
            </w:pPr>
            <w:r>
              <w:rPr>
                <w:rFonts w:ascii="맑은 고딕" w:hAnsi="맑은 고딕" w:eastAsia="맑은 고딕"/>
                <w:b/>
                <w:color w:val="FFFFFF"/>
                <w:sz w:val="16"/>
              </w:rPr>
              <w:t>일자</w:t>
            </w:r>
          </w:p>
        </w:tc>
        <w:tc>
          <w:tcPr>
            <w:tcW w:type="dxa" w:w="4125"/>
            <w:shd w:val="clear" w:color="auto" w:fill="10214B"/>
          </w:tcPr>
          <w:p>
            <w:pPr>
              <w:spacing w:before="0" w:after="0" w:line="252" w:lineRule="auto"/>
            </w:pPr>
            <w:r>
              <w:rPr>
                <w:rFonts w:ascii="맑은 고딕" w:hAnsi="맑은 고딕" w:eastAsia="맑은 고딕"/>
                <w:b/>
                <w:color w:val="FFFFFF"/>
                <w:sz w:val="16"/>
              </w:rPr>
              <w:t>위치</w:t>
            </w:r>
          </w:p>
        </w:tc>
        <w:tc>
          <w:tcPr>
            <w:tcW w:type="dxa" w:w="4125"/>
            <w:shd w:val="clear" w:color="auto" w:fill="10214B"/>
          </w:tcPr>
          <w:p>
            <w:pPr>
              <w:spacing w:before="0" w:after="0" w:line="252" w:lineRule="auto"/>
            </w:pPr>
            <w:r>
              <w:rPr>
                <w:rFonts w:ascii="맑은 고딕" w:hAnsi="맑은 고딕" w:eastAsia="맑은 고딕"/>
                <w:b/>
                <w:color w:val="FFFFFF"/>
                <w:sz w:val="16"/>
              </w:rPr>
              <w:t>이 페이지에서 쓴 곳</w:t>
            </w:r>
          </w:p>
        </w:tc>
      </w:tr>
      <w:tr>
        <w:trPr>
          <w:cantSplit/>
        </w:trPr>
        <w:tc>
          <w:tcPr>
            <w:tcW w:type="dxa" w:w="529"/>
          </w:tcPr>
          <w:p>
            <w:pPr>
              <w:keepNext/>
              <w:spacing w:before="0" w:after="0" w:line="252" w:lineRule="auto"/>
            </w:pPr>
            <w:r>
              <w:rPr>
                <w:rFonts w:ascii="Consolas" w:hAnsi="Consolas" w:eastAsia="맑은 고딕"/>
                <w:b w:val="0"/>
                <w:color w:val="0090A0"/>
                <w:sz w:val="16"/>
              </w:rPr>
              <w:t>[D1]</w:t>
            </w:r>
          </w:p>
        </w:tc>
        <w:tc>
          <w:tcPr>
            <w:tcW w:type="dxa" w:w="1060"/>
          </w:tcPr>
          <w:p>
            <w:pPr>
              <w:keepNext/>
              <w:spacing w:before="0" w:after="0" w:line="252" w:lineRule="auto"/>
            </w:pPr>
            <w:r>
              <w:rPr>
                <w:rFonts w:ascii="맑은 고딕" w:hAnsi="맑은 고딕" w:eastAsia="맑은 고딕"/>
                <w:b w:val="0"/>
                <w:color w:val="13203F"/>
                <w:sz w:val="16"/>
              </w:rPr>
              <w:t>내부 자료</w:t>
            </w:r>
          </w:p>
        </w:tc>
        <w:tc>
          <w:tcPr>
            <w:tcW w:type="dxa" w:w="9204"/>
          </w:tcPr>
          <w:p>
            <w:pPr>
              <w:keepNext/>
              <w:spacing w:before="0" w:after="0" w:line="252" w:lineRule="auto"/>
            </w:pPr>
            <w:r>
              <w:rPr>
                <w:rFonts w:ascii="맑은 고딕" w:hAnsi="맑은 고딕" w:eastAsia="맑은 고딕"/>
                <w:b w:val="0"/>
                <w:color w:val="13203F"/>
                <w:sz w:val="16"/>
              </w:rPr>
              <w:t>2-2. 피지컬AI 제조 데이터 구축(4/6) — 피지컬AI를 위한 AAS 기반 데이터 수집-저장 표준 아키텍처(안)</w:t>
            </w:r>
          </w:p>
        </w:tc>
        <w:tc>
          <w:tcPr>
            <w:tcW w:type="dxa" w:w="3409"/>
          </w:tcPr>
          <w:p>
            <w:pPr>
              <w:keepNext/>
              <w:spacing w:before="0" w:after="0" w:line="252" w:lineRule="auto"/>
            </w:pPr>
            <w:r>
              <w:rPr>
                <w:rFonts w:ascii="맑은 고딕" w:hAnsi="맑은 고딕" w:eastAsia="맑은 고딕"/>
                <w:b w:val="0"/>
                <w:color w:val="13203F"/>
                <w:sz w:val="16"/>
              </w:rPr>
              <w:t>-</w:t>
            </w:r>
          </w:p>
        </w:tc>
        <w:tc>
          <w:tcPr>
            <w:tcW w:type="dxa" w:w="4125"/>
          </w:tcPr>
          <w:p>
            <w:pPr>
              <w:keepNext/>
              <w:spacing w:before="0" w:after="0" w:line="252" w:lineRule="auto"/>
            </w:pPr>
            <w:r>
              <w:rPr>
                <w:rFonts w:ascii="맑은 고딕" w:hAnsi="맑은 고딕" w:eastAsia="맑은 고딕"/>
                <w:b w:val="0"/>
                <w:color w:val="56637F"/>
                <w:sz w:val="16"/>
              </w:rPr>
              <w:t>바탕화면 데이터수집.png</w:t>
            </w:r>
          </w:p>
        </w:tc>
        <w:tc>
          <w:tcPr>
            <w:tcW w:type="dxa" w:w="4125"/>
          </w:tcPr>
          <w:p>
            <w:pPr>
              <w:keepNext/>
              <w:spacing w:before="0" w:after="0" w:line="252" w:lineRule="auto"/>
            </w:pPr>
            <w:r>
              <w:rPr>
                <w:rFonts w:ascii="맑은 고딕" w:hAnsi="맑은 고딕" w:eastAsia="맑은 고딕"/>
                <w:b w:val="0"/>
                <w:color w:val="56637F"/>
                <w:sz w:val="16"/>
              </w:rPr>
              <w:t>요약표 역할·수집 경로, 논리 구성도</w:t>
            </w:r>
          </w:p>
        </w:tc>
      </w:tr>
      <w:tr>
        <w:trPr>
          <w:cantSplit/>
        </w:trPr>
        <w:tc>
          <w:tcPr>
            <w:tcW w:type="dxa" w:w="529"/>
          </w:tcPr>
          <w:p>
            <w:pPr>
              <w:keepNext/>
              <w:spacing w:before="0" w:after="0" w:line="252" w:lineRule="auto"/>
            </w:pPr>
            <w:r>
              <w:rPr>
                <w:rFonts w:ascii="Consolas" w:hAnsi="Consolas" w:eastAsia="맑은 고딕"/>
                <w:b w:val="0"/>
                <w:color w:val="0090A0"/>
                <w:sz w:val="16"/>
              </w:rPr>
              <w:t>[W8]</w:t>
            </w:r>
          </w:p>
        </w:tc>
        <w:tc>
          <w:tcPr>
            <w:tcW w:type="dxa" w:w="1060"/>
          </w:tcPr>
          <w:p>
            <w:pPr>
              <w:keepNext/>
              <w:spacing w:before="0" w:after="0" w:line="252" w:lineRule="auto"/>
            </w:pPr>
            <w:r>
              <w:rPr>
                <w:rFonts w:ascii="맑은 고딕" w:hAnsi="맑은 고딕" w:eastAsia="맑은 고딕"/>
                <w:b w:val="0"/>
                <w:color w:val="13203F"/>
                <w:sz w:val="16"/>
              </w:rPr>
              <w:t>llm-wiki</w:t>
            </w:r>
          </w:p>
        </w:tc>
        <w:tc>
          <w:tcPr>
            <w:tcW w:type="dxa" w:w="9204"/>
          </w:tcPr>
          <w:p>
            <w:pPr>
              <w:keepNext/>
              <w:spacing w:before="0" w:after="0" w:line="252" w:lineRule="auto"/>
            </w:pPr>
            <w:r>
              <w:rPr>
                <w:rFonts w:ascii="맑은 고딕" w:hAnsi="맑은 고딕" w:eastAsia="맑은 고딕"/>
                <w:b w:val="0"/>
                <w:color w:val="13203F"/>
                <w:sz w:val="16"/>
              </w:rPr>
              <w:t>엣지·로컬 DCC 데이터 계층 · AAS 기반 DT 데이터 수집 설계 원칙(힌지큐브: 장비당 약 400 엘리먼트, 20ms/200ms/1~3s, 타임싱크 필수) · 테스트베드 스토리지 아키텍처(S3+NFS 병행)</w:t>
            </w:r>
          </w:p>
        </w:tc>
        <w:tc>
          <w:tcPr>
            <w:tcW w:type="dxa" w:w="3409"/>
          </w:tcPr>
          <w:p>
            <w:pPr>
              <w:keepNext/>
              <w:spacing w:before="0" w:after="0" w:line="252" w:lineRule="auto"/>
            </w:pPr>
            <w:r>
              <w:rPr>
                <w:rFonts w:ascii="맑은 고딕" w:hAnsi="맑은 고딕" w:eastAsia="맑은 고딕"/>
                <w:b w:val="0"/>
                <w:color w:val="13203F"/>
                <w:sz w:val="16"/>
              </w:rPr>
              <w:t>2026-09-17 · 09-21 · 09-22</w:t>
            </w:r>
          </w:p>
        </w:tc>
        <w:tc>
          <w:tcPr>
            <w:tcW w:type="dxa" w:w="4125"/>
          </w:tcPr>
          <w:p>
            <w:pPr>
              <w:keepNext/>
              <w:spacing w:before="0" w:after="0" w:line="252" w:lineRule="auto"/>
            </w:pPr>
            <w:r>
              <w:rPr>
                <w:rFonts w:ascii="맑은 고딕" w:hAnsi="맑은 고딕" w:eastAsia="맑은 고딕"/>
                <w:b w:val="0"/>
                <w:color w:val="56637F"/>
                <w:sz w:val="16"/>
              </w:rPr>
              <w:t>llm-wiki concepts</w:t>
            </w:r>
          </w:p>
        </w:tc>
        <w:tc>
          <w:tcPr>
            <w:tcW w:type="dxa" w:w="4125"/>
          </w:tcPr>
          <w:p>
            <w:pPr>
              <w:keepNext/>
              <w:spacing w:before="0" w:after="0" w:line="252" w:lineRule="auto"/>
            </w:pPr>
            <w:r>
              <w:rPr>
                <w:rFonts w:ascii="맑은 고딕" w:hAnsi="맑은 고딕" w:eastAsia="맑은 고딕"/>
                <w:b w:val="0"/>
                <w:color w:val="56637F"/>
                <w:sz w:val="16"/>
              </w:rPr>
              <w:t>실시간 제어 분리, AAS 태그 수, 자체 개발 인력 리스크</w:t>
            </w:r>
          </w:p>
        </w:tc>
      </w:tr>
      <w:tr>
        <w:trPr>
          <w:cantSplit/>
        </w:trPr>
        <w:tc>
          <w:tcPr>
            <w:tcW w:type="dxa" w:w="529"/>
          </w:tcPr>
          <w:p>
            <w:pPr>
              <w:keepNext/>
              <w:spacing w:before="0" w:after="0" w:line="252" w:lineRule="auto"/>
            </w:pPr>
            <w:r>
              <w:rPr>
                <w:rFonts w:ascii="Consolas" w:hAnsi="Consolas" w:eastAsia="맑은 고딕"/>
                <w:b w:val="0"/>
                <w:color w:val="0090A0"/>
                <w:sz w:val="16"/>
              </w:rPr>
              <w:t>[W9]</w:t>
            </w:r>
          </w:p>
        </w:tc>
        <w:tc>
          <w:tcPr>
            <w:tcW w:type="dxa" w:w="1060"/>
          </w:tcPr>
          <w:p>
            <w:pPr>
              <w:keepNext/>
              <w:spacing w:before="0" w:after="0" w:line="252" w:lineRule="auto"/>
            </w:pPr>
            <w:r>
              <w:rPr>
                <w:rFonts w:ascii="맑은 고딕" w:hAnsi="맑은 고딕" w:eastAsia="맑은 고딕"/>
                <w:b w:val="0"/>
                <w:color w:val="13203F"/>
                <w:sz w:val="16"/>
              </w:rPr>
              <w:t>llm-wiki</w:t>
            </w:r>
          </w:p>
        </w:tc>
        <w:tc>
          <w:tcPr>
            <w:tcW w:type="dxa" w:w="9204"/>
          </w:tcPr>
          <w:p>
            <w:pPr>
              <w:keepNext/>
              <w:spacing w:before="0" w:after="0" w:line="252" w:lineRule="auto"/>
            </w:pPr>
            <w:r>
              <w:rPr>
                <w:rFonts w:ascii="맑은 고딕" w:hAnsi="맑은 고딕" w:eastAsia="맑은 고딕"/>
                <w:b w:val="0"/>
                <w:color w:val="13203F"/>
                <w:sz w:val="16"/>
              </w:rPr>
              <w:t>피지컬AI 의사결정 미팅 — "OCS 셀 = 존 오케스트레이터 겸 로컬 서버" · 정밀조립 Zone 운영 시나리오 수정 v3 — 로컬 오케스트레이터 = Manufacturing Agent, DT 검증 계층</w:t>
            </w:r>
          </w:p>
        </w:tc>
        <w:tc>
          <w:tcPr>
            <w:tcW w:type="dxa" w:w="3409"/>
          </w:tcPr>
          <w:p>
            <w:pPr>
              <w:keepNext/>
              <w:spacing w:before="0" w:after="0" w:line="252" w:lineRule="auto"/>
            </w:pPr>
            <w:r>
              <w:rPr>
                <w:rFonts w:ascii="맑은 고딕" w:hAnsi="맑은 고딕" w:eastAsia="맑은 고딕"/>
                <w:b w:val="0"/>
                <w:color w:val="13203F"/>
                <w:sz w:val="16"/>
              </w:rPr>
              <w:t>2026-10-06</w:t>
            </w:r>
          </w:p>
        </w:tc>
        <w:tc>
          <w:tcPr>
            <w:tcW w:type="dxa" w:w="4125"/>
          </w:tcPr>
          <w:p>
            <w:pPr>
              <w:keepNext/>
              <w:spacing w:before="0" w:after="0" w:line="252" w:lineRule="auto"/>
            </w:pPr>
            <w:r>
              <w:rPr>
                <w:rFonts w:ascii="맑은 고딕" w:hAnsi="맑은 고딕" w:eastAsia="맑은 고딕"/>
                <w:b w:val="0"/>
                <w:color w:val="56637F"/>
                <w:sz w:val="16"/>
              </w:rPr>
              <w:t>llm-wiki sources</w:t>
            </w:r>
          </w:p>
        </w:tc>
        <w:tc>
          <w:tcPr>
            <w:tcW w:type="dxa" w:w="4125"/>
          </w:tcPr>
          <w:p>
            <w:pPr>
              <w:keepNext/>
              <w:spacing w:before="0" w:after="0" w:line="252" w:lineRule="auto"/>
            </w:pPr>
            <w:r>
              <w:rPr>
                <w:rFonts w:ascii="맑은 고딕" w:hAnsi="맑은 고딕" w:eastAsia="맑은 고딕"/>
                <w:b w:val="0"/>
                <w:color w:val="56637F"/>
                <w:sz w:val="16"/>
              </w:rPr>
              <w:t>요약표 역할(디지털트윈·존 오케스트레이터)</w:t>
            </w:r>
          </w:p>
        </w:tc>
      </w:tr>
      <w:tr>
        <w:trPr>
          <w:cantSplit/>
        </w:trPr>
        <w:tc>
          <w:tcPr>
            <w:tcW w:type="dxa" w:w="529"/>
          </w:tcPr>
          <w:p>
            <w:pPr>
              <w:spacing w:before="0" w:after="0" w:line="252" w:lineRule="auto"/>
            </w:pPr>
            <w:r>
              <w:rPr>
                <w:rFonts w:ascii="Consolas" w:hAnsi="Consolas" w:eastAsia="맑은 고딕"/>
                <w:b w:val="0"/>
                <w:color w:val="0090A0"/>
                <w:sz w:val="16"/>
              </w:rPr>
              <w:t>-</w:t>
            </w:r>
          </w:p>
        </w:tc>
        <w:tc>
          <w:tcPr>
            <w:tcW w:type="dxa" w:w="1060"/>
          </w:tcPr>
          <w:p>
            <w:pPr>
              <w:spacing w:before="0" w:after="0" w:line="252" w:lineRule="auto"/>
            </w:pPr>
            <w:r>
              <w:rPr>
                <w:rFonts w:ascii="맑은 고딕" w:hAnsi="맑은 고딕" w:eastAsia="맑은 고딕"/>
                <w:b w:val="0"/>
                <w:color w:val="13203F"/>
                <w:sz w:val="16"/>
              </w:rPr>
              <w:t>작업 산출물</w:t>
            </w:r>
          </w:p>
        </w:tc>
        <w:tc>
          <w:tcPr>
            <w:tcW w:type="dxa" w:w="9204"/>
          </w:tcPr>
          <w:p>
            <w:pPr>
              <w:spacing w:before="0" w:after="0" w:line="252" w:lineRule="auto"/>
            </w:pPr>
            <w:r>
              <w:rPr>
                <w:rFonts w:ascii="맑은 고딕" w:hAnsi="맑은 고딕" w:eastAsia="맑은 고딕"/>
                <w:b w:val="0"/>
                <w:color w:val="13203F"/>
                <w:sz w:val="16"/>
              </w:rPr>
              <w:t>셀 구성·현장 장비 수: 셀 구성 계획(내부 작업본, 웹 미공개)</w:t>
            </w:r>
          </w:p>
        </w:tc>
        <w:tc>
          <w:tcPr>
            <w:tcW w:type="dxa" w:w="3409"/>
          </w:tcPr>
          <w:p>
            <w:pPr>
              <w:spacing w:before="0" w:after="0" w:line="252" w:lineRule="auto"/>
            </w:pPr>
            <w:r>
              <w:rPr>
                <w:rFonts w:ascii="맑은 고딕" w:hAnsi="맑은 고딕" w:eastAsia="맑은 고딕"/>
                <w:b w:val="0"/>
                <w:color w:val="13203F"/>
                <w:sz w:val="16"/>
              </w:rPr>
              <w:t>2026-10-07</w:t>
            </w:r>
          </w:p>
        </w:tc>
        <w:tc>
          <w:tcPr>
            <w:tcW w:type="dxa" w:w="4125"/>
          </w:tcPr>
          <w:p>
            <w:pPr>
              <w:spacing w:before="0" w:after="0" w:line="252" w:lineRule="auto"/>
            </w:pPr>
            <w:r>
              <w:rPr>
                <w:rFonts w:ascii="맑은 고딕" w:hAnsi="맑은 고딕" w:eastAsia="맑은 고딕"/>
                <w:b w:val="0"/>
                <w:color w:val="56637F"/>
                <w:sz w:val="16"/>
              </w:rPr>
              <w:t>저장소 build_page.py · cells_data.py</w:t>
            </w:r>
          </w:p>
        </w:tc>
        <w:tc>
          <w:tcPr>
            <w:tcW w:type="dxa" w:w="4125"/>
          </w:tcPr>
          <w:p>
            <w:pPr>
              <w:spacing w:before="0" w:after="0" w:line="252" w:lineRule="auto"/>
            </w:pPr>
            <w:r>
              <w:rPr>
                <w:rFonts w:ascii="맑은 고딕" w:hAnsi="맑은 고딕" w:eastAsia="맑은 고딕"/>
                <w:b w:val="0"/>
                <w:color w:val="56637F"/>
                <w:sz w:val="16"/>
              </w:rPr>
              <w:t>존 배치도, 셀별 공정설비 수</w:t>
            </w:r>
          </w:p>
        </w:tc>
      </w:tr>
    </w:tbl>
    <w:p>
      <w:pPr>
        <w:spacing w:before="0" w:after="80" w:line="240" w:lineRule="auto"/>
      </w:pP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제품 사양·가격 출처는 존 HW·존 SW·셀 HW·셀 SW 표의 ‘출처’ 열에 링크로 달았음.</w:t>
      </w: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ktnf.co.kr/kor/product/spec.php?idx=83&amp;pNo=1&amp;p1=2&amp;p2=9" TargetMode="External"/><Relationship Id="rId16" Type="http://schemas.openxmlformats.org/officeDocument/2006/relationships/hyperlink" Target="https://www.ktnf.co.kr/kor/product/list.php?p1=2" TargetMode="External"/><Relationship Id="rId17" Type="http://schemas.openxmlformats.org/officeDocument/2006/relationships/hyperlink" Target="https://www.supermicro.com/ja/products/system/gpu/4u/as-4125gs-tnrt" TargetMode="External"/><Relationship Id="rId18" Type="http://schemas.openxmlformats.org/officeDocument/2006/relationships/hyperlink" Target="https://store.supermicro.com/nl_de/as-4125gs-tnrt.html" TargetMode="External"/><Relationship Id="rId19" Type="http://schemas.openxmlformats.org/officeDocument/2006/relationships/hyperlink" Target="https://www.pugetsystems.com/parts/Video-Card/NVIDIA-RTX-PRO-6000-Blackwell-Max-Q-Workstation-Edition-96GB-PCI-E-16222/" TargetMode="External"/><Relationship Id="rId20" Type="http://schemas.openxmlformats.org/officeDocument/2006/relationships/hyperlink" Target="https://www.tomshardware.com/pc-components/gpus/nvidia-raises-rtx-pro-6000-blackwell-gpu-pricing-to-usd13-250-55-percent-increase-over-msrp-in-a-years-time" TargetMode="External"/><Relationship Id="rId21" Type="http://schemas.openxmlformats.org/officeDocument/2006/relationships/hyperlink" Target="https://ceph.io/en/" TargetMode="External"/><Relationship Id="rId22" Type="http://schemas.openxmlformats.org/officeDocument/2006/relationships/hyperlink" Target="https://mariushosting.com/synology-rackstation-rs2423-release-date-and-specs/" TargetMode="External"/><Relationship Id="rId23" Type="http://schemas.openxmlformats.org/officeDocument/2006/relationships/hyperlink" Target="https://multitronic.fi/en/products/4389925/synology-rackstation--12-bay--amd-quad-core--8gb-ram--synology-hdd-ssd" TargetMode="External"/><Relationship Id="rId24" Type="http://schemas.openxmlformats.org/officeDocument/2006/relationships/hyperlink" Target="https://www.bvm.co.uk/products/neousys-nuvo-10208gc-intel-alder-lake-raptor-lake-edge-ai-platform-supporting-dual-350w-nvidia-rtx-gpu/" TargetMode="External"/><Relationship Id="rId25" Type="http://schemas.openxmlformats.org/officeDocument/2006/relationships/hyperlink" Target="https://coastipc.com/nuvo-10208gc-industrial-grade-edge-ai-platform-supporting-dual-nvidia-rtx-series-350w-gpu-cards-intel-14th-13th-12th-gen-core-processors-3x-additional-pcie-slots-10g-2-5g-1g-ethernet" TargetMode="External"/><Relationship Id="rId26" Type="http://schemas.openxmlformats.org/officeDocument/2006/relationships/hyperlink" Target="https://store.supermicro.com/us_en/iot-embedded-sys-e403-14b-frn2t.html" TargetMode="External"/><Relationship Id="rId27" Type="http://schemas.openxmlformats.org/officeDocument/2006/relationships/hyperlink" Target="https://www.nvidia.com/en-us/data-center/l4/" TargetMode="External"/><Relationship Id="rId28" Type="http://schemas.openxmlformats.org/officeDocument/2006/relationships/hyperlink" Target="https://www.centralcomputer.com/nvidia-900-2g193-0000-000-tesla-l4-24gb-graphics-card-75w.html" TargetMode="External"/><Relationship Id="rId29" Type="http://schemas.openxmlformats.org/officeDocument/2006/relationships/hyperlink" Target="https://network-switch.com/products/network-switch-cisco-data-center-switches-nexus9300-93180yc-48xsfp28-25g-6xqsfp28-ports-100g-ethernet" TargetMode="External"/><Relationship Id="rId30" Type="http://schemas.openxmlformats.org/officeDocument/2006/relationships/hyperlink" Target="https://www.shi.com/product/42112975/Cisco-Nexus-93180YC-FX3" TargetMode="External"/><Relationship Id="rId31" Type="http://schemas.openxmlformats.org/officeDocument/2006/relationships/hyperlink" Target="https://www.moxa.com/en/products/industrial-network-infrastructure/ethernet-switches/layer-2-managed-switches/tsn-g5008-series" TargetMode="External"/><Relationship Id="rId32" Type="http://schemas.openxmlformats.org/officeDocument/2006/relationships/hyperlink" Target="https://servermall.com/catalog/hardware/cisco-catalyst-c9300-24ux-e/" TargetMode="External"/><Relationship Id="rId33" Type="http://schemas.openxmlformats.org/officeDocument/2006/relationships/hyperlink" Target="https://directmacro.com/cisco-c9300-24ux-e-network-switch.html" TargetMode="External"/><Relationship Id="rId34" Type="http://schemas.openxmlformats.org/officeDocument/2006/relationships/hyperlink" Target="https://network-switch.com/products/cisco-c1300-48t-4g" TargetMode="External"/><Relationship Id="rId35" Type="http://schemas.openxmlformats.org/officeDocument/2006/relationships/hyperlink" Target="https://www.boannews.com/html/detail.html?idx=139907" TargetMode="External"/><Relationship Id="rId36" Type="http://schemas.openxmlformats.org/officeDocument/2006/relationships/hyperlink" Target="https://www.meinbergglobal.com/english/archive/microsync-hr.htm" TargetMode="External"/><Relationship Id="rId37" Type="http://schemas.openxmlformats.org/officeDocument/2006/relationships/hyperlink" Target="https://www.meinberg-usa.com/products/microsync-series/microSync-hr.htm" TargetMode="External"/><Relationship Id="rId38" Type="http://schemas.openxmlformats.org/officeDocument/2006/relationships/hyperlink" Target="https://www.hummingbirdnetworks.com/cisco-systems-iw9167-wi-fi-6e-access-point-with-8-rf-ports-b-domain-and-wi-fi-mode-support-iw9167eh-b-ap" TargetMode="External"/><Relationship Id="rId39" Type="http://schemas.openxmlformats.org/officeDocument/2006/relationships/hyperlink" Target="https://www.cisco.com/c/en/us/products/collateral/wireless/catalyst-iw9167-series/cat-iw9167e-heavy-duty-ap-ds.html" TargetMode="External"/><Relationship Id="rId40" Type="http://schemas.openxmlformats.org/officeDocument/2006/relationships/hyperlink" Target="https://www.dell.com/en-uk/shop/cty/pdp/spd/dell-pro-max-fct2250-desktop" TargetMode="External"/><Relationship Id="rId41" Type="http://schemas.openxmlformats.org/officeDocument/2006/relationships/hyperlink" Target="https://www.dell.com/en-my/shop/cty/pdp/spd/precision-t7960-workstation" TargetMode="External"/><Relationship Id="rId42" Type="http://schemas.openxmlformats.org/officeDocument/2006/relationships/hyperlink" Target="https://www.monitors.com/products/dell-7960-xeon-w7-3555-32gb-rtx-pro-6000-blackwell" TargetMode="External"/><Relationship Id="rId43" Type="http://schemas.openxmlformats.org/officeDocument/2006/relationships/hyperlink" Target="https://www.samsung.com/ph/smart-signage/video-wall/vmb-u-55-inch-fhd-1080p-500nit-ip5x-3-5mm-lh55vmbubgbxxp" TargetMode="External"/><Relationship Id="rId44" Type="http://schemas.openxmlformats.org/officeDocument/2006/relationships/hyperlink" Target="https://deploydepot.ca/products/samsung-vm55b-u-digital-signage-display-lh55vmbubgbxgo" TargetMode="External"/><Relationship Id="rId45" Type="http://schemas.openxmlformats.org/officeDocument/2006/relationships/hyperlink" Target="https://store.area9.com.au/products/eaton-9e-20kva-16kw-online-tower-ups-hw-1270318" TargetMode="External"/><Relationship Id="rId46" Type="http://schemas.openxmlformats.org/officeDocument/2006/relationships/hyperlink" Target="https://www.vertiv.com/en-us/products-catalog/thermal-management/in-row-cooling/cr020ra-air-cooled-20kw" TargetMode="External"/><Relationship Id="rId47" Type="http://schemas.openxmlformats.org/officeDocument/2006/relationships/hyperlink" Target="https://www.vertiv.com/49e99c/globalassets/products/thermal-management/in-row-cooling/vertiv-liebert-crv-data-sheet-sl-11998.pdf" TargetMode="External"/><Relationship Id="rId48" Type="http://schemas.openxmlformats.org/officeDocument/2006/relationships/hyperlink" Target="https://www.aten.com/eu/en/products/kvm/kvm-over-ip-switches/kn1108va/" TargetMode="External"/><Relationship Id="rId49" Type="http://schemas.openxmlformats.org/officeDocument/2006/relationships/hyperlink" Target="https://esaitech.com/products/aten-kn1108va-kvm-over-ip-switch-taa-compliant-8-computers-1-local-users-1-remote-users-1920-x-1200-14-x-network-rj-45-2-x-ps-2-port-6-x-usb1-x-vga-desktop-rack-mountable-1u" TargetMode="External"/><Relationship Id="rId50" Type="http://schemas.openxmlformats.org/officeDocument/2006/relationships/hyperlink" Target="https://www.open62541.org/" TargetMode="External"/><Relationship Id="rId51" Type="http://schemas.openxmlformats.org/officeDocument/2006/relationships/hyperlink" Target="https://plc4x.apache.org/" TargetMode="External"/><Relationship Id="rId52" Type="http://schemas.openxmlformats.org/officeDocument/2006/relationships/hyperlink" Target="https://reference.opcfoundation.org/specs/OPC-30270/3.3" TargetMode="External"/><Relationship Id="rId53" Type="http://schemas.openxmlformats.org/officeDocument/2006/relationships/hyperlink" Target="https://opcfoundation.org/markets-collaboration/i4aas/" TargetMode="External"/><Relationship Id="rId54" Type="http://schemas.openxmlformats.org/officeDocument/2006/relationships/hyperlink" Target="https://plc4x.apache.org/users/protocols/index.html" TargetMode="External"/><Relationship Id="rId55" Type="http://schemas.openxmlformats.org/officeDocument/2006/relationships/hyperlink" Target="https://docs.influxdata.com/influxdb3/core/" TargetMode="External"/><Relationship Id="rId56" Type="http://schemas.openxmlformats.org/officeDocument/2006/relationships/hyperlink" Target="https://k3s.io/" TargetMode="External"/><Relationship Id="rId57" Type="http://schemas.openxmlformats.org/officeDocument/2006/relationships/hyperlink" Target="https://developer.nvidia.com/tensorrt" TargetMode="External"/><Relationship Id="rId58" Type="http://schemas.openxmlformats.org/officeDocument/2006/relationships/hyperlink" Target="https://onnxruntime.ai/" TargetMode="External"/><Relationship Id="rId59" Type="http://schemas.openxmlformats.org/officeDocument/2006/relationships/hyperlink" Target="https://deepx.ai/" TargetMode="External"/><Relationship Id="rId60" Type="http://schemas.openxmlformats.org/officeDocument/2006/relationships/hyperlink" Target="https://docs.rke2.io/" TargetMode="External"/><Relationship Id="rId61" Type="http://schemas.openxmlformats.org/officeDocument/2006/relationships/hyperlink" Target="https://www.rancher.com/" TargetMode="External"/><Relationship Id="rId62" Type="http://schemas.openxmlformats.org/officeDocument/2006/relationships/hyperlink" Target="https://github.com/eclipse-basyx/basyx-java-server-sdk" TargetMode="External"/><Relationship Id="rId63" Type="http://schemas.openxmlformats.org/officeDocument/2006/relationships/hyperlink" Target="https://docs.machbase.com/neo/" TargetMode="External"/><Relationship Id="rId64" Type="http://schemas.openxmlformats.org/officeDocument/2006/relationships/hyperlink" Target="https://db-engines.com/en/system/Machbase+Neo" TargetMode="External"/><Relationship Id="rId65" Type="http://schemas.openxmlformats.org/officeDocument/2006/relationships/hyperlink" Target="https://iceberg.apache.org/" TargetMode="External"/><Relationship Id="rId66" Type="http://schemas.openxmlformats.org/officeDocument/2006/relationships/hyperlink" Target="https://projectnessie.org/" TargetMode="External"/><Relationship Id="rId67" Type="http://schemas.openxmlformats.org/officeDocument/2006/relationships/hyperlink" Target="https://feast.dev/" TargetMode="External"/><Relationship Id="rId68" Type="http://schemas.openxmlformats.org/officeDocument/2006/relationships/hyperlink" Target="https://developer.nvidia.com/triton-inference-server" TargetMode="External"/><Relationship Id="rId69" Type="http://schemas.openxmlformats.org/officeDocument/2006/relationships/hyperlink" Target="https://github.com/triton-inference-server/server" TargetMode="External"/><Relationship Id="rId70" Type="http://schemas.openxmlformats.org/officeDocument/2006/relationships/hyperlink" Target="https://airflow.apache.org/" TargetMode="External"/><Relationship Id="rId71" Type="http://schemas.openxmlformats.org/officeDocument/2006/relationships/hyperlink" Target="https://www.rabbitmq.com/docs/mqtt" TargetMode="External"/><Relationship Id="rId72" Type="http://schemas.openxmlformats.org/officeDocument/2006/relationships/hyperlink" Target="https://www.rabbitmq.com/docs/clustering" TargetMode="External"/><Relationship Id="rId73" Type="http://schemas.openxmlformats.org/officeDocument/2006/relationships/hyperlink" Target="https://open-metadata.org/" TargetMode="External"/><Relationship Id="rId74" Type="http://schemas.openxmlformats.org/officeDocument/2006/relationships/hyperlink" Target="https://developer.nvidia.com/isaac/sim" TargetMode="External"/><Relationship Id="rId75" Type="http://schemas.openxmlformats.org/officeDocument/2006/relationships/hyperlink" Target="https://prometheus.io/" TargetMode="External"/><Relationship Id="rId76" Type="http://schemas.openxmlformats.org/officeDocument/2006/relationships/hyperlink" Target="https://grafana.com/oss/grafana/" TargetMode="External"/><Relationship Id="rId77" Type="http://schemas.openxmlformats.org/officeDocument/2006/relationships/hyperlink" Target="https://www.keycloak.org/" TargetMode="External"/><Relationship Id="rId78" Type="http://schemas.openxmlformats.org/officeDocument/2006/relationships/hyperlink" Target="https://m.boannews.com/html/detail.html?idx=144852" TargetMode="External"/><Relationship Id="rId79" Type="http://schemas.openxmlformats.org/officeDocument/2006/relationships/hyperlink" Target="https://www.nvidia.com/en-us/autonomous-machines/embedded-systems/jetson-thor/" TargetMode="External"/><Relationship Id="rId80" Type="http://schemas.openxmlformats.org/officeDocument/2006/relationships/hyperlink" Target="https://uk.rs-online.com/web/p/processor-development-tools/0606863" TargetMode="External"/><Relationship Id="rId81" Type="http://schemas.openxmlformats.org/officeDocument/2006/relationships/hyperlink" Target="https://www.eenewseurope.com/en/advantech-brings-agentic-ai-to-jetson-thor-edge-platforms/" TargetMode="External"/><Relationship Id="rId82" Type="http://schemas.openxmlformats.org/officeDocument/2006/relationships/hyperlink" Target="https://www.nvidia.com/en-us/autonomous-machines/embedded-systems/jetson-orin/" TargetMode="External"/><Relationship Id="rId83" Type="http://schemas.openxmlformats.org/officeDocument/2006/relationships/hyperlink" Target="https://buy.advantech.eu/Compact-Tower-Systems/AI-Jetson-Platforms-Edge-AI-Computer-Systems/model-MIC-733-AO6A1.htm" TargetMode="External"/><Relationship Id="rId84" Type="http://schemas.openxmlformats.org/officeDocument/2006/relationships/hyperlink" Target="https://www.cdw.com/product/advantech-mic-733-ao6a1-cff-jetson-agx-orin-cortex-a78ae-64-gb-ssd-64/8525915" TargetMode="External"/><Relationship Id="rId85" Type="http://schemas.openxmlformats.org/officeDocument/2006/relationships/hyperlink" Target="https://www.shi.com/product/47602146/Sierra-Wireless-AirLink-XR60" TargetMode="External"/><Relationship Id="rId86" Type="http://schemas.openxmlformats.org/officeDocument/2006/relationships/hyperlink" Target="https://embeddedworks.net/product/wwan1931" TargetMode="External"/><Relationship Id="rId87" Type="http://schemas.openxmlformats.org/officeDocument/2006/relationships/hyperlink" Target="https://deepx.ai/products/dx-m1/" TargetMode="External"/><Relationship Id="rId88" Type="http://schemas.openxmlformats.org/officeDocument/2006/relationships/hyperlink" Target="https://developer.nvidia.com/embedded/jetpack" TargetMode="External"/><Relationship Id="rId89" Type="http://schemas.openxmlformats.org/officeDocument/2006/relationships/hyperlink" Target="https://docs.ros.org/en/jazzy/" TargetMode="External"/><Relationship Id="rId90" Type="http://schemas.openxmlformats.org/officeDocument/2006/relationships/hyperlink" Target="https://nvidia-isaac-ros.github.io/" TargetMode="External"/><Relationship Id="rId91" Type="http://schemas.openxmlformats.org/officeDocument/2006/relationships/hyperlink" Target="https://control.ros.org/" TargetMode="External"/><Relationship Id="rId92" Type="http://schemas.openxmlformats.org/officeDocument/2006/relationships/hyperlink" Target="https://moveit.ai/" TargetMode="External"/><Relationship Id="rId93" Type="http://schemas.openxmlformats.org/officeDocument/2006/relationships/hyperlink" Target="https://github.com/huggingface/lerobot" TargetMode="External"/><Relationship Id="rId94" Type="http://schemas.openxmlformats.org/officeDocument/2006/relationships/hyperlink" Target="https://docs.nvidia.com/jetson/archives/r36.4/DeveloperGuide/SD/Security.html" TargetMode="External"/><Relationship Id="rId95" Type="http://schemas.openxmlformats.org/officeDocument/2006/relationships/hyperlink" Target="https://smallstep.com/docs/step-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로컬 OCS Zone 구성 - (예시) 정밀조립존</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