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2B912" w14:textId="77777777" w:rsidR="003D13A5" w:rsidRDefault="003D13A5" w:rsidP="003D13A5">
      <w:r>
        <w:t>РУСАЛ — одна из крупнейших металлургических компаний мира и давний партнер Красноярского экономического форума (КЭФ). Почему? Ответ прост: значительная часть активов "Русала" находится в Сибири. На предприятиях компании работают десятки тысяч людей. КЭФ — это возможность рассказать общественности о своих проектах, вместе с властью и другими влиятельными бизнесменами подумать о будущем, обсудить перспективы развития территорий за Уралом. Именно поэтому металлурги так активно работают на всех наших форумах. КЭФ-2022 не стал исключением. В итоге из встреч, бесед и публичных высказываний генерального директора "Русала" Евгения Никитина у нас даже получилось небольшое интервью.</w:t>
      </w:r>
    </w:p>
    <w:p w14:paraId="3D250A0A" w14:textId="39361549" w:rsidR="003B0B36" w:rsidRPr="003D13A5" w:rsidRDefault="003D13A5" w:rsidP="003D13A5">
      <w:pPr>
        <w:rPr>
          <w:b/>
          <w:bCs/>
        </w:rPr>
      </w:pPr>
      <w:r w:rsidRPr="003D13A5">
        <w:rPr>
          <w:b/>
          <w:bCs/>
        </w:rPr>
        <w:t>Развивать человеческий потенциал</w:t>
      </w:r>
    </w:p>
    <w:p w14:paraId="0B9BF2A4" w14:textId="3CE1C78D" w:rsidR="003D13A5" w:rsidRDefault="003D13A5" w:rsidP="003D13A5">
      <w:r>
        <w:t>— Когда мы говорим о развитии Сибири мы подразумеваем не только экономику, — заявил Евгений Викторович в своем выступлении на одном из круглых столов КЭФ. — Мы имеем в виду и качественную городскую среду, и хорошее жилье, и экологию... Всю совокупность факторов, которая помогает людям почувствовать себя дома. Это необходимо, чтобы не просто удержать людей на нашей территории, но и обеспечить приток населения в Сибирь.</w:t>
      </w:r>
    </w:p>
    <w:p w14:paraId="4F74FE48" w14:textId="787CEB5D" w:rsidR="003D13A5" w:rsidRDefault="003D13A5" w:rsidP="003D13A5">
      <w:r>
        <w:t>Очевидно, что какое бы прекрасное производство мы ни построили, без необходимой социальной инфраструктуры, транспортной доступности и экологической безопасности мы никогда не сможем создать в Сибири центры притяжения для людей. Именно для этого стоит объединить усилия бизнеса и власти.</w:t>
      </w:r>
    </w:p>
    <w:p w14:paraId="385FB8B1" w14:textId="64825ED5" w:rsidR="003D13A5" w:rsidRDefault="003D13A5" w:rsidP="003D13A5">
      <w:r>
        <w:t>Небольшой пример из жизни. Один из успешных проектов, который мы реализовали совместно с государством, — это БЭМО (Богучанское энергометаллургическое объединение). Кроме крупного алюминиевого завода, мы построили в поселке Таёжном целый жилой микрорайон — современный и комфортный. Там уже есть два детских сада и школа. Сдаем еще объект — поликлинику. В этом году начнем строительство спортивных сооружений и продолжим работу по формированию парковой зоны.</w:t>
      </w:r>
    </w:p>
    <w:p w14:paraId="036973BE" w14:textId="6B5E54C1" w:rsidR="003D13A5" w:rsidRDefault="003D13A5" w:rsidP="003D13A5">
      <w:r>
        <w:t>Аналогичный, но более масштабный проект мы сейчас делаем в Тайшете (Иркутская область). Мы построили там сверхсовременный алюминиевый завод. Еще там будут два новых жилых микрорайона со своими детскими садами, школами, поликлиниками и спортивными объектами. После завершения этих работ Тайшет преобразится до неузнаваемости. Достаточно посмотреть на парк, который мы разбили в этом городе. Там даже зимой многолюдно: велодорожки, лыжные трассы, детские площадки... Видно, что наши усилия не пропали даром.</w:t>
      </w:r>
    </w:p>
    <w:p w14:paraId="68A5DA4F" w14:textId="1CE667A0" w:rsidR="003D13A5" w:rsidRDefault="003D13A5" w:rsidP="003D13A5">
      <w:r>
        <w:t>Очевидно, что бюджет поселка или даже города содержать построенную нами социальную инфраструктуру не в состоянии. Если мы хотим, чтобы бизнес взял на себя заботу об этих объектах, нужно давать налоговые льготы. Если государство готово самостоятельно нести такую ношу, нужно предусмотреть в бюджете расходы на их содержание. Плохо, когда объекты, построенные бизнесом и переданные государству, из-за нехватки средств деградируют через каких-то 10–15 лет. После такого не стоит ждать доверия от людей.</w:t>
      </w:r>
    </w:p>
    <w:p w14:paraId="3032CDA0" w14:textId="3DB504B5" w:rsidR="003D13A5" w:rsidRDefault="003D13A5" w:rsidP="003D13A5">
      <w:pPr>
        <w:rPr>
          <w:b/>
          <w:bCs/>
        </w:rPr>
      </w:pPr>
      <w:r w:rsidRPr="003D13A5">
        <w:rPr>
          <w:b/>
          <w:bCs/>
        </w:rPr>
        <w:t>Не только самолетом</w:t>
      </w:r>
    </w:p>
    <w:p w14:paraId="26A4E864" w14:textId="77777777" w:rsidR="003D13A5" w:rsidRPr="003D13A5" w:rsidRDefault="003D13A5" w:rsidP="003D13A5">
      <w:r w:rsidRPr="003D13A5">
        <w:t>— Просто произвести качественный продукт в современном мире уже мало, нужно доставить его потребителю. Причем логистическая цепочка должна быть выстроена так, чтобы товар находился в пути минимальное время.</w:t>
      </w:r>
    </w:p>
    <w:p w14:paraId="1F741DB8" w14:textId="77777777" w:rsidR="003D13A5" w:rsidRPr="003D13A5" w:rsidRDefault="003D13A5" w:rsidP="003D13A5">
      <w:r w:rsidRPr="003D13A5">
        <w:t>Сибирь находится в выгодном географическом положении. Мы живем рядом с Азией, темпы развития которой заметно выше, чем мировой экономики в целом. Однако необходимой транспортной инфраструктуры здесь у нас нет. Этим нужно заниматься системно, чтобы потом после потери части рынков не заниматься героическим превозмоганием.</w:t>
      </w:r>
    </w:p>
    <w:p w14:paraId="44A4EA12" w14:textId="77777777" w:rsidR="003D13A5" w:rsidRPr="003D13A5" w:rsidRDefault="003D13A5" w:rsidP="003D13A5">
      <w:pPr>
        <w:rPr>
          <w:b/>
          <w:bCs/>
        </w:rPr>
      </w:pPr>
      <w:r w:rsidRPr="003D13A5">
        <w:rPr>
          <w:b/>
          <w:bCs/>
        </w:rPr>
        <w:lastRenderedPageBreak/>
        <w:t>Продавать не металл</w:t>
      </w:r>
    </w:p>
    <w:p w14:paraId="05B4804C" w14:textId="77777777" w:rsidR="003D13A5" w:rsidRPr="003D13A5" w:rsidRDefault="003D13A5" w:rsidP="003D13A5">
      <w:r w:rsidRPr="003D13A5">
        <w:t>— Еще один момент: нужно развивать внутренний рынок. Сделать это в одиночку бизнес не сможет. Поэтому компания поддерживает проект по созданию в Красноярске "Технологической долины", и туда уже зашли первые резиденты. Все они ориентированы на производство товаров с высокой добавленной стоимостью. Планируется разместить там ещё несколько производств по переработке алюминия. Однако бизнес не сможет в одиночку сформировать устойчивый спрос на внутреннем рынке. Здесь нам нужно объединить усилия с властью и наукой.</w:t>
      </w:r>
    </w:p>
    <w:p w14:paraId="78AA8938" w14:textId="77777777" w:rsidR="003D13A5" w:rsidRPr="003D13A5" w:rsidRDefault="003D13A5" w:rsidP="003D13A5">
      <w:pPr>
        <w:rPr>
          <w:b/>
          <w:bCs/>
        </w:rPr>
      </w:pPr>
      <w:r w:rsidRPr="003D13A5">
        <w:rPr>
          <w:b/>
          <w:bCs/>
        </w:rPr>
        <w:t>Коротко о важном</w:t>
      </w:r>
    </w:p>
    <w:p w14:paraId="415F3097" w14:textId="77777777" w:rsidR="003D13A5" w:rsidRPr="003D13A5" w:rsidRDefault="003D13A5" w:rsidP="003D13A5">
      <w:pPr>
        <w:rPr>
          <w:b/>
          <w:bCs/>
        </w:rPr>
      </w:pPr>
      <w:r w:rsidRPr="003D13A5">
        <w:rPr>
          <w:b/>
          <w:bCs/>
        </w:rPr>
        <w:t>О людях</w:t>
      </w:r>
    </w:p>
    <w:p w14:paraId="7BD7E572" w14:textId="77777777" w:rsidR="003D13A5" w:rsidRPr="003D13A5" w:rsidRDefault="003D13A5" w:rsidP="003D13A5">
      <w:r w:rsidRPr="003D13A5">
        <w:t>— Компания не в первый раз переживает кризис. Нашим приоритетом всегда было сохранение рабочих мест и выполнение взятых на себя социальных обязательств перед трудовым коллективом. Ничего не изменилось и в этот раз.</w:t>
      </w:r>
    </w:p>
    <w:p w14:paraId="248A4964" w14:textId="77777777" w:rsidR="003D13A5" w:rsidRPr="003D13A5" w:rsidRDefault="003D13A5" w:rsidP="003D13A5">
      <w:pPr>
        <w:rPr>
          <w:b/>
          <w:bCs/>
        </w:rPr>
      </w:pPr>
      <w:r w:rsidRPr="003D13A5">
        <w:rPr>
          <w:b/>
          <w:bCs/>
        </w:rPr>
        <w:t>О жилье</w:t>
      </w:r>
    </w:p>
    <w:p w14:paraId="682E4848" w14:textId="77777777" w:rsidR="003D13A5" w:rsidRPr="003D13A5" w:rsidRDefault="003D13A5" w:rsidP="003D13A5">
      <w:r w:rsidRPr="003D13A5">
        <w:t>— Льготная жилищная программа для сотрудников у нас идет уже не первый год. Сами мы не строили, но на рынке активно присутствовали. В небольших городах и поселках доступного и качественного жилья всегда было мало, поэтому рабочие коллективы обратились в компанию с просьбой решить эту проблему. Это непрофильный для нас бизнес, однако строительством жилья мы все-таки займемся. На первом этапе — в Тайшете, Саяногорске, Красноярске, Ачинске, Братске и Шелехове (последние два города — Иркутская область. — </w:t>
      </w:r>
      <w:r w:rsidRPr="003D13A5">
        <w:rPr>
          <w:i/>
          <w:iCs/>
        </w:rPr>
        <w:t>Прим. автора</w:t>
      </w:r>
      <w:r w:rsidRPr="003D13A5">
        <w:t>).</w:t>
      </w:r>
    </w:p>
    <w:p w14:paraId="11386E07" w14:textId="77777777" w:rsidR="003D13A5" w:rsidRPr="003D13A5" w:rsidRDefault="003D13A5" w:rsidP="003D13A5">
      <w:pPr>
        <w:rPr>
          <w:b/>
          <w:bCs/>
        </w:rPr>
      </w:pPr>
    </w:p>
    <w:sectPr w:rsidR="003D13A5" w:rsidRPr="003D1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04"/>
    <w:rsid w:val="001F797A"/>
    <w:rsid w:val="00252DBA"/>
    <w:rsid w:val="003B0B36"/>
    <w:rsid w:val="003D13A5"/>
    <w:rsid w:val="005C2272"/>
    <w:rsid w:val="00F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59F9"/>
  <w15:chartTrackingRefBased/>
  <w15:docId w15:val="{4163C8D2-516F-4951-A800-59883E9A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6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6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6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610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610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61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61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61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61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6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6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6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6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6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61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61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610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6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610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E6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2</cp:revision>
  <dcterms:created xsi:type="dcterms:W3CDTF">2025-04-12T13:12:00Z</dcterms:created>
  <dcterms:modified xsi:type="dcterms:W3CDTF">2025-04-12T13:14:00Z</dcterms:modified>
</cp:coreProperties>
</file>