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221E7" w14:textId="77777777" w:rsidR="00AD741E" w:rsidRPr="00AD741E" w:rsidRDefault="00AD741E" w:rsidP="00AD741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72146"/>
          <w:kern w:val="36"/>
          <w:sz w:val="28"/>
          <w:szCs w:val="28"/>
          <w:lang w:eastAsia="ru-RU"/>
          <w14:ligatures w14:val="none"/>
        </w:rPr>
      </w:pPr>
      <w:r w:rsidRPr="00AD741E">
        <w:rPr>
          <w:rFonts w:ascii="Arial" w:eastAsia="Times New Roman" w:hAnsi="Arial" w:cs="Arial"/>
          <w:b/>
          <w:bCs/>
          <w:color w:val="072146"/>
          <w:kern w:val="36"/>
          <w:sz w:val="28"/>
          <w:szCs w:val="28"/>
          <w:lang w:eastAsia="ru-RU"/>
          <w14:ligatures w14:val="none"/>
        </w:rPr>
        <w:t>"</w:t>
      </w:r>
      <w:proofErr w:type="spellStart"/>
      <w:r w:rsidRPr="00AD741E">
        <w:rPr>
          <w:rFonts w:ascii="Arial" w:eastAsia="Times New Roman" w:hAnsi="Arial" w:cs="Arial"/>
          <w:b/>
          <w:bCs/>
          <w:color w:val="072146"/>
          <w:kern w:val="36"/>
          <w:sz w:val="28"/>
          <w:szCs w:val="28"/>
          <w:lang w:eastAsia="ru-RU"/>
          <w14:ligatures w14:val="none"/>
        </w:rPr>
        <w:t>Селигдар</w:t>
      </w:r>
      <w:proofErr w:type="spellEnd"/>
      <w:r w:rsidRPr="00AD741E">
        <w:rPr>
          <w:rFonts w:ascii="Arial" w:eastAsia="Times New Roman" w:hAnsi="Arial" w:cs="Arial"/>
          <w:b/>
          <w:bCs/>
          <w:color w:val="072146"/>
          <w:kern w:val="36"/>
          <w:sz w:val="28"/>
          <w:szCs w:val="28"/>
          <w:lang w:eastAsia="ru-RU"/>
          <w14:ligatures w14:val="none"/>
        </w:rPr>
        <w:t>" вдвое нарастит добычу золота</w:t>
      </w:r>
    </w:p>
    <w:p w14:paraId="01FB7A15" w14:textId="77777777" w:rsidR="00AD741E" w:rsidRPr="00AD741E" w:rsidRDefault="00AD741E" w:rsidP="00AD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2146"/>
          <w:kern w:val="0"/>
          <w:sz w:val="24"/>
          <w:szCs w:val="24"/>
          <w:lang w:eastAsia="ru-RU"/>
          <w14:ligatures w14:val="none"/>
        </w:rPr>
      </w:pPr>
      <w:r w:rsidRPr="00AD741E">
        <w:rPr>
          <w:rFonts w:ascii="Arial" w:eastAsia="Times New Roman" w:hAnsi="Arial" w:cs="Arial"/>
          <w:color w:val="072146"/>
          <w:kern w:val="0"/>
          <w:sz w:val="24"/>
          <w:szCs w:val="24"/>
          <w:lang w:eastAsia="ru-RU"/>
          <w14:ligatures w14:val="none"/>
        </w:rPr>
        <w:t>Компания "</w:t>
      </w:r>
      <w:proofErr w:type="spellStart"/>
      <w:r w:rsidRPr="00AD741E">
        <w:rPr>
          <w:rFonts w:ascii="Arial" w:eastAsia="Times New Roman" w:hAnsi="Arial" w:cs="Arial"/>
          <w:color w:val="072146"/>
          <w:kern w:val="0"/>
          <w:sz w:val="24"/>
          <w:szCs w:val="24"/>
          <w:lang w:eastAsia="ru-RU"/>
          <w14:ligatures w14:val="none"/>
        </w:rPr>
        <w:t>Селигдар</w:t>
      </w:r>
      <w:proofErr w:type="spellEnd"/>
      <w:r w:rsidRPr="00AD741E">
        <w:rPr>
          <w:rFonts w:ascii="Arial" w:eastAsia="Times New Roman" w:hAnsi="Arial" w:cs="Arial"/>
          <w:color w:val="072146"/>
          <w:kern w:val="0"/>
          <w:sz w:val="24"/>
          <w:szCs w:val="24"/>
          <w:lang w:eastAsia="ru-RU"/>
          <w14:ligatures w14:val="none"/>
        </w:rPr>
        <w:t>" - полиметаллический холдинг с активами на территории Республики Саха (Якутия), Алтайского края, Республики Бурятия, Хабаровского края, Оренбургской области и Чукотского автономного округа - поставил амбициозные задачи по увеличению объемов добычи золота и олова в ближайшие годы. Как это будет реализовано, рассказал генеральный директор ПАО "</w:t>
      </w:r>
      <w:proofErr w:type="spellStart"/>
      <w:r w:rsidRPr="00AD741E">
        <w:rPr>
          <w:rFonts w:ascii="Arial" w:eastAsia="Times New Roman" w:hAnsi="Arial" w:cs="Arial"/>
          <w:color w:val="072146"/>
          <w:kern w:val="0"/>
          <w:sz w:val="24"/>
          <w:szCs w:val="24"/>
          <w:lang w:eastAsia="ru-RU"/>
          <w14:ligatures w14:val="none"/>
        </w:rPr>
        <w:t>Селигдар</w:t>
      </w:r>
      <w:proofErr w:type="spellEnd"/>
      <w:r w:rsidRPr="00AD741E">
        <w:rPr>
          <w:rFonts w:ascii="Arial" w:eastAsia="Times New Roman" w:hAnsi="Arial" w:cs="Arial"/>
          <w:color w:val="072146"/>
          <w:kern w:val="0"/>
          <w:sz w:val="24"/>
          <w:szCs w:val="24"/>
          <w:lang w:eastAsia="ru-RU"/>
          <w14:ligatures w14:val="none"/>
        </w:rPr>
        <w:t>" Сергей Татаринов.</w:t>
      </w:r>
    </w:p>
    <w:p w14:paraId="202ADADC" w14:textId="77777777" w:rsidR="003B0B36" w:rsidRPr="00AD741E" w:rsidRDefault="003B0B36" w:rsidP="00AD741E">
      <w:pPr>
        <w:spacing w:line="240" w:lineRule="auto"/>
        <w:rPr>
          <w:rFonts w:ascii="Arial" w:hAnsi="Arial" w:cs="Arial"/>
          <w:sz w:val="24"/>
          <w:szCs w:val="24"/>
        </w:rPr>
      </w:pPr>
    </w:p>
    <w:p w14:paraId="7B31E6A0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Сергей Михайлович, ПАО "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Селигдар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 xml:space="preserve">" регулярно участвует в экономических форумах. Так, в 2022 году на ПМЭФ был представлен проект производственного комплекса на месторождении 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Кючус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>. В рамках Восточного форума подписываются соглашения о сотрудничестве с региональными и федеральными органами власти. Что дает компании участие в таких мероприятиях?</w:t>
      </w:r>
    </w:p>
    <w:p w14:paraId="44698C99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Татаринов</w:t>
      </w:r>
      <w:proofErr w:type="gramStart"/>
      <w:r w:rsidRPr="00AD741E">
        <w:rPr>
          <w:rFonts w:ascii="Arial" w:hAnsi="Arial" w:cs="Arial"/>
          <w:color w:val="072146"/>
        </w:rPr>
        <w:t>: Да</w:t>
      </w:r>
      <w:proofErr w:type="gramEnd"/>
      <w:r w:rsidRPr="00AD741E">
        <w:rPr>
          <w:rFonts w:ascii="Arial" w:hAnsi="Arial" w:cs="Arial"/>
          <w:color w:val="072146"/>
        </w:rPr>
        <w:t>, мы постоянно участвуем в таких мероприятия, в том числе в Восточном экономическом форуме. Работа на нем дает контакты с различными организациями, культурные связи, производственные отношения, что, конечно, помогает в дальнейшей деятельности компании. Только в этом году в рамках ВЭФ мы подписали семь соглашений. Главным образом они касаются развития золото- и оловодобывающей промышленности, а также подготовки кадров для отрасли на территории регионов ДФО. В частности, четыре договоренности связаны с деятельностью нашего дочернего предприятия ПАО "</w:t>
      </w:r>
      <w:proofErr w:type="spellStart"/>
      <w:r w:rsidRPr="00AD741E">
        <w:rPr>
          <w:rFonts w:ascii="Arial" w:hAnsi="Arial" w:cs="Arial"/>
          <w:color w:val="072146"/>
        </w:rPr>
        <w:t>Русолово</w:t>
      </w:r>
      <w:proofErr w:type="spellEnd"/>
      <w:r w:rsidRPr="00AD741E">
        <w:rPr>
          <w:rFonts w:ascii="Arial" w:hAnsi="Arial" w:cs="Arial"/>
          <w:color w:val="072146"/>
        </w:rPr>
        <w:t>" в Хабаровском крае, еще две - с его работой в Чукотском автономном округе.</w:t>
      </w:r>
    </w:p>
    <w:p w14:paraId="2043A8D1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Форум позволяет фиксировать те достижения, те задачи, те направления, которые мы для себя определяем. Тем самым мы выстраиваем для себя дальнейшую жизнь, дальнейшие перспективы.</w:t>
      </w:r>
    </w:p>
    <w:p w14:paraId="5EB02E98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И это происходит каждый год. Да, меняются иногда планы и направления работы. И общение на экономических форумах позволяет видеть тенденции этих изменений.</w:t>
      </w:r>
    </w:p>
    <w:p w14:paraId="27F860CD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Акции "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Селигдара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 xml:space="preserve">" будут включены в Индекс 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МосБиржи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 xml:space="preserve"> и Индекс РТС. Как вы оцениваете это событие? Ждете серьезного повышения инвестиционной привлекательности компании?</w:t>
      </w:r>
    </w:p>
    <w:p w14:paraId="7EA65B4E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Татаринов</w:t>
      </w:r>
      <w:proofErr w:type="gramStart"/>
      <w:r w:rsidRPr="00AD741E">
        <w:rPr>
          <w:rStyle w:val="ad"/>
          <w:rFonts w:ascii="Arial" w:eastAsiaTheme="majorEastAsia" w:hAnsi="Arial" w:cs="Arial"/>
          <w:color w:val="072146"/>
        </w:rPr>
        <w:t>:</w:t>
      </w:r>
      <w:r w:rsidRPr="00AD741E">
        <w:rPr>
          <w:rFonts w:ascii="Arial" w:hAnsi="Arial" w:cs="Arial"/>
          <w:color w:val="072146"/>
        </w:rPr>
        <w:t> Действительно</w:t>
      </w:r>
      <w:proofErr w:type="gramEnd"/>
      <w:r w:rsidRPr="00AD741E">
        <w:rPr>
          <w:rFonts w:ascii="Arial" w:hAnsi="Arial" w:cs="Arial"/>
          <w:color w:val="072146"/>
        </w:rPr>
        <w:t>, мы ожидаем, что обыкновенные акции "</w:t>
      </w:r>
      <w:proofErr w:type="spellStart"/>
      <w:r w:rsidRPr="00AD741E">
        <w:rPr>
          <w:rFonts w:ascii="Arial" w:hAnsi="Arial" w:cs="Arial"/>
          <w:color w:val="072146"/>
        </w:rPr>
        <w:t>Селигдара</w:t>
      </w:r>
      <w:proofErr w:type="spellEnd"/>
      <w:r w:rsidRPr="00AD741E">
        <w:rPr>
          <w:rFonts w:ascii="Arial" w:hAnsi="Arial" w:cs="Arial"/>
          <w:color w:val="072146"/>
        </w:rPr>
        <w:t>" войдут в индексы этих двух площадок.</w:t>
      </w:r>
    </w:p>
    <w:p w14:paraId="4F09C070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Данное размещение для нас является серьезным шагом, это изменит ситуацию с ликвидностью компании и снизит риски наших инвесторов.</w:t>
      </w:r>
    </w:p>
    <w:p w14:paraId="44286154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Если говорить о результатах, то стоимость наших акций растет - уже поднялась в два раза. Количество акционеров тоже увеличивается - 100 тысяч у нас уже в списке.</w:t>
      </w:r>
    </w:p>
    <w:p w14:paraId="5C2AA8C8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 xml:space="preserve">Поэтому мы считаем, что включение в индексы </w:t>
      </w:r>
      <w:proofErr w:type="gramStart"/>
      <w:r w:rsidRPr="00AD741E">
        <w:rPr>
          <w:rFonts w:ascii="Arial" w:hAnsi="Arial" w:cs="Arial"/>
          <w:color w:val="072146"/>
        </w:rPr>
        <w:t>- это</w:t>
      </w:r>
      <w:proofErr w:type="gramEnd"/>
      <w:r w:rsidRPr="00AD741E">
        <w:rPr>
          <w:rFonts w:ascii="Arial" w:hAnsi="Arial" w:cs="Arial"/>
          <w:color w:val="072146"/>
        </w:rPr>
        <w:t xml:space="preserve"> дополнительный инструмент, позволяющий привлечь внимание к компании, рассказать о себе и тем самым расширить наши возможности, увеличить нашу ликвидность и двигаться вперед более уверенно.</w:t>
      </w:r>
    </w:p>
    <w:p w14:paraId="6B99F59E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lastRenderedPageBreak/>
        <w:t>Компания "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Селигдар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 xml:space="preserve">" использует особую технологию извлечения золота из упорных руд. Сейчас проектируется вторая версия установки 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терморудоподготовки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>. В чем ее особенности и уникальность?</w:t>
      </w:r>
    </w:p>
    <w:p w14:paraId="0C709CFF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Татаринов</w:t>
      </w:r>
      <w:r w:rsidRPr="00AD741E">
        <w:rPr>
          <w:rFonts w:ascii="Arial" w:hAnsi="Arial" w:cs="Arial"/>
          <w:color w:val="072146"/>
        </w:rPr>
        <w:t>: Мы долго шли к этому решению. Компания вела добычу на месторождении, разработка которого начиналась еще в 1970-е годы. Мы его отработали, извлекли все окисленные руды, подошли к первичным, и встал вопрос: "Что с этим делать?".</w:t>
      </w:r>
    </w:p>
    <w:p w14:paraId="57439A02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После долгих поисков нашли технологию термической переработки первичной руды. Она, может быть, не совсем уникальная, но - самое главное - у нас есть решение для этой руды. И оно очень индивидуальное.</w:t>
      </w:r>
    </w:p>
    <w:p w14:paraId="5778217B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Первую очередь мы ввели на участке месторождения "</w:t>
      </w:r>
      <w:proofErr w:type="spellStart"/>
      <w:r w:rsidRPr="00AD741E">
        <w:rPr>
          <w:rFonts w:ascii="Arial" w:hAnsi="Arial" w:cs="Arial"/>
          <w:color w:val="072146"/>
        </w:rPr>
        <w:t>Самолазовское</w:t>
      </w:r>
      <w:proofErr w:type="spellEnd"/>
      <w:r w:rsidRPr="00AD741E">
        <w:rPr>
          <w:rFonts w:ascii="Arial" w:hAnsi="Arial" w:cs="Arial"/>
          <w:color w:val="072146"/>
        </w:rPr>
        <w:t>" в Якутии, инвестировав приличные деньги. Она уже работает. Результаты, полученные по первой очереди, позволили нам принять решение об увеличении мощности до 300 тысяч тонн и, соответственно, об увеличении добычи.</w:t>
      </w:r>
    </w:p>
    <w:p w14:paraId="36A954F5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И если сегодня мы производим 300 килограммов золота, то планируем нарастить объем в три раза - до 900 килограммов, что, по сути, продолжит жизнь этого объекта.</w:t>
      </w:r>
    </w:p>
    <w:p w14:paraId="192D1CB7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Эта работа позволит не только нам вести добычу на участке и увеличить наши активы, но и более точно разобраться в самой технологии, потому что есть проблемы с первичными рудами и в других местах. И тот опыт, который мы уже получили, работающая технология позволят нам успешно двигаться в этом направлении. Первичные руды - наиболее актуальная тема на сегодняшний день. Окисленные руды заканчиваются, а первичные есть.</w:t>
      </w:r>
    </w:p>
    <w:p w14:paraId="72B3468F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И это дает нашей компании дополнительные перспективы.</w:t>
      </w:r>
    </w:p>
    <w:p w14:paraId="62A6D0FC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В прошлом году в Алдане был введен новый лабораторный комплекс мощностью до 1000 проб в сутки. Какие преимущества он дает компании?</w:t>
      </w:r>
    </w:p>
    <w:p w14:paraId="34AC4943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Татаринов:</w:t>
      </w:r>
      <w:r w:rsidRPr="00AD741E">
        <w:rPr>
          <w:rFonts w:ascii="Arial" w:hAnsi="Arial" w:cs="Arial"/>
          <w:color w:val="072146"/>
        </w:rPr>
        <w:t> Мы эту лабораторию проектировали в рамках проекта "Хвойное" - для обеспечения горно-обогатительного комбината на месторождении Хвойное в Алданском районе Республики Саха (Якутия). Запустили ее в прошлом году и гордимся этой технологией - там применяется роботизированная техника. Новое подразделение позволило увеличить объемы технологических и геологических проб.</w:t>
      </w:r>
    </w:p>
    <w:p w14:paraId="50835087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Кроме того, мы в рамках лабораторного комплекса открыли исследовательскую лабораторию, благодаря которой выросли наши возможности - все циклы технологических режимов мы теперь можем проверять и прогнозировать сами.</w:t>
      </w:r>
    </w:p>
    <w:p w14:paraId="58B525EE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Еще мы создали экологическую лабораторию с передвижным пунктом, который может ездить по объектам и контролировать их. Это качественный скачок в сфере контроля производственных процессов и экологической безопасности.</w:t>
      </w:r>
    </w:p>
    <w:p w14:paraId="387D01F7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 xml:space="preserve">Хотя лаборатория находится в городе Алдане, она обеспечивает нужды не только "Хвойного", но и других наших объектов. Создание такого комплекса мы считаем </w:t>
      </w:r>
      <w:r w:rsidRPr="00AD741E">
        <w:rPr>
          <w:rFonts w:ascii="Arial" w:hAnsi="Arial" w:cs="Arial"/>
          <w:color w:val="072146"/>
        </w:rPr>
        <w:lastRenderedPageBreak/>
        <w:t>важным элементом и в освоении "Хвойного", и в целом в движении "</w:t>
      </w:r>
      <w:proofErr w:type="spellStart"/>
      <w:r w:rsidRPr="00AD741E">
        <w:rPr>
          <w:rFonts w:ascii="Arial" w:hAnsi="Arial" w:cs="Arial"/>
          <w:color w:val="072146"/>
        </w:rPr>
        <w:t>Селигдара</w:t>
      </w:r>
      <w:proofErr w:type="spellEnd"/>
      <w:r w:rsidRPr="00AD741E">
        <w:rPr>
          <w:rFonts w:ascii="Arial" w:hAnsi="Arial" w:cs="Arial"/>
          <w:color w:val="072146"/>
        </w:rPr>
        <w:t>" вперед.</w:t>
      </w:r>
    </w:p>
    <w:p w14:paraId="2EC126CA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Согласно Стратегии устойчивого развития ПАО "</w:t>
      </w:r>
      <w:proofErr w:type="spellStart"/>
      <w:r w:rsidRPr="00AD741E">
        <w:rPr>
          <w:rStyle w:val="ad"/>
          <w:rFonts w:ascii="Arial" w:eastAsiaTheme="majorEastAsia" w:hAnsi="Arial" w:cs="Arial"/>
          <w:color w:val="072146"/>
        </w:rPr>
        <w:t>Селигдар</w:t>
      </w:r>
      <w:proofErr w:type="spellEnd"/>
      <w:r w:rsidRPr="00AD741E">
        <w:rPr>
          <w:rStyle w:val="ad"/>
          <w:rFonts w:ascii="Arial" w:eastAsiaTheme="majorEastAsia" w:hAnsi="Arial" w:cs="Arial"/>
          <w:color w:val="072146"/>
        </w:rPr>
        <w:t>" до 2030 года объем добычи увеличится более чем в два раза. За счет реализации каких проектов произойдет рост?</w:t>
      </w:r>
    </w:p>
    <w:p w14:paraId="42F9E6DA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Style w:val="ad"/>
          <w:rFonts w:ascii="Arial" w:eastAsiaTheme="majorEastAsia" w:hAnsi="Arial" w:cs="Arial"/>
          <w:color w:val="072146"/>
        </w:rPr>
        <w:t>Татаринов</w:t>
      </w:r>
      <w:proofErr w:type="gramStart"/>
      <w:r w:rsidRPr="00AD741E">
        <w:rPr>
          <w:rFonts w:ascii="Arial" w:hAnsi="Arial" w:cs="Arial"/>
          <w:color w:val="072146"/>
        </w:rPr>
        <w:t>: Да</w:t>
      </w:r>
      <w:proofErr w:type="gramEnd"/>
      <w:r w:rsidRPr="00AD741E">
        <w:rPr>
          <w:rFonts w:ascii="Arial" w:hAnsi="Arial" w:cs="Arial"/>
          <w:color w:val="072146"/>
        </w:rPr>
        <w:t>, мы идем по пути двукратного наращивания добычи и своим акционерам говорим об этом.</w:t>
      </w:r>
    </w:p>
    <w:p w14:paraId="081A2060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Начато строительство фабрики "Хвойное" - горно-обогатительного комбината производительностью три миллиона тонн. Планируем запустить ее в 2025 году и на выйти на 10 тонн добычи с сегодняшних 7,5 тонны.</w:t>
      </w:r>
    </w:p>
    <w:p w14:paraId="6D58BAEB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 xml:space="preserve">И самое главное </w:t>
      </w:r>
      <w:proofErr w:type="gramStart"/>
      <w:r w:rsidRPr="00AD741E">
        <w:rPr>
          <w:rFonts w:ascii="Arial" w:hAnsi="Arial" w:cs="Arial"/>
          <w:color w:val="072146"/>
        </w:rPr>
        <w:t>- это</w:t>
      </w:r>
      <w:proofErr w:type="gramEnd"/>
      <w:r w:rsidRPr="00AD741E">
        <w:rPr>
          <w:rFonts w:ascii="Arial" w:hAnsi="Arial" w:cs="Arial"/>
          <w:color w:val="072146"/>
        </w:rPr>
        <w:t xml:space="preserve"> запуск месторождения </w:t>
      </w:r>
      <w:proofErr w:type="spellStart"/>
      <w:r w:rsidRPr="00AD741E">
        <w:rPr>
          <w:rFonts w:ascii="Arial" w:hAnsi="Arial" w:cs="Arial"/>
          <w:color w:val="072146"/>
        </w:rPr>
        <w:t>Кючус</w:t>
      </w:r>
      <w:proofErr w:type="spellEnd"/>
      <w:r w:rsidRPr="00AD741E">
        <w:rPr>
          <w:rFonts w:ascii="Arial" w:hAnsi="Arial" w:cs="Arial"/>
          <w:color w:val="072146"/>
        </w:rPr>
        <w:t>. Кстати, 12 сентября на полях ВЭФ ПАО "</w:t>
      </w:r>
      <w:proofErr w:type="spellStart"/>
      <w:r w:rsidRPr="00AD741E">
        <w:rPr>
          <w:rFonts w:ascii="Arial" w:hAnsi="Arial" w:cs="Arial"/>
          <w:color w:val="072146"/>
        </w:rPr>
        <w:t>Селигдар</w:t>
      </w:r>
      <w:proofErr w:type="spellEnd"/>
      <w:r w:rsidRPr="00AD741E">
        <w:rPr>
          <w:rFonts w:ascii="Arial" w:hAnsi="Arial" w:cs="Arial"/>
          <w:color w:val="072146"/>
        </w:rPr>
        <w:t xml:space="preserve">" подписало соглашение с Министерством Российской Федерации по развитию Дальнего Востока и Арктики, правительством Республики Саха (Якутия) и госкорпорацией "Росатом" о намерениях сотрудничества в сфере реализации проектов </w:t>
      </w:r>
      <w:proofErr w:type="spellStart"/>
      <w:r w:rsidRPr="00AD741E">
        <w:rPr>
          <w:rFonts w:ascii="Arial" w:hAnsi="Arial" w:cs="Arial"/>
          <w:color w:val="072146"/>
        </w:rPr>
        <w:t>Кючусского</w:t>
      </w:r>
      <w:proofErr w:type="spellEnd"/>
      <w:r w:rsidRPr="00AD741E">
        <w:rPr>
          <w:rFonts w:ascii="Arial" w:hAnsi="Arial" w:cs="Arial"/>
          <w:color w:val="072146"/>
        </w:rPr>
        <w:t xml:space="preserve"> кластера месторождений олова, золота и других твердых полезных ископаемых. Предполагается создание территории опережающего социально-экономического развития "</w:t>
      </w:r>
      <w:proofErr w:type="spellStart"/>
      <w:r w:rsidRPr="00AD741E">
        <w:rPr>
          <w:rFonts w:ascii="Arial" w:hAnsi="Arial" w:cs="Arial"/>
          <w:color w:val="072146"/>
        </w:rPr>
        <w:t>Кючус</w:t>
      </w:r>
      <w:proofErr w:type="spellEnd"/>
      <w:r w:rsidRPr="00AD741E">
        <w:rPr>
          <w:rFonts w:ascii="Arial" w:hAnsi="Arial" w:cs="Arial"/>
          <w:color w:val="072146"/>
        </w:rPr>
        <w:t>".</w:t>
      </w:r>
    </w:p>
    <w:p w14:paraId="0007C47C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На месторождении уже проведены геологические работы, сегодня идет оценка запасов. И в 2028-2029 годах "</w:t>
      </w:r>
      <w:proofErr w:type="spellStart"/>
      <w:r w:rsidRPr="00AD741E">
        <w:rPr>
          <w:rFonts w:ascii="Arial" w:hAnsi="Arial" w:cs="Arial"/>
          <w:color w:val="072146"/>
        </w:rPr>
        <w:t>Селигдар</w:t>
      </w:r>
      <w:proofErr w:type="spellEnd"/>
      <w:r w:rsidRPr="00AD741E">
        <w:rPr>
          <w:rFonts w:ascii="Arial" w:hAnsi="Arial" w:cs="Arial"/>
          <w:color w:val="072146"/>
        </w:rPr>
        <w:t>" должен начать эксплуатацию месторождения.</w:t>
      </w:r>
    </w:p>
    <w:p w14:paraId="450966F1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Месторождение трудное, удаленное. Логистика там сложная. Тем не менее мы рассчитываем, что проект, который мы реализуем, даст нам 10 тонн золота.</w:t>
      </w:r>
    </w:p>
    <w:p w14:paraId="14BF179A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>Поэтому и говорим, что за пять лет мы должны нарастить объемы добычи в два раза.</w:t>
      </w:r>
    </w:p>
    <w:p w14:paraId="01F92D37" w14:textId="77777777" w:rsidR="00AD741E" w:rsidRPr="00AD741E" w:rsidRDefault="00AD741E" w:rsidP="00AD741E">
      <w:pPr>
        <w:pStyle w:val="ac"/>
        <w:shd w:val="clear" w:color="auto" w:fill="FFFFFF"/>
        <w:rPr>
          <w:rFonts w:ascii="Arial" w:hAnsi="Arial" w:cs="Arial"/>
          <w:color w:val="072146"/>
        </w:rPr>
      </w:pPr>
      <w:r w:rsidRPr="00AD741E">
        <w:rPr>
          <w:rFonts w:ascii="Arial" w:hAnsi="Arial" w:cs="Arial"/>
          <w:color w:val="072146"/>
        </w:rPr>
        <w:t xml:space="preserve">Кроме того, мы поддерживаем и действующие проекты - постоянно делаем доразведку, </w:t>
      </w:r>
      <w:proofErr w:type="spellStart"/>
      <w:r w:rsidRPr="00AD741E">
        <w:rPr>
          <w:rFonts w:ascii="Arial" w:hAnsi="Arial" w:cs="Arial"/>
          <w:color w:val="072146"/>
        </w:rPr>
        <w:t>переразведку</w:t>
      </w:r>
      <w:proofErr w:type="spellEnd"/>
      <w:r w:rsidRPr="00AD741E">
        <w:rPr>
          <w:rFonts w:ascii="Arial" w:hAnsi="Arial" w:cs="Arial"/>
          <w:color w:val="072146"/>
        </w:rPr>
        <w:t>, ищем новые месторождения, поддерживая запасы, которые выходят из эксплуатации. Вводим новые объекты. И все это вместе дает нам уверенность в том, что мы идем по правильному пути и выйдем на запланированные цифры.</w:t>
      </w:r>
    </w:p>
    <w:p w14:paraId="115E68CB" w14:textId="77777777" w:rsidR="00AD741E" w:rsidRDefault="00AD741E"/>
    <w:sectPr w:rsidR="00AD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C2"/>
    <w:rsid w:val="001A4CC2"/>
    <w:rsid w:val="001F797A"/>
    <w:rsid w:val="003B0B36"/>
    <w:rsid w:val="005C2272"/>
    <w:rsid w:val="007B3229"/>
    <w:rsid w:val="00A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1EF8"/>
  <w15:chartTrackingRefBased/>
  <w15:docId w15:val="{2FF5431D-DB46-48F4-B4CC-38896315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4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4C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4C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4C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4C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4C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4C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4C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4C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4C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4C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4CC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D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D7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5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3</cp:revision>
  <dcterms:created xsi:type="dcterms:W3CDTF">2025-04-12T11:16:00Z</dcterms:created>
  <dcterms:modified xsi:type="dcterms:W3CDTF">2025-04-12T11:18:00Z</dcterms:modified>
</cp:coreProperties>
</file>