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ab/>
        <w:tab/>
        <w:t xml:space="preserve">Final Year B. Tech. (CSE) – I : 2021-22</w:t>
      </w:r>
    </w:p>
    <w:p w:rsidR="00000000" w:rsidDel="00000000" w:rsidP="00000000" w:rsidRDefault="00000000" w:rsidRPr="00000000" w14:paraId="00000002">
      <w:pPr>
        <w:jc w:val="center"/>
        <w:rPr>
          <w:b w:val="1"/>
          <w:sz w:val="30"/>
          <w:szCs w:val="30"/>
        </w:rPr>
      </w:pPr>
      <w:r w:rsidDel="00000000" w:rsidR="00000000" w:rsidRPr="00000000">
        <w:rPr>
          <w:b w:val="1"/>
          <w:sz w:val="30"/>
          <w:szCs w:val="30"/>
          <w:rtl w:val="0"/>
        </w:rPr>
        <w:t xml:space="preserve">4CS462 : PE2 - Data Mining Lab</w:t>
      </w:r>
    </w:p>
    <w:p w:rsidR="00000000" w:rsidDel="00000000" w:rsidP="00000000" w:rsidRDefault="00000000" w:rsidRPr="00000000" w14:paraId="00000003">
      <w:pPr>
        <w:jc w:val="center"/>
        <w:rPr>
          <w:b w:val="1"/>
          <w:sz w:val="30"/>
          <w:szCs w:val="30"/>
        </w:rPr>
      </w:pPr>
      <w:r w:rsidDel="00000000" w:rsidR="00000000" w:rsidRPr="00000000">
        <w:rPr>
          <w:b w:val="1"/>
          <w:sz w:val="30"/>
          <w:szCs w:val="30"/>
          <w:rtl w:val="0"/>
        </w:rPr>
        <w:t xml:space="preserve">Assignment No. 4</w:t>
      </w:r>
    </w:p>
    <w:p w:rsidR="00000000" w:rsidDel="00000000" w:rsidP="00000000" w:rsidRDefault="00000000" w:rsidRPr="00000000" w14:paraId="00000004">
      <w:pPr>
        <w:jc w:val="center"/>
        <w:rPr>
          <w:b w:val="1"/>
          <w:sz w:val="30"/>
          <w:szCs w:val="30"/>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Group id: DM21G12</w:t>
      </w:r>
    </w:p>
    <w:p w:rsidR="00000000" w:rsidDel="00000000" w:rsidP="00000000" w:rsidRDefault="00000000" w:rsidRPr="00000000" w14:paraId="00000007">
      <w:pPr>
        <w:rPr>
          <w:b w:val="1"/>
        </w:rPr>
      </w:pPr>
      <w:r w:rsidDel="00000000" w:rsidR="00000000" w:rsidRPr="00000000">
        <w:rPr>
          <w:b w:val="1"/>
          <w:rtl w:val="0"/>
        </w:rPr>
        <w:t xml:space="preserve">Group members:</w:t>
      </w:r>
    </w:p>
    <w:p w:rsidR="00000000" w:rsidDel="00000000" w:rsidP="00000000" w:rsidRDefault="00000000" w:rsidRPr="00000000" w14:paraId="00000008">
      <w:pPr>
        <w:ind w:left="720" w:firstLine="0"/>
        <w:rPr>
          <w:b w:val="1"/>
        </w:rPr>
      </w:pPr>
      <w:r w:rsidDel="00000000" w:rsidR="00000000" w:rsidRPr="00000000">
        <w:rPr>
          <w:b w:val="1"/>
          <w:rtl w:val="0"/>
        </w:rPr>
        <w:t xml:space="preserve">Abhishek More(2018BTECS00037)</w:t>
      </w:r>
    </w:p>
    <w:p w:rsidR="00000000" w:rsidDel="00000000" w:rsidP="00000000" w:rsidRDefault="00000000" w:rsidRPr="00000000" w14:paraId="00000009">
      <w:pPr>
        <w:ind w:left="720" w:firstLine="0"/>
        <w:rPr>
          <w:b w:val="1"/>
        </w:rPr>
      </w:pPr>
      <w:r w:rsidDel="00000000" w:rsidR="00000000" w:rsidRPr="00000000">
        <w:rPr>
          <w:b w:val="1"/>
          <w:rtl w:val="0"/>
        </w:rPr>
        <w:t xml:space="preserve">Sushil Wagh(2018BTECS00031)</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Title : </w:t>
      </w:r>
      <w:r w:rsidDel="00000000" w:rsidR="00000000" w:rsidRPr="00000000">
        <w:rPr>
          <w:rtl w:val="0"/>
        </w:rPr>
        <w:t xml:space="preserve">Use / extend the data analysis tool (menu driven GUI) developed in Assignment No. 2 </w:t>
      </w:r>
    </w:p>
    <w:p w:rsidR="00000000" w:rsidDel="00000000" w:rsidP="00000000" w:rsidRDefault="00000000" w:rsidRPr="00000000" w14:paraId="0000000C">
      <w:pPr>
        <w:rPr/>
      </w:pPr>
      <w:r w:rsidDel="00000000" w:rsidR="00000000" w:rsidRPr="00000000">
        <w:rPr>
          <w:rtl w:val="0"/>
        </w:rPr>
        <w:t xml:space="preserve">to perform the following classification task</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Objective/Aim :</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1. Implement the decision tree classifier using the following attribute selection </w:t>
      </w:r>
    </w:p>
    <w:p w:rsidR="00000000" w:rsidDel="00000000" w:rsidP="00000000" w:rsidRDefault="00000000" w:rsidRPr="00000000" w14:paraId="00000011">
      <w:pPr>
        <w:rPr/>
      </w:pPr>
      <w:r w:rsidDel="00000000" w:rsidR="00000000" w:rsidRPr="00000000">
        <w:rPr>
          <w:rtl w:val="0"/>
        </w:rPr>
        <w:t xml:space="preserve">measures and graphically show/visualize the tree:</w:t>
      </w:r>
    </w:p>
    <w:p w:rsidR="00000000" w:rsidDel="00000000" w:rsidP="00000000" w:rsidRDefault="00000000" w:rsidRPr="00000000" w14:paraId="00000012">
      <w:pPr>
        <w:ind w:left="720" w:firstLine="0"/>
        <w:rPr/>
      </w:pPr>
      <w:r w:rsidDel="00000000" w:rsidR="00000000" w:rsidRPr="00000000">
        <w:rPr>
          <w:rtl w:val="0"/>
        </w:rPr>
        <w:t xml:space="preserve">a. Information Gain</w:t>
      </w:r>
    </w:p>
    <w:p w:rsidR="00000000" w:rsidDel="00000000" w:rsidP="00000000" w:rsidRDefault="00000000" w:rsidRPr="00000000" w14:paraId="00000013">
      <w:pPr>
        <w:ind w:left="720" w:firstLine="0"/>
        <w:rPr/>
      </w:pPr>
      <w:r w:rsidDel="00000000" w:rsidR="00000000" w:rsidRPr="00000000">
        <w:rPr>
          <w:rtl w:val="0"/>
        </w:rPr>
        <w:t xml:space="preserve">b. Gain Ratio</w:t>
      </w:r>
    </w:p>
    <w:p w:rsidR="00000000" w:rsidDel="00000000" w:rsidP="00000000" w:rsidRDefault="00000000" w:rsidRPr="00000000" w14:paraId="00000014">
      <w:pPr>
        <w:ind w:left="720" w:firstLine="0"/>
        <w:rPr/>
      </w:pPr>
      <w:r w:rsidDel="00000000" w:rsidR="00000000" w:rsidRPr="00000000">
        <w:rPr>
          <w:rtl w:val="0"/>
        </w:rPr>
        <w:t xml:space="preserve">C. Gini Index</w:t>
      </w:r>
    </w:p>
    <w:p w:rsidR="00000000" w:rsidDel="00000000" w:rsidP="00000000" w:rsidRDefault="00000000" w:rsidRPr="00000000" w14:paraId="00000015">
      <w:pPr>
        <w:rPr/>
      </w:pPr>
      <w:r w:rsidDel="00000000" w:rsidR="00000000" w:rsidRPr="00000000">
        <w:rPr>
          <w:rtl w:val="0"/>
        </w:rPr>
        <w:t xml:space="preserve">2. Tabulate the results in confusion matrix and evaluate the performance of above </w:t>
      </w:r>
    </w:p>
    <w:p w:rsidR="00000000" w:rsidDel="00000000" w:rsidP="00000000" w:rsidRDefault="00000000" w:rsidRPr="00000000" w14:paraId="00000016">
      <w:pPr>
        <w:rPr/>
      </w:pPr>
      <w:r w:rsidDel="00000000" w:rsidR="00000000" w:rsidRPr="00000000">
        <w:rPr>
          <w:rtl w:val="0"/>
        </w:rPr>
        <w:t xml:space="preserve">classifier using following metrics :</w:t>
      </w:r>
    </w:p>
    <w:p w:rsidR="00000000" w:rsidDel="00000000" w:rsidP="00000000" w:rsidRDefault="00000000" w:rsidRPr="00000000" w14:paraId="00000017">
      <w:pPr>
        <w:ind w:left="720" w:firstLine="0"/>
        <w:rPr/>
      </w:pPr>
      <w:r w:rsidDel="00000000" w:rsidR="00000000" w:rsidRPr="00000000">
        <w:rPr>
          <w:rtl w:val="0"/>
        </w:rPr>
        <w:t xml:space="preserve">a) Recognition rate</w:t>
      </w:r>
    </w:p>
    <w:p w:rsidR="00000000" w:rsidDel="00000000" w:rsidP="00000000" w:rsidRDefault="00000000" w:rsidRPr="00000000" w14:paraId="00000018">
      <w:pPr>
        <w:ind w:left="720" w:firstLine="0"/>
        <w:rPr/>
      </w:pPr>
      <w:r w:rsidDel="00000000" w:rsidR="00000000" w:rsidRPr="00000000">
        <w:rPr>
          <w:rtl w:val="0"/>
        </w:rPr>
        <w:t xml:space="preserve">b) Misclassification rate</w:t>
      </w:r>
    </w:p>
    <w:p w:rsidR="00000000" w:rsidDel="00000000" w:rsidP="00000000" w:rsidRDefault="00000000" w:rsidRPr="00000000" w14:paraId="00000019">
      <w:pPr>
        <w:ind w:left="720" w:firstLine="0"/>
        <w:rPr/>
      </w:pPr>
      <w:r w:rsidDel="00000000" w:rsidR="00000000" w:rsidRPr="00000000">
        <w:rPr>
          <w:rtl w:val="0"/>
        </w:rPr>
        <w:t xml:space="preserve">c) Sensitivity</w:t>
      </w:r>
    </w:p>
    <w:p w:rsidR="00000000" w:rsidDel="00000000" w:rsidP="00000000" w:rsidRDefault="00000000" w:rsidRPr="00000000" w14:paraId="0000001A">
      <w:pPr>
        <w:ind w:left="720" w:firstLine="0"/>
        <w:rPr/>
      </w:pPr>
      <w:r w:rsidDel="00000000" w:rsidR="00000000" w:rsidRPr="00000000">
        <w:rPr>
          <w:rtl w:val="0"/>
        </w:rPr>
        <w:t xml:space="preserve">d) Specificity</w:t>
      </w:r>
    </w:p>
    <w:p w:rsidR="00000000" w:rsidDel="00000000" w:rsidP="00000000" w:rsidRDefault="00000000" w:rsidRPr="00000000" w14:paraId="0000001B">
      <w:pPr>
        <w:ind w:left="720" w:firstLine="0"/>
        <w:rPr/>
      </w:pPr>
      <w:r w:rsidDel="00000000" w:rsidR="00000000" w:rsidRPr="00000000">
        <w:rPr>
          <w:rtl w:val="0"/>
        </w:rPr>
        <w:t xml:space="preserve">e) Precision &amp; Recall</w:t>
      </w:r>
    </w:p>
    <w:p w:rsidR="00000000" w:rsidDel="00000000" w:rsidP="00000000" w:rsidRDefault="00000000" w:rsidRPr="00000000" w14:paraId="0000001C">
      <w:pPr>
        <w:rPr/>
      </w:pPr>
      <w:r w:rsidDel="00000000" w:rsidR="00000000" w:rsidRPr="00000000">
        <w:rPr>
          <w:rtl w:val="0"/>
        </w:rPr>
        <w:t xml:space="preserve">3. Use the following categorical data sets from UCI machine learning repository :</w:t>
      </w:r>
    </w:p>
    <w:p w:rsidR="00000000" w:rsidDel="00000000" w:rsidP="00000000" w:rsidRDefault="00000000" w:rsidRPr="00000000" w14:paraId="0000001D">
      <w:pPr>
        <w:ind w:left="720" w:firstLine="0"/>
        <w:rPr/>
      </w:pPr>
      <w:r w:rsidDel="00000000" w:rsidR="00000000" w:rsidRPr="00000000">
        <w:rPr>
          <w:rtl w:val="0"/>
        </w:rPr>
        <w:t xml:space="preserve">a. Balance Scale data set</w:t>
      </w:r>
    </w:p>
    <w:p w:rsidR="00000000" w:rsidDel="00000000" w:rsidP="00000000" w:rsidRDefault="00000000" w:rsidRPr="00000000" w14:paraId="0000001E">
      <w:pPr>
        <w:ind w:left="720" w:firstLine="0"/>
        <w:rPr/>
      </w:pPr>
      <w:r w:rsidDel="00000000" w:rsidR="00000000" w:rsidRPr="00000000">
        <w:rPr>
          <w:rtl w:val="0"/>
        </w:rPr>
        <w:t xml:space="preserve">b. Car evaluation data set</w:t>
      </w:r>
    </w:p>
    <w:p w:rsidR="00000000" w:rsidDel="00000000" w:rsidP="00000000" w:rsidRDefault="00000000" w:rsidRPr="00000000" w14:paraId="0000001F">
      <w:pPr>
        <w:ind w:left="720" w:firstLine="0"/>
        <w:rPr/>
      </w:pPr>
      <w:r w:rsidDel="00000000" w:rsidR="00000000" w:rsidRPr="00000000">
        <w:rPr>
          <w:rtl w:val="0"/>
        </w:rPr>
        <w:t xml:space="preserve">c. Breast-cancer data set</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Introduction:</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Information Gain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ID3 uses information gain as its attribute selection measure. This measure is based on</w:t>
      </w:r>
    </w:p>
    <w:p w:rsidR="00000000" w:rsidDel="00000000" w:rsidP="00000000" w:rsidRDefault="00000000" w:rsidRPr="00000000" w14:paraId="00000026">
      <w:pPr>
        <w:rPr/>
      </w:pPr>
      <w:r w:rsidDel="00000000" w:rsidR="00000000" w:rsidRPr="00000000">
        <w:rPr>
          <w:rtl w:val="0"/>
        </w:rPr>
        <w:t xml:space="preserve">pioneering work by Claude Shannon on information theory, which studied the value or</w:t>
      </w:r>
    </w:p>
    <w:p w:rsidR="00000000" w:rsidDel="00000000" w:rsidP="00000000" w:rsidRDefault="00000000" w:rsidRPr="00000000" w14:paraId="00000027">
      <w:pPr>
        <w:rPr/>
      </w:pPr>
      <w:r w:rsidDel="00000000" w:rsidR="00000000" w:rsidRPr="00000000">
        <w:rPr>
          <w:rtl w:val="0"/>
        </w:rPr>
        <w:t xml:space="preserve">“information content” of messages. Let node N represent or hold the tuples of partition</w:t>
      </w:r>
    </w:p>
    <w:p w:rsidR="00000000" w:rsidDel="00000000" w:rsidP="00000000" w:rsidRDefault="00000000" w:rsidRPr="00000000" w14:paraId="00000028">
      <w:pPr>
        <w:rPr/>
      </w:pPr>
      <w:r w:rsidDel="00000000" w:rsidR="00000000" w:rsidRPr="00000000">
        <w:rPr>
          <w:rtl w:val="0"/>
        </w:rPr>
        <w:t xml:space="preserve">D. The attribute with the highest information gain is chosen as the splitting attribute for</w:t>
      </w:r>
    </w:p>
    <w:p w:rsidR="00000000" w:rsidDel="00000000" w:rsidP="00000000" w:rsidRDefault="00000000" w:rsidRPr="00000000" w14:paraId="00000029">
      <w:pPr>
        <w:rPr/>
      </w:pPr>
      <w:r w:rsidDel="00000000" w:rsidR="00000000" w:rsidRPr="00000000">
        <w:rPr>
          <w:rtl w:val="0"/>
        </w:rPr>
        <w:t xml:space="preserve">node N. This attribute minimizes the information needed to classify the tuples in the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Before we get to Information Gain, we have to first talk about Information Entropy. In the context of training Decision Trees, Entropy can be roughly thought of as how much variance the data has. </w:t>
      </w:r>
    </w:p>
    <w:p w:rsidR="00000000" w:rsidDel="00000000" w:rsidP="00000000" w:rsidRDefault="00000000" w:rsidRPr="00000000" w14:paraId="0000002C">
      <w:pPr>
        <w:rPr/>
      </w:pPr>
      <w:r w:rsidDel="00000000" w:rsidR="00000000" w:rsidRPr="00000000">
        <w:rPr>
          <w:rtl w:val="0"/>
        </w:rPr>
        <w:t xml:space="preserve">For example:</w:t>
      </w:r>
    </w:p>
    <w:p w:rsidR="00000000" w:rsidDel="00000000" w:rsidP="00000000" w:rsidRDefault="00000000" w:rsidRPr="00000000" w14:paraId="0000002D">
      <w:pPr>
        <w:rPr>
          <w:b w:val="1"/>
        </w:rPr>
      </w:pPr>
      <w:r w:rsidDel="00000000" w:rsidR="00000000" w:rsidRPr="00000000">
        <w:rPr>
          <w:b w:val="1"/>
        </w:rPr>
        <w:drawing>
          <wp:inline distB="114300" distT="114300" distL="114300" distR="114300">
            <wp:extent cx="5943600" cy="53340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rFonts w:ascii="Roboto" w:cs="Roboto" w:eastAsia="Roboto" w:hAnsi="Roboto"/>
        </w:rPr>
      </w:pPr>
      <w:r w:rsidDel="00000000" w:rsidR="00000000" w:rsidRPr="00000000">
        <w:rPr>
          <w:rFonts w:ascii="Roboto" w:cs="Roboto" w:eastAsia="Roboto" w:hAnsi="Roboto"/>
          <w:b w:val="1"/>
          <w:rtl w:val="0"/>
        </w:rPr>
        <w:t xml:space="preserve">Information Gain</w:t>
      </w:r>
      <w:r w:rsidDel="00000000" w:rsidR="00000000" w:rsidRPr="00000000">
        <w:rPr>
          <w:rFonts w:ascii="Roboto" w:cs="Roboto" w:eastAsia="Roboto" w:hAnsi="Roboto"/>
          <w:rtl w:val="0"/>
        </w:rPr>
        <w:t xml:space="preserve"> = Entropy before splitting - Entropy after splitting</w:t>
      </w:r>
    </w:p>
    <w:p w:rsidR="00000000" w:rsidDel="00000000" w:rsidP="00000000" w:rsidRDefault="00000000" w:rsidRPr="00000000" w14:paraId="00000031">
      <w:pPr>
        <w:rPr>
          <w:rFonts w:ascii="Roboto" w:cs="Roboto" w:eastAsia="Roboto" w:hAnsi="Roboto"/>
        </w:rPr>
      </w:pPr>
      <w:r w:rsidDel="00000000" w:rsidR="00000000" w:rsidRPr="00000000">
        <w:rPr>
          <w:rtl w:val="0"/>
        </w:rPr>
      </w:r>
    </w:p>
    <w:p w:rsidR="00000000" w:rsidDel="00000000" w:rsidP="00000000" w:rsidRDefault="00000000" w:rsidRPr="00000000" w14:paraId="00000032">
      <w:pPr>
        <w:rPr>
          <w:rFonts w:ascii="Roboto" w:cs="Roboto" w:eastAsia="Roboto" w:hAnsi="Roboto"/>
          <w:b w:val="1"/>
        </w:rPr>
      </w:pPr>
      <w:r w:rsidDel="00000000" w:rsidR="00000000" w:rsidRPr="00000000">
        <w:rPr>
          <w:rFonts w:ascii="Roboto" w:cs="Roboto" w:eastAsia="Roboto" w:hAnsi="Roboto"/>
          <w:b w:val="1"/>
          <w:rtl w:val="0"/>
        </w:rPr>
        <w:t xml:space="preserve">What is Gain Ratio?</w:t>
      </w:r>
    </w:p>
    <w:p w:rsidR="00000000" w:rsidDel="00000000" w:rsidP="00000000" w:rsidRDefault="00000000" w:rsidRPr="00000000" w14:paraId="00000033">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34">
      <w:pPr>
        <w:rPr>
          <w:rFonts w:ascii="Roboto" w:cs="Roboto" w:eastAsia="Roboto" w:hAnsi="Roboto"/>
        </w:rPr>
      </w:pPr>
      <w:r w:rsidDel="00000000" w:rsidR="00000000" w:rsidRPr="00000000">
        <w:rPr>
          <w:rtl w:val="0"/>
        </w:rPr>
      </w:r>
    </w:p>
    <w:p w:rsidR="00000000" w:rsidDel="00000000" w:rsidP="00000000" w:rsidRDefault="00000000" w:rsidRPr="00000000" w14:paraId="00000035">
      <w:pPr>
        <w:rPr>
          <w:rFonts w:ascii="Roboto" w:cs="Roboto" w:eastAsia="Roboto" w:hAnsi="Roboto"/>
        </w:rPr>
      </w:pPr>
      <w:r w:rsidDel="00000000" w:rsidR="00000000" w:rsidRPr="00000000">
        <w:rPr>
          <w:rFonts w:ascii="Roboto" w:cs="Roboto" w:eastAsia="Roboto" w:hAnsi="Roboto"/>
          <w:rtl w:val="0"/>
        </w:rPr>
        <w:t xml:space="preserve">Proposed by John Ross Quinlan, Gain Ratio or Uncertainty Coefficient is used to normalize the information gain of an attribute against how much entropy that attribute has. Formula of gini ratio is given by</w:t>
      </w:r>
    </w:p>
    <w:p w:rsidR="00000000" w:rsidDel="00000000" w:rsidP="00000000" w:rsidRDefault="00000000" w:rsidRPr="00000000" w14:paraId="00000036">
      <w:pPr>
        <w:rPr>
          <w:rFonts w:ascii="Roboto" w:cs="Roboto" w:eastAsia="Roboto" w:hAnsi="Roboto"/>
        </w:rPr>
      </w:pPr>
      <w:r w:rsidDel="00000000" w:rsidR="00000000" w:rsidRPr="00000000">
        <w:rPr>
          <w:rtl w:val="0"/>
        </w:rPr>
      </w:r>
    </w:p>
    <w:p w:rsidR="00000000" w:rsidDel="00000000" w:rsidP="00000000" w:rsidRDefault="00000000" w:rsidRPr="00000000" w14:paraId="00000037">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38">
      <w:pPr>
        <w:rPr>
          <w:rFonts w:ascii="Roboto" w:cs="Roboto" w:eastAsia="Roboto" w:hAnsi="Roboto"/>
        </w:rPr>
      </w:pPr>
      <w:r w:rsidDel="00000000" w:rsidR="00000000" w:rsidRPr="00000000">
        <w:rPr>
          <w:rtl w:val="0"/>
        </w:rPr>
      </w:r>
    </w:p>
    <w:p w:rsidR="00000000" w:rsidDel="00000000" w:rsidP="00000000" w:rsidRDefault="00000000" w:rsidRPr="00000000" w14:paraId="00000039">
      <w:pPr>
        <w:rPr>
          <w:rFonts w:ascii="Roboto" w:cs="Roboto" w:eastAsia="Roboto" w:hAnsi="Roboto"/>
        </w:rPr>
      </w:pPr>
      <w:r w:rsidDel="00000000" w:rsidR="00000000" w:rsidRPr="00000000">
        <w:rPr>
          <w:rFonts w:ascii="Roboto" w:cs="Roboto" w:eastAsia="Roboto" w:hAnsi="Roboto"/>
          <w:b w:val="1"/>
          <w:rtl w:val="0"/>
        </w:rPr>
        <w:t xml:space="preserve">Gain Ratio=</w:t>
      </w:r>
      <w:r w:rsidDel="00000000" w:rsidR="00000000" w:rsidRPr="00000000">
        <w:rPr>
          <w:rFonts w:ascii="Roboto" w:cs="Roboto" w:eastAsia="Roboto" w:hAnsi="Roboto"/>
          <w:rtl w:val="0"/>
        </w:rPr>
        <w:t xml:space="preserve">Information Gain/Entropy</w:t>
      </w:r>
    </w:p>
    <w:p w:rsidR="00000000" w:rsidDel="00000000" w:rsidP="00000000" w:rsidRDefault="00000000" w:rsidRPr="00000000" w14:paraId="0000003A">
      <w:pPr>
        <w:rPr>
          <w:rFonts w:ascii="Roboto" w:cs="Roboto" w:eastAsia="Roboto" w:hAnsi="Roboto"/>
        </w:rPr>
      </w:pPr>
      <w:r w:rsidDel="00000000" w:rsidR="00000000" w:rsidRPr="00000000">
        <w:rPr>
          <w:rtl w:val="0"/>
        </w:rPr>
      </w:r>
    </w:p>
    <w:p w:rsidR="00000000" w:rsidDel="00000000" w:rsidP="00000000" w:rsidRDefault="00000000" w:rsidRPr="00000000" w14:paraId="0000003B">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3C">
      <w:pPr>
        <w:rPr>
          <w:rFonts w:ascii="Roboto" w:cs="Roboto" w:eastAsia="Roboto" w:hAnsi="Roboto"/>
        </w:rPr>
      </w:pPr>
      <w:r w:rsidDel="00000000" w:rsidR="00000000" w:rsidRPr="00000000">
        <w:rPr>
          <w:rtl w:val="0"/>
        </w:rPr>
      </w:r>
    </w:p>
    <w:p w:rsidR="00000000" w:rsidDel="00000000" w:rsidP="00000000" w:rsidRDefault="00000000" w:rsidRPr="00000000" w14:paraId="0000003D">
      <w:pPr>
        <w:rPr>
          <w:rFonts w:ascii="Roboto" w:cs="Roboto" w:eastAsia="Roboto" w:hAnsi="Roboto"/>
        </w:rPr>
      </w:pPr>
      <w:r w:rsidDel="00000000" w:rsidR="00000000" w:rsidRPr="00000000">
        <w:rPr>
          <w:rFonts w:ascii="Roboto" w:cs="Roboto" w:eastAsia="Roboto" w:hAnsi="Roboto"/>
          <w:rtl w:val="0"/>
        </w:rPr>
        <w:t xml:space="preserve">From the above formula, it can be stated that if entropy is very small, then the gain ratio will be high and vice versa.</w:t>
      </w:r>
    </w:p>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rPr>
          <w:rFonts w:ascii="Roboto" w:cs="Roboto" w:eastAsia="Roboto" w:hAnsi="Roboto"/>
        </w:rPr>
      </w:pPr>
      <w:r w:rsidDel="00000000" w:rsidR="00000000" w:rsidRPr="00000000">
        <w:rPr>
          <w:rFonts w:ascii="Roboto" w:cs="Roboto" w:eastAsia="Roboto" w:hAnsi="Roboto"/>
          <w:rtl w:val="0"/>
        </w:rPr>
        <w:t xml:space="preserve">Be selected as splitting criterion, Quinlan proposed following procedure, </w:t>
      </w:r>
    </w:p>
    <w:p w:rsidR="00000000" w:rsidDel="00000000" w:rsidP="00000000" w:rsidRDefault="00000000" w:rsidRPr="00000000" w14:paraId="00000040">
      <w:pPr>
        <w:rPr>
          <w:rFonts w:ascii="Roboto" w:cs="Roboto" w:eastAsia="Roboto" w:hAnsi="Roboto"/>
        </w:rPr>
      </w:pPr>
      <w:r w:rsidDel="00000000" w:rsidR="00000000" w:rsidRPr="00000000">
        <w:rPr>
          <w:rtl w:val="0"/>
        </w:rPr>
      </w:r>
    </w:p>
    <w:p w:rsidR="00000000" w:rsidDel="00000000" w:rsidP="00000000" w:rsidRDefault="00000000" w:rsidRPr="00000000" w14:paraId="00000041">
      <w:pPr>
        <w:rPr>
          <w:rFonts w:ascii="Roboto" w:cs="Roboto" w:eastAsia="Roboto" w:hAnsi="Roboto"/>
        </w:rPr>
      </w:pPr>
      <w:r w:rsidDel="00000000" w:rsidR="00000000" w:rsidRPr="00000000">
        <w:rPr>
          <w:rFonts w:ascii="Roboto" w:cs="Roboto" w:eastAsia="Roboto" w:hAnsi="Roboto"/>
          <w:rtl w:val="0"/>
        </w:rPr>
        <w:t xml:space="preserve">First, determine the information gain of all the attributes, and then compute the average information gain.</w:t>
      </w:r>
    </w:p>
    <w:p w:rsidR="00000000" w:rsidDel="00000000" w:rsidP="00000000" w:rsidRDefault="00000000" w:rsidRPr="00000000" w14:paraId="00000042">
      <w:pPr>
        <w:rPr>
          <w:rFonts w:ascii="Roboto" w:cs="Roboto" w:eastAsia="Roboto" w:hAnsi="Roboto"/>
        </w:rPr>
      </w:pPr>
      <w:r w:rsidDel="00000000" w:rsidR="00000000" w:rsidRPr="00000000">
        <w:rPr>
          <w:rtl w:val="0"/>
        </w:rPr>
      </w:r>
    </w:p>
    <w:p w:rsidR="00000000" w:rsidDel="00000000" w:rsidP="00000000" w:rsidRDefault="00000000" w:rsidRPr="00000000" w14:paraId="00000043">
      <w:pPr>
        <w:rPr>
          <w:rFonts w:ascii="Roboto" w:cs="Roboto" w:eastAsia="Roboto" w:hAnsi="Roboto"/>
        </w:rPr>
      </w:pPr>
      <w:r w:rsidDel="00000000" w:rsidR="00000000" w:rsidRPr="00000000">
        <w:rPr>
          <w:rFonts w:ascii="Roboto" w:cs="Roboto" w:eastAsia="Roboto" w:hAnsi="Roboto"/>
          <w:rtl w:val="0"/>
        </w:rPr>
        <w:t xml:space="preserve">Second, calculate the gain ratio of all the attributes whose calculated information gain is larger or equal to the computed average information gain, and then pick the attribute of higher gain ratio to split. </w:t>
      </w:r>
    </w:p>
    <w:p w:rsidR="00000000" w:rsidDel="00000000" w:rsidP="00000000" w:rsidRDefault="00000000" w:rsidRPr="00000000" w14:paraId="00000044">
      <w:pPr>
        <w:rPr>
          <w:rFonts w:ascii="Roboto" w:cs="Roboto" w:eastAsia="Roboto" w:hAnsi="Roboto"/>
        </w:rPr>
      </w:pPr>
      <w:r w:rsidDel="00000000" w:rsidR="00000000" w:rsidRPr="00000000">
        <w:rPr>
          <w:rtl w:val="0"/>
        </w:rPr>
      </w:r>
    </w:p>
    <w:p w:rsidR="00000000" w:rsidDel="00000000" w:rsidP="00000000" w:rsidRDefault="00000000" w:rsidRPr="00000000" w14:paraId="00000045">
      <w:pPr>
        <w:rPr>
          <w:rFonts w:ascii="Roboto" w:cs="Roboto" w:eastAsia="Roboto" w:hAnsi="Roboto"/>
          <w:b w:val="1"/>
        </w:rPr>
      </w:pPr>
      <w:r w:rsidDel="00000000" w:rsidR="00000000" w:rsidRPr="00000000">
        <w:rPr>
          <w:rFonts w:ascii="Roboto" w:cs="Roboto" w:eastAsia="Roboto" w:hAnsi="Roboto"/>
          <w:b w:val="1"/>
          <w:rtl w:val="0"/>
        </w:rPr>
        <w:t xml:space="preserve">What is Gini Index?</w:t>
      </w:r>
    </w:p>
    <w:p w:rsidR="00000000" w:rsidDel="00000000" w:rsidP="00000000" w:rsidRDefault="00000000" w:rsidRPr="00000000" w14:paraId="00000046">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47">
      <w:pPr>
        <w:rPr>
          <w:rFonts w:ascii="Roboto" w:cs="Roboto" w:eastAsia="Roboto" w:hAnsi="Roboto"/>
        </w:rPr>
      </w:pPr>
      <w:r w:rsidDel="00000000" w:rsidR="00000000" w:rsidRPr="00000000">
        <w:rPr>
          <w:rtl w:val="0"/>
        </w:rPr>
      </w:r>
    </w:p>
    <w:p w:rsidR="00000000" w:rsidDel="00000000" w:rsidP="00000000" w:rsidRDefault="00000000" w:rsidRPr="00000000" w14:paraId="00000048">
      <w:pPr>
        <w:rPr>
          <w:rFonts w:ascii="Roboto" w:cs="Roboto" w:eastAsia="Roboto" w:hAnsi="Roboto"/>
        </w:rPr>
      </w:pPr>
      <w:r w:rsidDel="00000000" w:rsidR="00000000" w:rsidRPr="00000000">
        <w:rPr>
          <w:rFonts w:ascii="Roboto" w:cs="Roboto" w:eastAsia="Roboto" w:hAnsi="Roboto"/>
          <w:rtl w:val="0"/>
        </w:rPr>
        <w:t xml:space="preserve">The gini index, or gini coefficient, or gini impurity computes the degree of probability of a specific variable that is wrongly being classified when chosen randomly and a variation of gini coefficient. It works on categorical variables, provides outcomes either be “successful” or “failure” and hence conducts binary splitting only.</w:t>
      </w:r>
    </w:p>
    <w:p w:rsidR="00000000" w:rsidDel="00000000" w:rsidP="00000000" w:rsidRDefault="00000000" w:rsidRPr="00000000" w14:paraId="00000049">
      <w:pPr>
        <w:rPr>
          <w:rFonts w:ascii="Roboto" w:cs="Roboto" w:eastAsia="Roboto" w:hAnsi="Roboto"/>
        </w:rPr>
      </w:pPr>
      <w:r w:rsidDel="00000000" w:rsidR="00000000" w:rsidRPr="00000000">
        <w:rPr>
          <w:rtl w:val="0"/>
        </w:rPr>
      </w:r>
    </w:p>
    <w:p w:rsidR="00000000" w:rsidDel="00000000" w:rsidP="00000000" w:rsidRDefault="00000000" w:rsidRPr="00000000" w14:paraId="0000004A">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4B">
      <w:pPr>
        <w:rPr>
          <w:rFonts w:ascii="Roboto" w:cs="Roboto" w:eastAsia="Roboto" w:hAnsi="Roboto"/>
        </w:rPr>
      </w:pPr>
      <w:r w:rsidDel="00000000" w:rsidR="00000000" w:rsidRPr="00000000">
        <w:rPr>
          <w:rtl w:val="0"/>
        </w:rPr>
      </w:r>
    </w:p>
    <w:p w:rsidR="00000000" w:rsidDel="00000000" w:rsidP="00000000" w:rsidRDefault="00000000" w:rsidRPr="00000000" w14:paraId="0000004C">
      <w:pPr>
        <w:rPr>
          <w:rFonts w:ascii="Roboto" w:cs="Roboto" w:eastAsia="Roboto" w:hAnsi="Roboto"/>
        </w:rPr>
      </w:pPr>
      <w:r w:rsidDel="00000000" w:rsidR="00000000" w:rsidRPr="00000000">
        <w:rPr>
          <w:rFonts w:ascii="Roboto" w:cs="Roboto" w:eastAsia="Roboto" w:hAnsi="Roboto"/>
          <w:rtl w:val="0"/>
        </w:rPr>
        <w:t xml:space="preserve">The degree of gini index varies from 0 to 1,</w:t>
      </w:r>
    </w:p>
    <w:p w:rsidR="00000000" w:rsidDel="00000000" w:rsidP="00000000" w:rsidRDefault="00000000" w:rsidRPr="00000000" w14:paraId="0000004D">
      <w:pPr>
        <w:rPr>
          <w:rFonts w:ascii="Roboto" w:cs="Roboto" w:eastAsia="Roboto" w:hAnsi="Roboto"/>
        </w:rPr>
      </w:pPr>
      <w:r w:rsidDel="00000000" w:rsidR="00000000" w:rsidRPr="00000000">
        <w:rPr>
          <w:rtl w:val="0"/>
        </w:rPr>
      </w:r>
    </w:p>
    <w:p w:rsidR="00000000" w:rsidDel="00000000" w:rsidP="00000000" w:rsidRDefault="00000000" w:rsidRPr="00000000" w14:paraId="0000004E">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4F">
      <w:pPr>
        <w:rPr>
          <w:rFonts w:ascii="Roboto" w:cs="Roboto" w:eastAsia="Roboto" w:hAnsi="Roboto"/>
        </w:rPr>
      </w:pPr>
      <w:r w:rsidDel="00000000" w:rsidR="00000000" w:rsidRPr="00000000">
        <w:rPr>
          <w:rFonts w:ascii="Roboto" w:cs="Roboto" w:eastAsia="Roboto" w:hAnsi="Roboto"/>
          <w:rtl w:val="0"/>
        </w:rPr>
        <w:t xml:space="preserve">Where 0 depicts that all the elements be allied to a certain class, or only one class exists there. </w:t>
      </w:r>
    </w:p>
    <w:p w:rsidR="00000000" w:rsidDel="00000000" w:rsidP="00000000" w:rsidRDefault="00000000" w:rsidRPr="00000000" w14:paraId="00000050">
      <w:pPr>
        <w:rPr>
          <w:rFonts w:ascii="Roboto" w:cs="Roboto" w:eastAsia="Roboto" w:hAnsi="Roboto"/>
        </w:rPr>
      </w:pPr>
      <w:r w:rsidDel="00000000" w:rsidR="00000000" w:rsidRPr="00000000">
        <w:rPr>
          <w:rtl w:val="0"/>
        </w:rPr>
      </w:r>
    </w:p>
    <w:p w:rsidR="00000000" w:rsidDel="00000000" w:rsidP="00000000" w:rsidRDefault="00000000" w:rsidRPr="00000000" w14:paraId="00000051">
      <w:pPr>
        <w:rPr>
          <w:rFonts w:ascii="Roboto" w:cs="Roboto" w:eastAsia="Roboto" w:hAnsi="Roboto"/>
        </w:rPr>
      </w:pPr>
      <w:r w:rsidDel="00000000" w:rsidR="00000000" w:rsidRPr="00000000">
        <w:rPr>
          <w:rFonts w:ascii="Roboto" w:cs="Roboto" w:eastAsia="Roboto" w:hAnsi="Roboto"/>
          <w:rtl w:val="0"/>
        </w:rPr>
        <w:t xml:space="preserve">The gini index of value as 1 signifies that all the elements are randomly zdistributed across various classes, and</w:t>
      </w:r>
    </w:p>
    <w:p w:rsidR="00000000" w:rsidDel="00000000" w:rsidP="00000000" w:rsidRDefault="00000000" w:rsidRPr="00000000" w14:paraId="00000052">
      <w:pPr>
        <w:rPr>
          <w:rFonts w:ascii="Roboto" w:cs="Roboto" w:eastAsia="Roboto" w:hAnsi="Roboto"/>
        </w:rPr>
      </w:pPr>
      <w:r w:rsidDel="00000000" w:rsidR="00000000" w:rsidRPr="00000000">
        <w:rPr>
          <w:rtl w:val="0"/>
        </w:rPr>
      </w:r>
    </w:p>
    <w:p w:rsidR="00000000" w:rsidDel="00000000" w:rsidP="00000000" w:rsidRDefault="00000000" w:rsidRPr="00000000" w14:paraId="00000053">
      <w:pPr>
        <w:rPr>
          <w:rFonts w:ascii="Roboto" w:cs="Roboto" w:eastAsia="Roboto" w:hAnsi="Roboto"/>
        </w:rPr>
      </w:pPr>
      <w:r w:rsidDel="00000000" w:rsidR="00000000" w:rsidRPr="00000000">
        <w:rPr>
          <w:rFonts w:ascii="Roboto" w:cs="Roboto" w:eastAsia="Roboto" w:hAnsi="Roboto"/>
          <w:rtl w:val="0"/>
        </w:rPr>
        <w:t xml:space="preserve">A value of 0.5 denotes the elements are uniformly distributed into some classes. </w:t>
      </w:r>
    </w:p>
    <w:p w:rsidR="00000000" w:rsidDel="00000000" w:rsidP="00000000" w:rsidRDefault="00000000" w:rsidRPr="00000000" w14:paraId="00000054">
      <w:pPr>
        <w:rPr>
          <w:rFonts w:ascii="Roboto" w:cs="Roboto" w:eastAsia="Roboto" w:hAnsi="Roboto"/>
        </w:rPr>
      </w:pPr>
      <w:r w:rsidDel="00000000" w:rsidR="00000000" w:rsidRPr="00000000">
        <w:rPr>
          <w:rtl w:val="0"/>
        </w:rPr>
      </w:r>
    </w:p>
    <w:p w:rsidR="00000000" w:rsidDel="00000000" w:rsidP="00000000" w:rsidRDefault="00000000" w:rsidRPr="00000000" w14:paraId="00000055">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56">
      <w:pPr>
        <w:rPr>
          <w:rFonts w:ascii="Roboto" w:cs="Roboto" w:eastAsia="Roboto" w:hAnsi="Roboto"/>
        </w:rPr>
      </w:pPr>
      <w:r w:rsidDel="00000000" w:rsidR="00000000" w:rsidRPr="00000000">
        <w:rPr>
          <w:rtl w:val="0"/>
        </w:rPr>
      </w:r>
    </w:p>
    <w:p w:rsidR="00000000" w:rsidDel="00000000" w:rsidP="00000000" w:rsidRDefault="00000000" w:rsidRPr="00000000" w14:paraId="00000057">
      <w:pPr>
        <w:rPr>
          <w:rFonts w:ascii="Roboto" w:cs="Roboto" w:eastAsia="Roboto" w:hAnsi="Roboto"/>
        </w:rPr>
      </w:pPr>
      <w:r w:rsidDel="00000000" w:rsidR="00000000" w:rsidRPr="00000000">
        <w:rPr>
          <w:rFonts w:ascii="Roboto" w:cs="Roboto" w:eastAsia="Roboto" w:hAnsi="Roboto"/>
          <w:rtl w:val="0"/>
        </w:rPr>
        <w:t xml:space="preserve">It was proposed by Leo Breiman in 1984 as an impurity measure for decision tree learning and is given by the equation/formula;Gini index formula</w:t>
      </w:r>
    </w:p>
    <w:p w:rsidR="00000000" w:rsidDel="00000000" w:rsidP="00000000" w:rsidRDefault="00000000" w:rsidRPr="00000000" w14:paraId="00000058">
      <w:pPr>
        <w:rPr>
          <w:rFonts w:ascii="Roboto" w:cs="Roboto" w:eastAsia="Roboto" w:hAnsi="Roboto"/>
        </w:rPr>
      </w:pPr>
      <w:r w:rsidDel="00000000" w:rsidR="00000000" w:rsidRPr="00000000">
        <w:rPr>
          <w:rtl w:val="0"/>
        </w:rPr>
      </w:r>
    </w:p>
    <w:p w:rsidR="00000000" w:rsidDel="00000000" w:rsidP="00000000" w:rsidRDefault="00000000" w:rsidRPr="00000000" w14:paraId="00000059">
      <w:pPr>
        <w:rPr>
          <w:rFonts w:ascii="Roboto" w:cs="Roboto" w:eastAsia="Roboto" w:hAnsi="Roboto"/>
        </w:rPr>
      </w:pPr>
      <w:r w:rsidDel="00000000" w:rsidR="00000000" w:rsidRPr="00000000">
        <w:rPr>
          <w:rFonts w:ascii="Roboto" w:cs="Roboto" w:eastAsia="Roboto" w:hAnsi="Roboto"/>
          <w:rtl w:val="0"/>
        </w:rPr>
        <w:t xml:space="preserve">where P=(p1 , p2 ,.......pn ) , and pi is the probability of an object that is being classified to a particular class.</w:t>
      </w:r>
    </w:p>
    <w:p w:rsidR="00000000" w:rsidDel="00000000" w:rsidP="00000000" w:rsidRDefault="00000000" w:rsidRPr="00000000" w14:paraId="0000005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rFonts w:ascii="Roboto" w:cs="Roboto" w:eastAsia="Roboto" w:hAnsi="Roboto"/>
          <w:sz w:val="33"/>
          <w:szCs w:val="33"/>
          <w:u w:val="single"/>
        </w:rPr>
      </w:pPr>
      <w:bookmarkStart w:colFirst="0" w:colLast="0" w:name="_pi7fz7sqw0yb" w:id="0"/>
      <w:bookmarkEnd w:id="0"/>
      <w:r w:rsidDel="00000000" w:rsidR="00000000" w:rsidRPr="00000000">
        <w:rPr>
          <w:rFonts w:ascii="Roboto" w:cs="Roboto" w:eastAsia="Roboto" w:hAnsi="Roboto"/>
          <w:sz w:val="33"/>
          <w:szCs w:val="33"/>
          <w:u w:val="single"/>
          <w:rtl w:val="0"/>
        </w:rPr>
        <w:t xml:space="preserve">What is Gini Index?</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line="426.66666666666663" w:lineRule="auto"/>
        <w:rPr>
          <w:rFonts w:ascii="Roboto" w:cs="Roboto" w:eastAsia="Roboto" w:hAnsi="Roboto"/>
          <w:sz w:val="27"/>
          <w:szCs w:val="27"/>
        </w:rPr>
      </w:pPr>
      <w:r w:rsidDel="00000000" w:rsidR="00000000" w:rsidRPr="00000000">
        <w:rPr>
          <w:rFonts w:ascii="Roboto" w:cs="Roboto" w:eastAsia="Roboto" w:hAnsi="Roboto"/>
          <w:sz w:val="27"/>
          <w:szCs w:val="27"/>
          <w:rtl w:val="0"/>
        </w:rPr>
        <w:t xml:space="preserve">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line="426.66666666666663" w:lineRule="auto"/>
        <w:rPr>
          <w:rFonts w:ascii="Roboto" w:cs="Roboto" w:eastAsia="Roboto" w:hAnsi="Roboto"/>
        </w:rPr>
      </w:pPr>
      <w:r w:rsidDel="00000000" w:rsidR="00000000" w:rsidRPr="00000000">
        <w:rPr>
          <w:rFonts w:ascii="Roboto" w:cs="Roboto" w:eastAsia="Roboto" w:hAnsi="Roboto"/>
          <w:rtl w:val="0"/>
        </w:rPr>
        <w:t xml:space="preserve">The gini index, or gini coefficient, or gini impurity computes the degree of probability of a specific variable that is wrongly being classified when chosen randomly and a variation of gini coefficient. It works on categorical variables, provides outcomes either be “successful” or “failure” and hence conducts binary splitting only.</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line="426.66666666666663"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line="426.66666666666663" w:lineRule="auto"/>
        <w:rPr>
          <w:rFonts w:ascii="Roboto" w:cs="Roboto" w:eastAsia="Roboto" w:hAnsi="Roboto"/>
        </w:rPr>
      </w:pPr>
      <w:r w:rsidDel="00000000" w:rsidR="00000000" w:rsidRPr="00000000">
        <w:rPr>
          <w:rFonts w:ascii="Roboto" w:cs="Roboto" w:eastAsia="Roboto" w:hAnsi="Roboto"/>
          <w:rtl w:val="0"/>
        </w:rPr>
        <w:t xml:space="preserve">The degree of gini index varies from 0 to 1,</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line="426.66666666666663"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60">
      <w:pPr>
        <w:numPr>
          <w:ilvl w:val="0"/>
          <w:numId w:val="1"/>
        </w:numPr>
        <w:shd w:fill="ffffff" w:val="clear"/>
        <w:spacing w:line="390" w:lineRule="auto"/>
        <w:ind w:left="720" w:hanging="360"/>
        <w:rPr>
          <w:sz w:val="22"/>
          <w:szCs w:val="22"/>
        </w:rPr>
      </w:pPr>
      <w:r w:rsidDel="00000000" w:rsidR="00000000" w:rsidRPr="00000000">
        <w:rPr>
          <w:rFonts w:ascii="Roboto" w:cs="Roboto" w:eastAsia="Roboto" w:hAnsi="Roboto"/>
          <w:rtl w:val="0"/>
        </w:rPr>
        <w:t xml:space="preserve">Where 0 depicts that all the elements be allied to a certain class, or only one class exists there. </w:t>
      </w:r>
    </w:p>
    <w:p w:rsidR="00000000" w:rsidDel="00000000" w:rsidP="00000000" w:rsidRDefault="00000000" w:rsidRPr="00000000" w14:paraId="00000061">
      <w:pPr>
        <w:numPr>
          <w:ilvl w:val="0"/>
          <w:numId w:val="1"/>
        </w:numPr>
        <w:shd w:fill="ffffff" w:val="clear"/>
        <w:spacing w:line="390" w:lineRule="auto"/>
        <w:ind w:left="720" w:hanging="360"/>
        <w:rPr>
          <w:sz w:val="22"/>
          <w:szCs w:val="22"/>
        </w:rPr>
      </w:pPr>
      <w:r w:rsidDel="00000000" w:rsidR="00000000" w:rsidRPr="00000000">
        <w:rPr>
          <w:rFonts w:ascii="Roboto" w:cs="Roboto" w:eastAsia="Roboto" w:hAnsi="Roboto"/>
          <w:rtl w:val="0"/>
        </w:rPr>
        <w:t xml:space="preserve">The gini index of value as 1 signifies that all the elements are randomly zdistributed across various classes, and</w:t>
      </w:r>
    </w:p>
    <w:p w:rsidR="00000000" w:rsidDel="00000000" w:rsidP="00000000" w:rsidRDefault="00000000" w:rsidRPr="00000000" w14:paraId="00000062">
      <w:pPr>
        <w:numPr>
          <w:ilvl w:val="0"/>
          <w:numId w:val="1"/>
        </w:numPr>
        <w:shd w:fill="ffffff" w:val="clear"/>
        <w:spacing w:line="390" w:lineRule="auto"/>
        <w:ind w:left="720" w:hanging="360"/>
        <w:rPr>
          <w:sz w:val="22"/>
          <w:szCs w:val="22"/>
        </w:rPr>
      </w:pPr>
      <w:r w:rsidDel="00000000" w:rsidR="00000000" w:rsidRPr="00000000">
        <w:rPr>
          <w:rFonts w:ascii="Roboto" w:cs="Roboto" w:eastAsia="Roboto" w:hAnsi="Roboto"/>
          <w:rtl w:val="0"/>
        </w:rPr>
        <w:t xml:space="preserve">A value of 0.5 denotes the elements are uniformly distributed into some classes.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line="426.66666666666663"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line="426.66666666666663" w:lineRule="auto"/>
        <w:rPr>
          <w:rFonts w:ascii="Roboto" w:cs="Roboto" w:eastAsia="Roboto" w:hAnsi="Roboto"/>
        </w:rPr>
      </w:pPr>
      <w:r w:rsidDel="00000000" w:rsidR="00000000" w:rsidRPr="00000000">
        <w:rPr>
          <w:rFonts w:ascii="Roboto" w:cs="Roboto" w:eastAsia="Roboto" w:hAnsi="Roboto"/>
          <w:rtl w:val="0"/>
        </w:rPr>
        <w:t xml:space="preserve">It was proposed by </w:t>
      </w:r>
      <w:hyperlink r:id="rId7">
        <w:r w:rsidDel="00000000" w:rsidR="00000000" w:rsidRPr="00000000">
          <w:rPr>
            <w:rFonts w:ascii="Roboto" w:cs="Roboto" w:eastAsia="Roboto" w:hAnsi="Roboto"/>
            <w:color w:val="007bff"/>
            <w:u w:val="single"/>
            <w:rtl w:val="0"/>
          </w:rPr>
          <w:t xml:space="preserve">Leo Breiman</w:t>
        </w:r>
      </w:hyperlink>
      <w:r w:rsidDel="00000000" w:rsidR="00000000" w:rsidRPr="00000000">
        <w:rPr>
          <w:rFonts w:ascii="Roboto" w:cs="Roboto" w:eastAsia="Roboto" w:hAnsi="Roboto"/>
          <w:rtl w:val="0"/>
        </w:rPr>
        <w:t xml:space="preserve"> in 1984 as an impurity measure for decision tree learning and is given by the equation/formula;</w:t>
      </w:r>
      <w:r w:rsidDel="00000000" w:rsidR="00000000" w:rsidRPr="00000000">
        <w:rPr>
          <w:rFonts w:ascii="Roboto" w:cs="Roboto" w:eastAsia="Roboto" w:hAnsi="Roboto"/>
        </w:rPr>
        <w:drawing>
          <wp:inline distB="114300" distT="114300" distL="114300" distR="114300">
            <wp:extent cx="5689600" cy="1041400"/>
            <wp:effectExtent b="0" l="0" r="0" t="0"/>
            <wp:docPr descr="Gini index formula" id="6" name="image1.png"/>
            <a:graphic>
              <a:graphicData uri="http://schemas.openxmlformats.org/drawingml/2006/picture">
                <pic:pic>
                  <pic:nvPicPr>
                    <pic:cNvPr descr="Gini index formula" id="0" name="image1.png"/>
                    <pic:cNvPicPr preferRelativeResize="0"/>
                  </pic:nvPicPr>
                  <pic:blipFill>
                    <a:blip r:embed="rId8"/>
                    <a:srcRect b="0" l="0" r="0" t="0"/>
                    <a:stretch>
                      <a:fillRect/>
                    </a:stretch>
                  </pic:blipFill>
                  <pic:spPr>
                    <a:xfrm>
                      <a:off x="0" y="0"/>
                      <a:ext cx="5689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line="426.66666666666663" w:lineRule="auto"/>
        <w:rPr>
          <w:rFonts w:ascii="Roboto" w:cs="Roboto" w:eastAsia="Roboto" w:hAnsi="Roboto"/>
        </w:rPr>
      </w:pPr>
      <w:r w:rsidDel="00000000" w:rsidR="00000000" w:rsidRPr="00000000">
        <w:rPr>
          <w:rFonts w:ascii="Roboto" w:cs="Roboto" w:eastAsia="Roboto" w:hAnsi="Roboto"/>
          <w:rtl w:val="0"/>
        </w:rPr>
        <w:t xml:space="preserve">where P=(p</w:t>
      </w:r>
      <w:r w:rsidDel="00000000" w:rsidR="00000000" w:rsidRPr="00000000">
        <w:rPr>
          <w:rFonts w:ascii="Roboto" w:cs="Roboto" w:eastAsia="Roboto" w:hAnsi="Roboto"/>
          <w:rtl w:val="0"/>
        </w:rPr>
        <w:t xml:space="preserve">1</w:t>
      </w:r>
      <w:r w:rsidDel="00000000" w:rsidR="00000000" w:rsidRPr="00000000">
        <w:rPr>
          <w:rFonts w:ascii="Roboto" w:cs="Roboto" w:eastAsia="Roboto" w:hAnsi="Roboto"/>
          <w:rtl w:val="0"/>
        </w:rPr>
        <w:t xml:space="preserve"> , p</w:t>
      </w:r>
      <w:r w:rsidDel="00000000" w:rsidR="00000000" w:rsidRPr="00000000">
        <w:rPr>
          <w:rFonts w:ascii="Roboto" w:cs="Roboto" w:eastAsia="Roboto" w:hAnsi="Roboto"/>
          <w:rtl w:val="0"/>
        </w:rPr>
        <w:t xml:space="preserve">2 </w:t>
      </w:r>
      <w:r w:rsidDel="00000000" w:rsidR="00000000" w:rsidRPr="00000000">
        <w:rPr>
          <w:rFonts w:ascii="Roboto" w:cs="Roboto" w:eastAsia="Roboto" w:hAnsi="Roboto"/>
          <w:rtl w:val="0"/>
        </w:rPr>
        <w:t xml:space="preserve">,.......p</w:t>
      </w:r>
      <w:r w:rsidDel="00000000" w:rsidR="00000000" w:rsidRPr="00000000">
        <w:rPr>
          <w:rFonts w:ascii="Roboto" w:cs="Roboto" w:eastAsia="Roboto" w:hAnsi="Roboto"/>
          <w:rtl w:val="0"/>
        </w:rPr>
        <w:t xml:space="preserve">n</w:t>
      </w:r>
      <w:r w:rsidDel="00000000" w:rsidR="00000000" w:rsidRPr="00000000">
        <w:rPr>
          <w:rFonts w:ascii="Roboto" w:cs="Roboto" w:eastAsia="Roboto" w:hAnsi="Roboto"/>
          <w:rtl w:val="0"/>
        </w:rPr>
        <w:t xml:space="preserve"> ) , and p</w:t>
      </w:r>
      <w:r w:rsidDel="00000000" w:rsidR="00000000" w:rsidRPr="00000000">
        <w:rPr>
          <w:rFonts w:ascii="Roboto" w:cs="Roboto" w:eastAsia="Roboto" w:hAnsi="Roboto"/>
          <w:rtl w:val="0"/>
        </w:rPr>
        <w:t xml:space="preserve">i</w:t>
      </w:r>
      <w:r w:rsidDel="00000000" w:rsidR="00000000" w:rsidRPr="00000000">
        <w:rPr>
          <w:rFonts w:ascii="Roboto" w:cs="Roboto" w:eastAsia="Roboto" w:hAnsi="Roboto"/>
          <w:rtl w:val="0"/>
        </w:rPr>
        <w:t xml:space="preserve"> is the probability of an object that is being classified to a particular class.</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line="426.66666666666663"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line="426.66666666666663" w:lineRule="auto"/>
        <w:rPr>
          <w:rFonts w:ascii="Roboto" w:cs="Roboto" w:eastAsia="Roboto" w:hAnsi="Roboto"/>
        </w:rPr>
      </w:pPr>
      <w:r w:rsidDel="00000000" w:rsidR="00000000" w:rsidRPr="00000000">
        <w:rPr>
          <w:rFonts w:ascii="Roboto" w:cs="Roboto" w:eastAsia="Roboto" w:hAnsi="Roboto"/>
          <w:rtl w:val="0"/>
        </w:rPr>
        <w:t xml:space="preserve">Also, an attribute/feature with least gini index is preferred as root node while making a decision tree. </w:t>
      </w:r>
    </w:p>
    <w:p w:rsidR="00000000" w:rsidDel="00000000" w:rsidP="00000000" w:rsidRDefault="00000000" w:rsidRPr="00000000" w14:paraId="00000068">
      <w:pPr>
        <w:rPr>
          <w:rFonts w:ascii="Roboto" w:cs="Roboto" w:eastAsia="Roboto" w:hAnsi="Roboto"/>
        </w:rPr>
      </w:pPr>
      <w:r w:rsidDel="00000000" w:rsidR="00000000" w:rsidRPr="00000000">
        <w:rPr>
          <w:rtl w:val="0"/>
        </w:rPr>
      </w:r>
    </w:p>
    <w:p w:rsidR="00000000" w:rsidDel="00000000" w:rsidP="00000000" w:rsidRDefault="00000000" w:rsidRPr="00000000" w14:paraId="00000069">
      <w:pPr>
        <w:rPr>
          <w:rFonts w:ascii="Roboto" w:cs="Roboto" w:eastAsia="Roboto" w:hAnsi="Roboto"/>
        </w:rPr>
      </w:pPr>
      <w:r w:rsidDel="00000000" w:rsidR="00000000" w:rsidRPr="00000000">
        <w:rPr>
          <w:rtl w:val="0"/>
        </w:rPr>
      </w:r>
    </w:p>
    <w:p w:rsidR="00000000" w:rsidDel="00000000" w:rsidP="00000000" w:rsidRDefault="00000000" w:rsidRPr="00000000" w14:paraId="0000006A">
      <w:pPr>
        <w:rPr>
          <w:rFonts w:ascii="Roboto" w:cs="Roboto" w:eastAsia="Roboto" w:hAnsi="Roboto"/>
        </w:rPr>
      </w:pPr>
      <w:r w:rsidDel="00000000" w:rsidR="00000000" w:rsidRPr="00000000">
        <w:rPr>
          <w:rFonts w:ascii="Roboto" w:cs="Roboto" w:eastAsia="Roboto" w:hAnsi="Roboto"/>
          <w:rtl w:val="0"/>
        </w:rPr>
        <w:t xml:space="preserve">Also, an attribute/feature with least gini index is preferred as root node while making a decision tree. </w:t>
      </w:r>
    </w:p>
    <w:p w:rsidR="00000000" w:rsidDel="00000000" w:rsidP="00000000" w:rsidRDefault="00000000" w:rsidRPr="00000000" w14:paraId="0000006B">
      <w:pPr>
        <w:rPr>
          <w:rFonts w:ascii="Roboto" w:cs="Roboto" w:eastAsia="Roboto" w:hAnsi="Roboto"/>
        </w:rPr>
      </w:pPr>
      <w:r w:rsidDel="00000000" w:rsidR="00000000" w:rsidRPr="00000000">
        <w:rPr>
          <w:rtl w:val="0"/>
        </w:rPr>
      </w:r>
    </w:p>
    <w:p w:rsidR="00000000" w:rsidDel="00000000" w:rsidP="00000000" w:rsidRDefault="00000000" w:rsidRPr="00000000" w14:paraId="0000006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7592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Result/Observations/Screenshots:</w:t>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Pr>
        <w:drawing>
          <wp:inline distB="114300" distT="114300" distL="114300" distR="114300">
            <wp:extent cx="5943600" cy="1574800"/>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Pr>
        <w:drawing>
          <wp:inline distB="114300" distT="114300" distL="114300" distR="114300">
            <wp:extent cx="5943600" cy="3187700"/>
            <wp:effectExtent b="0" l="0" r="0" t="0"/>
            <wp:docPr id="7"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Pr>
        <w:drawing>
          <wp:inline distB="114300" distT="114300" distL="114300" distR="114300">
            <wp:extent cx="5943600" cy="3162300"/>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Pr>
        <w:drawing>
          <wp:inline distB="114300" distT="114300" distL="114300" distR="114300">
            <wp:extent cx="5943600" cy="3187700"/>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Pr>
        <w:drawing>
          <wp:inline distB="114300" distT="114300" distL="114300" distR="114300">
            <wp:extent cx="5943600" cy="3175000"/>
            <wp:effectExtent b="0" l="0" r="0" t="0"/>
            <wp:docPr id="4"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Pr>
        <w:drawing>
          <wp:inline distB="114300" distT="114300" distL="114300" distR="114300">
            <wp:extent cx="5943600" cy="3175000"/>
            <wp:effectExtent b="0" l="0" r="0" t="0"/>
            <wp:docPr id="11"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Pr>
        <w:drawing>
          <wp:inline distB="114300" distT="114300" distL="114300" distR="114300">
            <wp:extent cx="5943600" cy="3187700"/>
            <wp:effectExtent b="0" l="0" r="0" t="0"/>
            <wp:docPr id="9"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Pr>
        <w:drawing>
          <wp:inline distB="114300" distT="114300" distL="114300" distR="114300">
            <wp:extent cx="5943600" cy="3175000"/>
            <wp:effectExtent b="0" l="0" r="0" t="0"/>
            <wp:docPr id="2"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Pr>
        <w:drawing>
          <wp:inline distB="114300" distT="114300" distL="114300" distR="114300">
            <wp:extent cx="5943600" cy="5080000"/>
            <wp:effectExtent b="0" l="0" r="0" t="0"/>
            <wp:docPr id="14"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Pr>
        <w:drawing>
          <wp:inline distB="114300" distT="114300" distL="114300" distR="114300">
            <wp:extent cx="5943600" cy="3175000"/>
            <wp:effectExtent b="0" l="0" r="0" t="0"/>
            <wp:docPr id="10"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Pr>
        <w:drawing>
          <wp:inline distB="114300" distT="114300" distL="114300" distR="114300">
            <wp:extent cx="5943600" cy="3200400"/>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Pr>
        <w:drawing>
          <wp:inline distB="114300" distT="114300" distL="114300" distR="114300">
            <wp:extent cx="5943600" cy="3187700"/>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References:</w:t>
      </w:r>
    </w:p>
    <w:p w:rsidR="00000000" w:rsidDel="00000000" w:rsidP="00000000" w:rsidRDefault="00000000" w:rsidRPr="00000000" w14:paraId="0000008E">
      <w:pPr>
        <w:widowControl w:val="0"/>
        <w:numPr>
          <w:ilvl w:val="0"/>
          <w:numId w:val="2"/>
        </w:numPr>
        <w:spacing w:after="0" w:afterAutospacing="0" w:lineRule="auto"/>
        <w:ind w:left="720" w:hanging="360"/>
        <w:rPr>
          <w:sz w:val="24"/>
          <w:szCs w:val="24"/>
        </w:rPr>
      </w:pPr>
      <w:hyperlink r:id="rId22">
        <w:r w:rsidDel="00000000" w:rsidR="00000000" w:rsidRPr="00000000">
          <w:rPr>
            <w:rFonts w:ascii="Roboto" w:cs="Roboto" w:eastAsia="Roboto" w:hAnsi="Roboto"/>
            <w:color w:val="1155cc"/>
            <w:sz w:val="24"/>
            <w:szCs w:val="24"/>
            <w:u w:val="single"/>
            <w:rtl w:val="0"/>
          </w:rPr>
          <w:t xml:space="preserve">https://victorzhou.com/blog/information-gain/</w:t>
        </w:r>
      </w:hyperlink>
      <w:r w:rsidDel="00000000" w:rsidR="00000000" w:rsidRPr="00000000">
        <w:rPr>
          <w:rFonts w:ascii="Roboto" w:cs="Roboto" w:eastAsia="Roboto" w:hAnsi="Roboto"/>
          <w:color w:val="737373"/>
          <w:sz w:val="24"/>
          <w:szCs w:val="24"/>
          <w:rtl w:val="0"/>
        </w:rPr>
        <w:t xml:space="preserve"> </w:t>
      </w:r>
      <w:r w:rsidDel="00000000" w:rsidR="00000000" w:rsidRPr="00000000">
        <w:rPr>
          <w:rtl w:val="0"/>
        </w:rPr>
      </w:r>
    </w:p>
    <w:p w:rsidR="00000000" w:rsidDel="00000000" w:rsidP="00000000" w:rsidRDefault="00000000" w:rsidRPr="00000000" w14:paraId="0000008F">
      <w:pPr>
        <w:widowControl w:val="0"/>
        <w:numPr>
          <w:ilvl w:val="0"/>
          <w:numId w:val="2"/>
        </w:numPr>
        <w:spacing w:after="240" w:lineRule="auto"/>
        <w:ind w:left="720" w:hanging="360"/>
        <w:rPr>
          <w:sz w:val="24"/>
          <w:szCs w:val="24"/>
        </w:rPr>
      </w:pPr>
      <w:hyperlink r:id="rId23">
        <w:r w:rsidDel="00000000" w:rsidR="00000000" w:rsidRPr="00000000">
          <w:rPr>
            <w:rFonts w:ascii="Roboto" w:cs="Roboto" w:eastAsia="Roboto" w:hAnsi="Roboto"/>
            <w:color w:val="1155cc"/>
            <w:sz w:val="24"/>
            <w:szCs w:val="24"/>
            <w:u w:val="single"/>
            <w:rtl w:val="0"/>
          </w:rPr>
          <w:t xml:space="preserve">https://www.analyticssteps.com/blogs/what-gini-index-and-information-gain-decision-trees</w:t>
        </w:r>
      </w:hyperlink>
      <w:r w:rsidDel="00000000" w:rsidR="00000000" w:rsidRPr="00000000">
        <w:rPr>
          <w:rFonts w:ascii="Roboto" w:cs="Roboto" w:eastAsia="Roboto" w:hAnsi="Roboto"/>
          <w:color w:val="737373"/>
          <w:sz w:val="24"/>
          <w:szCs w:val="24"/>
          <w:rtl w:val="0"/>
        </w:rPr>
        <w:t xml:space="preserve"> </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Roboto" w:cs="Roboto" w:eastAsia="Roboto" w:hAnsi="Roboto"/>
        <w:b w:val="0"/>
        <w:i w:val="0"/>
        <w:smallCaps w:val="0"/>
        <w:strike w:val="0"/>
        <w:color w:val="737373"/>
        <w:sz w:val="36"/>
        <w:szCs w:val="36"/>
        <w:u w:val="none"/>
        <w:shd w:fill="auto" w:val="clear"/>
        <w:vertAlign w:val="baseline"/>
      </w:rPr>
    </w:lvl>
    <w:lvl w:ilvl="1">
      <w:start w:val="1"/>
      <w:numFmt w:val="bullet"/>
      <w:lvlText w:val="○"/>
      <w:lvlJc w:val="right"/>
      <w:pPr>
        <w:ind w:left="1440" w:hanging="360"/>
      </w:pPr>
      <w:rPr>
        <w:rFonts w:ascii="Roboto" w:cs="Roboto" w:eastAsia="Roboto" w:hAnsi="Roboto"/>
        <w:b w:val="0"/>
        <w:i w:val="0"/>
        <w:smallCaps w:val="0"/>
        <w:strike w:val="0"/>
        <w:color w:val="737373"/>
        <w:sz w:val="28"/>
        <w:szCs w:val="28"/>
        <w:u w:val="none"/>
        <w:shd w:fill="auto" w:val="clear"/>
        <w:vertAlign w:val="baseline"/>
      </w:rPr>
    </w:lvl>
    <w:lvl w:ilvl="2">
      <w:start w:val="1"/>
      <w:numFmt w:val="bullet"/>
      <w:lvlText w:val="■"/>
      <w:lvlJc w:val="right"/>
      <w:pPr>
        <w:ind w:left="2160" w:hanging="360"/>
      </w:pPr>
      <w:rPr>
        <w:rFonts w:ascii="Roboto" w:cs="Roboto" w:eastAsia="Roboto" w:hAnsi="Roboto"/>
        <w:b w:val="0"/>
        <w:i w:val="0"/>
        <w:smallCaps w:val="0"/>
        <w:strike w:val="0"/>
        <w:color w:val="737373"/>
        <w:sz w:val="28"/>
        <w:szCs w:val="28"/>
        <w:u w:val="none"/>
        <w:shd w:fill="auto" w:val="clear"/>
        <w:vertAlign w:val="baseline"/>
      </w:rPr>
    </w:lvl>
    <w:lvl w:ilvl="3">
      <w:start w:val="1"/>
      <w:numFmt w:val="bullet"/>
      <w:lvlText w:val="●"/>
      <w:lvlJc w:val="right"/>
      <w:pPr>
        <w:ind w:left="2880" w:hanging="360"/>
      </w:pPr>
      <w:rPr>
        <w:rFonts w:ascii="Roboto" w:cs="Roboto" w:eastAsia="Roboto" w:hAnsi="Roboto"/>
        <w:b w:val="0"/>
        <w:i w:val="0"/>
        <w:smallCaps w:val="0"/>
        <w:strike w:val="0"/>
        <w:color w:val="737373"/>
        <w:sz w:val="28"/>
        <w:szCs w:val="28"/>
        <w:u w:val="none"/>
        <w:shd w:fill="auto" w:val="clear"/>
        <w:vertAlign w:val="baseline"/>
      </w:rPr>
    </w:lvl>
    <w:lvl w:ilvl="4">
      <w:start w:val="1"/>
      <w:numFmt w:val="bullet"/>
      <w:lvlText w:val="○"/>
      <w:lvlJc w:val="right"/>
      <w:pPr>
        <w:ind w:left="3600" w:hanging="360"/>
      </w:pPr>
      <w:rPr>
        <w:rFonts w:ascii="Roboto" w:cs="Roboto" w:eastAsia="Roboto" w:hAnsi="Roboto"/>
        <w:b w:val="0"/>
        <w:i w:val="0"/>
        <w:smallCaps w:val="0"/>
        <w:strike w:val="0"/>
        <w:color w:val="737373"/>
        <w:sz w:val="28"/>
        <w:szCs w:val="28"/>
        <w:u w:val="none"/>
        <w:shd w:fill="auto" w:val="clear"/>
        <w:vertAlign w:val="baseline"/>
      </w:rPr>
    </w:lvl>
    <w:lvl w:ilvl="5">
      <w:start w:val="1"/>
      <w:numFmt w:val="bullet"/>
      <w:lvlText w:val="■"/>
      <w:lvlJc w:val="right"/>
      <w:pPr>
        <w:ind w:left="4320" w:hanging="360"/>
      </w:pPr>
      <w:rPr>
        <w:rFonts w:ascii="Roboto" w:cs="Roboto" w:eastAsia="Roboto" w:hAnsi="Roboto"/>
        <w:b w:val="0"/>
        <w:i w:val="0"/>
        <w:smallCaps w:val="0"/>
        <w:strike w:val="0"/>
        <w:color w:val="737373"/>
        <w:sz w:val="28"/>
        <w:szCs w:val="28"/>
        <w:u w:val="none"/>
        <w:shd w:fill="auto" w:val="clear"/>
        <w:vertAlign w:val="baseline"/>
      </w:rPr>
    </w:lvl>
    <w:lvl w:ilvl="6">
      <w:start w:val="1"/>
      <w:numFmt w:val="bullet"/>
      <w:lvlText w:val="●"/>
      <w:lvlJc w:val="right"/>
      <w:pPr>
        <w:ind w:left="5040" w:hanging="360"/>
      </w:pPr>
      <w:rPr>
        <w:rFonts w:ascii="Roboto" w:cs="Roboto" w:eastAsia="Roboto" w:hAnsi="Roboto"/>
        <w:b w:val="0"/>
        <w:i w:val="0"/>
        <w:smallCaps w:val="0"/>
        <w:strike w:val="0"/>
        <w:color w:val="737373"/>
        <w:sz w:val="28"/>
        <w:szCs w:val="28"/>
        <w:u w:val="none"/>
        <w:shd w:fill="auto" w:val="clear"/>
        <w:vertAlign w:val="baseline"/>
      </w:rPr>
    </w:lvl>
    <w:lvl w:ilvl="7">
      <w:start w:val="1"/>
      <w:numFmt w:val="bullet"/>
      <w:lvlText w:val="○"/>
      <w:lvlJc w:val="right"/>
      <w:pPr>
        <w:ind w:left="5760" w:hanging="360"/>
      </w:pPr>
      <w:rPr>
        <w:rFonts w:ascii="Roboto" w:cs="Roboto" w:eastAsia="Roboto" w:hAnsi="Roboto"/>
        <w:b w:val="0"/>
        <w:i w:val="0"/>
        <w:smallCaps w:val="0"/>
        <w:strike w:val="0"/>
        <w:color w:val="737373"/>
        <w:sz w:val="28"/>
        <w:szCs w:val="28"/>
        <w:u w:val="none"/>
        <w:shd w:fill="auto" w:val="clear"/>
        <w:vertAlign w:val="baseline"/>
      </w:rPr>
    </w:lvl>
    <w:lvl w:ilvl="8">
      <w:start w:val="1"/>
      <w:numFmt w:val="bullet"/>
      <w:lvlText w:val="■"/>
      <w:lvlJc w:val="right"/>
      <w:pPr>
        <w:ind w:left="6480" w:hanging="360"/>
      </w:pPr>
      <w:rPr>
        <w:rFonts w:ascii="Roboto" w:cs="Roboto" w:eastAsia="Roboto" w:hAnsi="Roboto"/>
        <w:b w:val="0"/>
        <w:i w:val="0"/>
        <w:smallCaps w:val="0"/>
        <w:strike w:val="0"/>
        <w:color w:val="737373"/>
        <w:sz w:val="28"/>
        <w:szCs w:val="28"/>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6.jpg"/><Relationship Id="rId22" Type="http://schemas.openxmlformats.org/officeDocument/2006/relationships/hyperlink" Target="https://victorzhou.com/blog/information-gain/" TargetMode="External"/><Relationship Id="rId10" Type="http://schemas.openxmlformats.org/officeDocument/2006/relationships/image" Target="media/image13.png"/><Relationship Id="rId21" Type="http://schemas.openxmlformats.org/officeDocument/2006/relationships/image" Target="media/image8.png"/><Relationship Id="rId13" Type="http://schemas.openxmlformats.org/officeDocument/2006/relationships/image" Target="media/image15.png"/><Relationship Id="rId12" Type="http://schemas.openxmlformats.org/officeDocument/2006/relationships/image" Target="media/image10.png"/><Relationship Id="rId23" Type="http://schemas.openxmlformats.org/officeDocument/2006/relationships/hyperlink" Target="https://www.analyticssteps.com/blogs/what-gini-index-and-information-gain-decision-tre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jpg"/><Relationship Id="rId14" Type="http://schemas.openxmlformats.org/officeDocument/2006/relationships/image" Target="media/image2.jpg"/><Relationship Id="rId17" Type="http://schemas.openxmlformats.org/officeDocument/2006/relationships/image" Target="media/image7.jpg"/><Relationship Id="rId16" Type="http://schemas.openxmlformats.org/officeDocument/2006/relationships/image" Target="media/image12.jpg"/><Relationship Id="rId5" Type="http://schemas.openxmlformats.org/officeDocument/2006/relationships/styles" Target="styles.xml"/><Relationship Id="rId19" Type="http://schemas.openxmlformats.org/officeDocument/2006/relationships/image" Target="media/image11.jpg"/><Relationship Id="rId6" Type="http://schemas.openxmlformats.org/officeDocument/2006/relationships/image" Target="media/image5.png"/><Relationship Id="rId18" Type="http://schemas.openxmlformats.org/officeDocument/2006/relationships/image" Target="media/image14.jpg"/><Relationship Id="rId7" Type="http://schemas.openxmlformats.org/officeDocument/2006/relationships/hyperlink" Target="https://scholar.google.com/citations?user=mXSv_1UAAAAJ&amp;hl=en"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