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A2" w:rsidRPr="000272A2" w:rsidRDefault="000272A2" w:rsidP="000272A2">
      <w:pPr>
        <w:pStyle w:val="1"/>
        <w:ind w:firstLine="540"/>
        <w:rPr>
          <w:rFonts w:ascii="Verdana" w:hAnsi="Verdana"/>
        </w:rPr>
      </w:pPr>
      <w:r>
        <w:rPr>
          <w:rFonts w:ascii="Verdana" w:hAnsi="Verdana"/>
        </w:rPr>
        <w:t>СОДЕРЖАНИЕ</w:t>
      </w:r>
    </w:p>
    <w:p w:rsidR="000272A2" w:rsidRDefault="000272A2" w:rsidP="000272A2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>Сессия 1 данного Конкурсного задания состоит из следующей документации / файлов:</w:t>
      </w:r>
    </w:p>
    <w:p w:rsidR="000272A2" w:rsidRPr="000272A2" w:rsidRDefault="000272A2" w:rsidP="00624028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WSR</w:t>
      </w:r>
      <w:r w:rsidRPr="000272A2">
        <w:rPr>
          <w:rFonts w:ascii="Arial" w:hAnsi="Arial" w:cs="Arial"/>
        </w:rPr>
        <w:t>2017_</w:t>
      </w:r>
      <w:r>
        <w:rPr>
          <w:rFonts w:ascii="Arial" w:hAnsi="Arial" w:cs="Arial"/>
          <w:lang w:val="en-US"/>
        </w:rPr>
        <w:t>TP</w:t>
      </w:r>
      <w:r w:rsidRPr="000272A2">
        <w:rPr>
          <w:rFonts w:ascii="Arial" w:hAnsi="Arial" w:cs="Arial"/>
        </w:rPr>
        <w:t>09-</w:t>
      </w:r>
      <w:r>
        <w:rPr>
          <w:rFonts w:ascii="Arial" w:hAnsi="Arial" w:cs="Arial"/>
          <w:lang w:val="en-US"/>
        </w:rPr>
        <w:t>C</w:t>
      </w:r>
      <w:r w:rsidRPr="000272A2">
        <w:rPr>
          <w:rFonts w:ascii="Arial" w:hAnsi="Arial" w:cs="Arial"/>
        </w:rPr>
        <w:t>1.</w:t>
      </w:r>
      <w:r>
        <w:rPr>
          <w:rFonts w:ascii="Arial" w:hAnsi="Arial" w:cs="Arial"/>
          <w:lang w:val="en-US"/>
        </w:rPr>
        <w:t>pdf</w:t>
      </w:r>
      <w:r w:rsidRPr="000272A2">
        <w:rPr>
          <w:rFonts w:ascii="Arial" w:hAnsi="Arial" w:cs="Arial"/>
        </w:rPr>
        <w:tab/>
        <w:t>(</w:t>
      </w:r>
      <w:r>
        <w:rPr>
          <w:rFonts w:ascii="Arial" w:hAnsi="Arial" w:cs="Arial"/>
        </w:rPr>
        <w:t>Инструкция к сессии 1</w:t>
      </w:r>
      <w:r w:rsidRPr="000272A2">
        <w:rPr>
          <w:rFonts w:ascii="Arial" w:hAnsi="Arial" w:cs="Arial"/>
        </w:rPr>
        <w:t>)</w:t>
      </w:r>
    </w:p>
    <w:p w:rsidR="000272A2" w:rsidRPr="000272A2" w:rsidRDefault="000272A2" w:rsidP="00624028">
      <w:pPr>
        <w:tabs>
          <w:tab w:val="left" w:pos="5103"/>
        </w:tabs>
        <w:ind w:firstLine="539"/>
        <w:rPr>
          <w:rFonts w:ascii="Arial" w:hAnsi="Arial" w:cs="Arial"/>
        </w:rPr>
      </w:pPr>
      <w:r w:rsidRPr="000272A2">
        <w:rPr>
          <w:rFonts w:ascii="Arial" w:hAnsi="Arial" w:cs="Arial"/>
          <w:lang w:val="en-US"/>
        </w:rPr>
        <w:t>ERD</w:t>
      </w:r>
      <w:r w:rsidRPr="000272A2">
        <w:rPr>
          <w:rFonts w:ascii="Arial" w:hAnsi="Arial" w:cs="Arial"/>
        </w:rPr>
        <w:t>.</w:t>
      </w:r>
      <w:r w:rsidRPr="000272A2">
        <w:rPr>
          <w:rFonts w:ascii="Arial" w:hAnsi="Arial" w:cs="Arial"/>
          <w:lang w:val="en-US"/>
        </w:rPr>
        <w:t>pdf</w:t>
      </w:r>
      <w:r w:rsidRPr="000272A2">
        <w:rPr>
          <w:rFonts w:ascii="Arial" w:hAnsi="Arial" w:cs="Arial"/>
        </w:rPr>
        <w:tab/>
      </w:r>
      <w:r>
        <w:rPr>
          <w:rFonts w:ascii="Arial" w:hAnsi="Arial" w:cs="Arial"/>
        </w:rPr>
        <w:t>(Структура базы данных)</w:t>
      </w:r>
    </w:p>
    <w:p w:rsidR="000272A2" w:rsidRDefault="000272A2" w:rsidP="00624028">
      <w:pPr>
        <w:tabs>
          <w:tab w:val="left" w:pos="5103"/>
        </w:tabs>
        <w:ind w:firstLine="539"/>
        <w:rPr>
          <w:rFonts w:ascii="Arial" w:hAnsi="Arial" w:cs="Arial"/>
        </w:rPr>
      </w:pPr>
      <w:r w:rsidRPr="000272A2">
        <w:rPr>
          <w:rFonts w:ascii="Arial" w:hAnsi="Arial" w:cs="Arial"/>
          <w:lang w:val="en-US"/>
        </w:rPr>
        <w:t>datadictionary</w:t>
      </w:r>
      <w:r w:rsidRPr="000272A2">
        <w:rPr>
          <w:rFonts w:ascii="Arial" w:hAnsi="Arial" w:cs="Arial"/>
        </w:rPr>
        <w:t>.</w:t>
      </w:r>
      <w:r w:rsidRPr="000272A2">
        <w:rPr>
          <w:rFonts w:ascii="Arial" w:hAnsi="Arial" w:cs="Arial"/>
          <w:lang w:val="en-US"/>
        </w:rPr>
        <w:t>docx</w:t>
      </w:r>
      <w:r w:rsidRPr="000272A2">
        <w:rPr>
          <w:rFonts w:ascii="Arial" w:hAnsi="Arial" w:cs="Arial"/>
        </w:rPr>
        <w:tab/>
      </w:r>
      <w:r>
        <w:rPr>
          <w:rFonts w:ascii="Arial" w:hAnsi="Arial" w:cs="Arial"/>
        </w:rPr>
        <w:t>(Словарь данных)</w:t>
      </w:r>
    </w:p>
    <w:p w:rsidR="007A1150" w:rsidRPr="007A1150" w:rsidRDefault="007A1150" w:rsidP="00624028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UseCase.pdf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(Диаграмма прецедентов)</w:t>
      </w:r>
    </w:p>
    <w:p w:rsidR="000272A2" w:rsidRPr="000272A2" w:rsidRDefault="000272A2" w:rsidP="00624028">
      <w:pPr>
        <w:tabs>
          <w:tab w:val="left" w:pos="5103"/>
        </w:tabs>
        <w:ind w:firstLine="539"/>
        <w:rPr>
          <w:rFonts w:ascii="Arial" w:hAnsi="Arial" w:cs="Arial"/>
        </w:rPr>
      </w:pPr>
      <w:r w:rsidRPr="000272A2">
        <w:rPr>
          <w:rFonts w:ascii="Arial" w:hAnsi="Arial" w:cs="Arial"/>
          <w:lang w:val="en-US"/>
        </w:rPr>
        <w:t>data</w:t>
      </w:r>
      <w:r w:rsidRPr="000272A2">
        <w:rPr>
          <w:rFonts w:ascii="Arial" w:hAnsi="Arial" w:cs="Arial"/>
        </w:rPr>
        <w:t>.</w:t>
      </w:r>
      <w:r w:rsidRPr="000272A2">
        <w:rPr>
          <w:rFonts w:ascii="Arial" w:hAnsi="Arial" w:cs="Arial"/>
          <w:lang w:val="en-US"/>
        </w:rPr>
        <w:t>zip</w:t>
      </w:r>
      <w:r w:rsidRPr="000272A2">
        <w:rPr>
          <w:rFonts w:ascii="Arial" w:hAnsi="Arial" w:cs="Arial"/>
        </w:rPr>
        <w:tab/>
      </w:r>
      <w:r>
        <w:rPr>
          <w:rFonts w:ascii="Arial" w:hAnsi="Arial" w:cs="Arial"/>
        </w:rPr>
        <w:t>(Данные для импорта)</w:t>
      </w:r>
    </w:p>
    <w:p w:rsidR="000272A2" w:rsidRPr="000D0937" w:rsidRDefault="00624028" w:rsidP="00624028">
      <w:pPr>
        <w:tabs>
          <w:tab w:val="left" w:pos="5103"/>
        </w:tabs>
        <w:ind w:firstLine="539"/>
        <w:rPr>
          <w:rFonts w:ascii="Arial" w:hAnsi="Arial" w:cs="Arial"/>
        </w:rPr>
      </w:pPr>
      <w:r>
        <w:rPr>
          <w:rFonts w:ascii="Arial" w:hAnsi="Arial" w:cs="Arial"/>
          <w:lang w:val="en-US"/>
        </w:rPr>
        <w:t>logo</w:t>
      </w:r>
      <w:r w:rsidRPr="00624028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zip</w:t>
      </w:r>
      <w:r w:rsidRPr="00624028">
        <w:rPr>
          <w:rFonts w:ascii="Arial" w:hAnsi="Arial" w:cs="Arial"/>
        </w:rPr>
        <w:tab/>
        <w:t>(</w:t>
      </w:r>
      <w:r>
        <w:rPr>
          <w:rFonts w:ascii="Arial" w:hAnsi="Arial" w:cs="Arial"/>
        </w:rPr>
        <w:t>Коллекция логотипов</w:t>
      </w:r>
      <w:r w:rsidRPr="00624028">
        <w:rPr>
          <w:rFonts w:ascii="Arial" w:hAnsi="Arial" w:cs="Arial"/>
        </w:rPr>
        <w:t>)</w:t>
      </w:r>
    </w:p>
    <w:p w:rsidR="000272A2" w:rsidRPr="00B372C4" w:rsidRDefault="000272A2" w:rsidP="00624028">
      <w:pPr>
        <w:tabs>
          <w:tab w:val="left" w:pos="5103"/>
        </w:tabs>
        <w:ind w:firstLine="539"/>
        <w:rPr>
          <w:rFonts w:ascii="Arial" w:hAnsi="Arial" w:cs="Arial"/>
        </w:rPr>
      </w:pPr>
      <w:r w:rsidRPr="000272A2">
        <w:rPr>
          <w:rFonts w:ascii="Arial" w:hAnsi="Arial" w:cs="Arial"/>
        </w:rPr>
        <w:t>StyleGuide.pdf</w:t>
      </w:r>
      <w:r w:rsidR="00624028">
        <w:rPr>
          <w:rFonts w:ascii="Arial" w:hAnsi="Arial" w:cs="Arial"/>
        </w:rPr>
        <w:tab/>
        <w:t>(Руководство по стилю)</w:t>
      </w: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ВВЕДЕНИЕ</w:t>
      </w:r>
    </w:p>
    <w:p w:rsidR="00B372C4" w:rsidRPr="00B372C4" w:rsidRDefault="00B372C4" w:rsidP="00B372C4">
      <w:pPr>
        <w:ind w:firstLine="540"/>
        <w:rPr>
          <w:rFonts w:ascii="Arial" w:hAnsi="Arial" w:cs="Arial"/>
        </w:rPr>
      </w:pPr>
      <w:r w:rsidRPr="00B372C4">
        <w:rPr>
          <w:rFonts w:ascii="Arial" w:hAnsi="Arial" w:cs="Arial"/>
        </w:rPr>
        <w:t xml:space="preserve">На этой сессии, вы начнете разработку </w:t>
      </w:r>
      <w:r w:rsidR="00A251A1">
        <w:rPr>
          <w:rFonts w:ascii="Arial" w:hAnsi="Arial" w:cs="Arial"/>
        </w:rPr>
        <w:t>информационной системы заказчика</w:t>
      </w:r>
      <w:r w:rsidRPr="00B372C4">
        <w:rPr>
          <w:rFonts w:ascii="Arial" w:hAnsi="Arial" w:cs="Arial"/>
        </w:rPr>
        <w:t>. Дизайнер предоставил вам набор системной документации, так что вы можете построить систему в соответствии с потребностями клиента. Найдите время для знакомства с предоставленными материалами.</w:t>
      </w:r>
    </w:p>
    <w:p w:rsidR="00B372C4" w:rsidRPr="00B372C4" w:rsidRDefault="00B372C4" w:rsidP="00B372C4">
      <w:pPr>
        <w:ind w:firstLine="540"/>
        <w:rPr>
          <w:rFonts w:ascii="Arial" w:hAnsi="Arial" w:cs="Arial"/>
        </w:rPr>
      </w:pPr>
      <w:r w:rsidRPr="00B372C4">
        <w:rPr>
          <w:rFonts w:ascii="Arial" w:hAnsi="Arial" w:cs="Arial"/>
        </w:rPr>
        <w:t>Создайте базу данных, а затем импортируйте туда необходимые данные.</w:t>
      </w:r>
    </w:p>
    <w:p w:rsidR="00C23D8E" w:rsidRPr="00C04B30" w:rsidRDefault="00B372C4" w:rsidP="00B372C4">
      <w:pPr>
        <w:ind w:firstLine="540"/>
        <w:rPr>
          <w:rFonts w:ascii="Arial" w:hAnsi="Arial" w:cs="Arial"/>
        </w:rPr>
      </w:pPr>
      <w:r w:rsidRPr="00B372C4">
        <w:rPr>
          <w:rFonts w:ascii="Arial" w:hAnsi="Arial" w:cs="Arial"/>
        </w:rPr>
        <w:t>Затем создайте приложение: часть окон, которые будут доступны пользователям системы.</w:t>
      </w:r>
    </w:p>
    <w:p w:rsidR="00C23D8E" w:rsidRDefault="00C23D8E" w:rsidP="00A3308E">
      <w:pPr>
        <w:ind w:firstLine="540"/>
        <w:rPr>
          <w:rFonts w:ascii="Arial" w:hAnsi="Arial" w:cs="Arial"/>
        </w:rPr>
      </w:pPr>
      <w:r w:rsidRPr="00D27EEA">
        <w:rPr>
          <w:rFonts w:ascii="Arial" w:hAnsi="Arial" w:cs="Arial"/>
        </w:rPr>
        <w:t xml:space="preserve">На этой сессии </w:t>
      </w:r>
      <w:r>
        <w:rPr>
          <w:rFonts w:ascii="Arial" w:hAnsi="Arial" w:cs="Arial"/>
        </w:rPr>
        <w:t xml:space="preserve">нужно будет создать </w:t>
      </w:r>
      <w:r w:rsidR="006E1BA6">
        <w:rPr>
          <w:rFonts w:ascii="Arial" w:hAnsi="Arial" w:cs="Arial"/>
        </w:rPr>
        <w:t xml:space="preserve">функциональность для </w:t>
      </w:r>
      <w:r w:rsidR="00A251A1">
        <w:rPr>
          <w:rFonts w:ascii="Arial" w:hAnsi="Arial" w:cs="Arial"/>
        </w:rPr>
        <w:t>авторизации и оформления заказов.</w:t>
      </w:r>
    </w:p>
    <w:p w:rsidR="00C23D8E" w:rsidRPr="00D27EEA" w:rsidRDefault="00C23D8E" w:rsidP="00D32767">
      <w:pPr>
        <w:ind w:left="540" w:firstLine="707"/>
        <w:rPr>
          <w:rFonts w:ascii="Arial" w:hAnsi="Arial" w:cs="Arial"/>
        </w:rPr>
      </w:pPr>
    </w:p>
    <w:p w:rsidR="00C23D8E" w:rsidRPr="00D33160" w:rsidRDefault="00C23D8E" w:rsidP="00CC55F1">
      <w:pPr>
        <w:pStyle w:val="1"/>
        <w:ind w:firstLine="540"/>
        <w:rPr>
          <w:rFonts w:ascii="Verdana" w:hAnsi="Verdana"/>
        </w:rPr>
      </w:pPr>
      <w:r w:rsidRPr="00D33160">
        <w:rPr>
          <w:rFonts w:ascii="Verdana" w:hAnsi="Verdana"/>
        </w:rPr>
        <w:t>И</w:t>
      </w:r>
      <w:r>
        <w:rPr>
          <w:rFonts w:ascii="Verdana" w:hAnsi="Verdana"/>
        </w:rPr>
        <w:t>НСТРУКЦИЯ УЧАСТНИКУ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К концу этой сессии у Вас должны быть достигнуты результаты, необходимые для того, чтобы заказчик был спокоен</w:t>
      </w:r>
      <w:r>
        <w:rPr>
          <w:rFonts w:ascii="Arial" w:hAnsi="Arial" w:cs="Arial"/>
        </w:rPr>
        <w:t>,</w:t>
      </w:r>
      <w:r w:rsidRPr="00F428B9">
        <w:rPr>
          <w:rFonts w:ascii="Arial" w:hAnsi="Arial" w:cs="Arial"/>
        </w:rPr>
        <w:t xml:space="preserve"> что </w:t>
      </w:r>
      <w:r>
        <w:rPr>
          <w:rFonts w:ascii="Arial" w:hAnsi="Arial" w:cs="Arial"/>
        </w:rPr>
        <w:t xml:space="preserve">информационная </w:t>
      </w:r>
      <w:r w:rsidRPr="00F428B9">
        <w:rPr>
          <w:rFonts w:ascii="Arial" w:hAnsi="Arial" w:cs="Arial"/>
        </w:rPr>
        <w:t>система буд</w:t>
      </w:r>
      <w:r>
        <w:rPr>
          <w:rFonts w:ascii="Arial" w:hAnsi="Arial" w:cs="Arial"/>
        </w:rPr>
        <w:t>е</w:t>
      </w:r>
      <w:r w:rsidRPr="00F428B9">
        <w:rPr>
          <w:rFonts w:ascii="Arial" w:hAnsi="Arial" w:cs="Arial"/>
        </w:rPr>
        <w:t>т завершена вовремя.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предусмотрели все соответствующие проверки и сообщения об ошибках во всех частях системы.</w:t>
      </w:r>
    </w:p>
    <w:p w:rsidR="00C23D8E" w:rsidRPr="00F428B9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lastRenderedPageBreak/>
        <w:t>Убедитесь, ч</w:t>
      </w:r>
      <w:r>
        <w:rPr>
          <w:rFonts w:ascii="Arial" w:hAnsi="Arial" w:cs="Arial"/>
        </w:rPr>
        <w:t xml:space="preserve">то все соответствующие кнопки и механизмы </w:t>
      </w:r>
      <w:r w:rsidRPr="00F428B9">
        <w:rPr>
          <w:rFonts w:ascii="Arial" w:hAnsi="Arial" w:cs="Arial"/>
        </w:rPr>
        <w:t>работают в конце сессии. Не забывайте подключать создаваемые Вами формы к формам</w:t>
      </w:r>
      <w:r>
        <w:rPr>
          <w:rFonts w:ascii="Arial" w:hAnsi="Arial" w:cs="Arial"/>
        </w:rPr>
        <w:t xml:space="preserve"> и интерфейсам</w:t>
      </w:r>
      <w:r w:rsidRPr="00F428B9">
        <w:rPr>
          <w:rFonts w:ascii="Arial" w:hAnsi="Arial" w:cs="Arial"/>
        </w:rPr>
        <w:t>, созданным ранее.</w:t>
      </w:r>
    </w:p>
    <w:p w:rsidR="00C23D8E" w:rsidRDefault="00C23D8E" w:rsidP="00A3308E">
      <w:pPr>
        <w:ind w:firstLine="720"/>
        <w:rPr>
          <w:rFonts w:ascii="Arial" w:hAnsi="Arial" w:cs="Arial"/>
        </w:rPr>
      </w:pPr>
      <w:r w:rsidRPr="00F428B9">
        <w:rPr>
          <w:rFonts w:ascii="Arial" w:hAnsi="Arial" w:cs="Arial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410ED1" w:rsidRPr="00F428B9" w:rsidRDefault="00410ED1" w:rsidP="00A3308E">
      <w:pPr>
        <w:ind w:firstLine="720"/>
        <w:rPr>
          <w:rFonts w:ascii="Arial" w:hAnsi="Arial" w:cs="Arial"/>
        </w:rPr>
      </w:pPr>
      <w:bookmarkStart w:id="0" w:name="_Hlk482503090"/>
      <w:r>
        <w:rPr>
          <w:rFonts w:ascii="Arial" w:hAnsi="Arial" w:cs="Arial"/>
        </w:rPr>
        <w:t>В</w:t>
      </w:r>
      <w:r w:rsidRPr="00410ED1">
        <w:rPr>
          <w:rFonts w:ascii="Arial" w:hAnsi="Arial" w:cs="Arial"/>
        </w:rPr>
        <w:t xml:space="preserve"> конце сессии все результаты будут сохранены и переданы заказчику</w:t>
      </w:r>
      <w:r>
        <w:rPr>
          <w:rFonts w:ascii="Arial" w:hAnsi="Arial" w:cs="Arial"/>
        </w:rPr>
        <w:t>,</w:t>
      </w:r>
      <w:r w:rsidRPr="00410ED1">
        <w:rPr>
          <w:rFonts w:ascii="Arial" w:hAnsi="Arial" w:cs="Arial"/>
        </w:rPr>
        <w:t xml:space="preserve"> без возможности дальнейшей доработки.</w:t>
      </w:r>
    </w:p>
    <w:bookmarkEnd w:id="0"/>
    <w:p w:rsidR="00C23D8E" w:rsidRDefault="00C23D8E" w:rsidP="00CC55F1">
      <w:pPr>
        <w:pStyle w:val="1"/>
        <w:ind w:firstLine="540"/>
        <w:rPr>
          <w:rFonts w:ascii="Verdana" w:hAnsi="Verdana"/>
        </w:rPr>
      </w:pPr>
      <w:r w:rsidRPr="00CC55F1">
        <w:rPr>
          <w:rFonts w:ascii="Verdana" w:hAnsi="Verdana"/>
        </w:rPr>
        <w:t>ПРАКТИЧЕСКИЕ РЕЗУЛЬТАТЫ</w:t>
      </w:r>
    </w:p>
    <w:p w:rsidR="00C23D8E" w:rsidRPr="00E31FAC" w:rsidRDefault="00C23D8E" w:rsidP="00E31FAC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A3308E">
        <w:tc>
          <w:tcPr>
            <w:tcW w:w="9618" w:type="dxa"/>
            <w:shd w:val="clear" w:color="auto" w:fill="97D700"/>
          </w:tcPr>
          <w:p w:rsidR="00C23D8E" w:rsidRPr="00D33160" w:rsidRDefault="00657EE1" w:rsidP="008A5B13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1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 xml:space="preserve">.1 </w:t>
            </w:r>
            <w:r>
              <w:rPr>
                <w:rFonts w:ascii="Verdana" w:hAnsi="Verdana"/>
                <w:b/>
                <w:caps/>
                <w:color w:val="FFFFFF"/>
              </w:rPr>
              <w:t>создание базы данных</w:t>
            </w:r>
          </w:p>
        </w:tc>
      </w:tr>
      <w:tr w:rsidR="00C23D8E" w:rsidRPr="00463441" w:rsidTr="00A3308E">
        <w:tc>
          <w:tcPr>
            <w:tcW w:w="9618" w:type="dxa"/>
            <w:shd w:val="clear" w:color="auto" w:fill="FFFFFF"/>
          </w:tcPr>
          <w:p w:rsidR="00C756EA" w:rsidRDefault="00C756EA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756EA">
              <w:rPr>
                <w:rFonts w:ascii="Arial" w:hAnsi="Arial" w:cs="Arial"/>
                <w:color w:val="000000"/>
              </w:rPr>
              <w:t xml:space="preserve">Создайте базу данных, используя </w:t>
            </w:r>
            <w:r w:rsidR="000D0937">
              <w:rPr>
                <w:rFonts w:ascii="Arial" w:hAnsi="Arial" w:cs="Arial"/>
                <w:color w:val="000000"/>
              </w:rPr>
              <w:t>наиболее подходящую к выданному заданию</w:t>
            </w:r>
            <w:r w:rsidRPr="00C756EA">
              <w:rPr>
                <w:rFonts w:ascii="Arial" w:hAnsi="Arial" w:cs="Arial"/>
                <w:color w:val="000000"/>
              </w:rPr>
              <w:t xml:space="preserve"> платформу (MySQL / M</w:t>
            </w:r>
            <w:r>
              <w:rPr>
                <w:rFonts w:ascii="Arial" w:hAnsi="Arial" w:cs="Arial"/>
                <w:color w:val="000000"/>
                <w:lang w:val="en-US"/>
              </w:rPr>
              <w:t>icrosoft</w:t>
            </w:r>
            <w:r w:rsidRPr="00C756EA">
              <w:rPr>
                <w:rFonts w:ascii="Arial" w:hAnsi="Arial" w:cs="Arial"/>
                <w:color w:val="000000"/>
              </w:rPr>
              <w:t xml:space="preserve"> SQL Server) на сервере баз данных, который </w:t>
            </w:r>
            <w:r>
              <w:rPr>
                <w:rFonts w:ascii="Arial" w:hAnsi="Arial" w:cs="Arial"/>
                <w:color w:val="000000"/>
              </w:rPr>
              <w:t>В</w:t>
            </w:r>
            <w:r w:rsidRPr="00C756EA">
              <w:rPr>
                <w:rFonts w:ascii="Arial" w:hAnsi="Arial" w:cs="Arial"/>
                <w:color w:val="000000"/>
              </w:rPr>
              <w:t>ам предоставлен.</w:t>
            </w:r>
          </w:p>
          <w:p w:rsidR="00C756EA" w:rsidRDefault="00C756EA" w:rsidP="00C756EA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756EA">
              <w:rPr>
                <w:rFonts w:ascii="Arial" w:hAnsi="Arial" w:cs="Arial"/>
                <w:color w:val="000000"/>
              </w:rPr>
              <w:t>Обратитесь к диаграмме базы данных (ERD) и словарю данных</w:t>
            </w:r>
            <w:r>
              <w:rPr>
                <w:rFonts w:ascii="Arial" w:hAnsi="Arial" w:cs="Arial"/>
                <w:color w:val="000000"/>
              </w:rPr>
              <w:t>, чтобы с</w:t>
            </w:r>
            <w:r w:rsidRPr="00C756EA">
              <w:rPr>
                <w:rFonts w:ascii="Arial" w:hAnsi="Arial" w:cs="Arial"/>
                <w:color w:val="000000"/>
              </w:rPr>
              <w:t>озда</w:t>
            </w:r>
            <w:r>
              <w:rPr>
                <w:rFonts w:ascii="Arial" w:hAnsi="Arial" w:cs="Arial"/>
                <w:color w:val="000000"/>
              </w:rPr>
              <w:t>ть</w:t>
            </w:r>
            <w:r w:rsidRPr="00C756EA">
              <w:rPr>
                <w:rFonts w:ascii="Arial" w:hAnsi="Arial" w:cs="Arial"/>
                <w:color w:val="000000"/>
              </w:rPr>
              <w:t xml:space="preserve"> таблицы согласно спецификации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C756EA" w:rsidRDefault="00C756EA" w:rsidP="00C756E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Возможно Вам потребуется внесение некоторых изменений для более рационального хранения данных.</w:t>
            </w:r>
          </w:p>
          <w:p w:rsidR="00C23D8E" w:rsidRPr="006E1BA6" w:rsidRDefault="00C756EA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После создания базы данных требуется импортировать данные о тканях и фурнитуре. </w:t>
            </w:r>
            <w:r w:rsidRPr="00C756EA">
              <w:rPr>
                <w:rFonts w:ascii="Arial" w:hAnsi="Arial" w:cs="Arial"/>
                <w:color w:val="000000"/>
              </w:rPr>
              <w:t>Эти данные не отформатированы для импортирования непосредственно в базу данных, вам необходимо отформатировать данные и загрузить их в таблицы, которые вы только что создали.</w:t>
            </w:r>
          </w:p>
        </w:tc>
      </w:tr>
    </w:tbl>
    <w:p w:rsidR="00C23D8E" w:rsidRPr="00E31FAC" w:rsidRDefault="00C23D8E" w:rsidP="0025723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637A5A">
        <w:tc>
          <w:tcPr>
            <w:tcW w:w="9618" w:type="dxa"/>
            <w:shd w:val="clear" w:color="auto" w:fill="97D700"/>
          </w:tcPr>
          <w:p w:rsidR="00C23D8E" w:rsidRPr="00D33160" w:rsidRDefault="00C756EA" w:rsidP="00637A5A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1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C23D8E">
              <w:rPr>
                <w:rFonts w:ascii="Verdana" w:hAnsi="Verdana"/>
                <w:b/>
                <w:caps/>
                <w:color w:val="FFFFFF"/>
              </w:rPr>
              <w:t>2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>
              <w:rPr>
                <w:rFonts w:ascii="Verdana" w:hAnsi="Verdana"/>
                <w:b/>
                <w:caps/>
                <w:color w:val="FFFFFF"/>
              </w:rPr>
              <w:t>Создание приложения</w:t>
            </w:r>
          </w:p>
        </w:tc>
      </w:tr>
      <w:tr w:rsidR="00C23D8E" w:rsidRPr="00463441" w:rsidTr="00637A5A">
        <w:tc>
          <w:tcPr>
            <w:tcW w:w="9618" w:type="dxa"/>
            <w:shd w:val="clear" w:color="auto" w:fill="FFFFFF"/>
          </w:tcPr>
          <w:p w:rsidR="00C23D8E" w:rsidRPr="006E1BA6" w:rsidRDefault="00C756EA" w:rsidP="006E1BA6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756EA">
              <w:rPr>
                <w:rFonts w:ascii="Arial" w:hAnsi="Arial" w:cs="Arial"/>
                <w:color w:val="000000"/>
              </w:rPr>
              <w:t xml:space="preserve">Создайте приложение, используя </w:t>
            </w:r>
            <w:r w:rsidR="007A1150">
              <w:rPr>
                <w:rFonts w:ascii="Arial" w:hAnsi="Arial" w:cs="Arial"/>
                <w:color w:val="000000"/>
              </w:rPr>
              <w:t>наиболее приемлемую для решения задачи</w:t>
            </w:r>
            <w:r>
              <w:rPr>
                <w:rFonts w:ascii="Arial" w:hAnsi="Arial" w:cs="Arial"/>
                <w:color w:val="000000"/>
              </w:rPr>
              <w:t xml:space="preserve"> платформу</w:t>
            </w:r>
            <w:r w:rsidR="007A1150">
              <w:rPr>
                <w:rFonts w:ascii="Arial" w:hAnsi="Arial" w:cs="Arial"/>
                <w:color w:val="000000"/>
              </w:rPr>
              <w:t>:</w:t>
            </w:r>
            <w:bookmarkStart w:id="1" w:name="_GoBack"/>
            <w:bookmarkEnd w:id="1"/>
            <w:r>
              <w:rPr>
                <w:rFonts w:ascii="Arial" w:hAnsi="Arial" w:cs="Arial"/>
                <w:color w:val="000000"/>
              </w:rPr>
              <w:t xml:space="preserve"> .NET (или Java)</w:t>
            </w:r>
            <w:r w:rsidR="006E1BA6" w:rsidRPr="006E1BA6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C23D8E" w:rsidRPr="00E31FAC" w:rsidRDefault="00C23D8E" w:rsidP="001D1504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637A5A">
        <w:tc>
          <w:tcPr>
            <w:tcW w:w="9618" w:type="dxa"/>
            <w:shd w:val="clear" w:color="auto" w:fill="97D700"/>
          </w:tcPr>
          <w:p w:rsidR="00C23D8E" w:rsidRPr="00D33160" w:rsidRDefault="00A81595" w:rsidP="00637A5A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1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 w:rsidR="00C23D8E">
              <w:rPr>
                <w:rFonts w:ascii="Verdana" w:hAnsi="Verdana"/>
                <w:b/>
                <w:caps/>
                <w:color w:val="FFFFFF"/>
              </w:rPr>
              <w:t>3</w:t>
            </w:r>
            <w:r w:rsidR="00C23D8E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="00C042B7">
              <w:rPr>
                <w:rFonts w:ascii="Verdana" w:hAnsi="Verdana"/>
                <w:b/>
                <w:caps/>
                <w:color w:val="FFFFFF"/>
              </w:rPr>
              <w:t>Авторизация</w:t>
            </w:r>
          </w:p>
        </w:tc>
      </w:tr>
      <w:tr w:rsidR="00C23D8E" w:rsidRPr="00463441" w:rsidTr="00637A5A">
        <w:tc>
          <w:tcPr>
            <w:tcW w:w="9618" w:type="dxa"/>
            <w:shd w:val="clear" w:color="auto" w:fill="FFFFFF"/>
          </w:tcPr>
          <w:p w:rsidR="00C41AE3" w:rsidRP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>Созда</w:t>
            </w:r>
            <w:r>
              <w:rPr>
                <w:rFonts w:ascii="Arial" w:hAnsi="Arial" w:cs="Arial"/>
                <w:color w:val="000000"/>
              </w:rPr>
              <w:t>й</w:t>
            </w:r>
            <w:r w:rsidRPr="00C41AE3">
              <w:rPr>
                <w:rFonts w:ascii="Arial" w:hAnsi="Arial" w:cs="Arial"/>
                <w:color w:val="000000"/>
              </w:rPr>
              <w:t>т</w:t>
            </w:r>
            <w:r>
              <w:rPr>
                <w:rFonts w:ascii="Arial" w:hAnsi="Arial" w:cs="Arial"/>
                <w:color w:val="000000"/>
              </w:rPr>
              <w:t>е</w:t>
            </w:r>
            <w:r w:rsidRPr="00C41AE3">
              <w:rPr>
                <w:rFonts w:ascii="Arial" w:hAnsi="Arial" w:cs="Arial"/>
                <w:color w:val="000000"/>
              </w:rPr>
              <w:t xml:space="preserve"> форму</w:t>
            </w:r>
            <w:r>
              <w:rPr>
                <w:rFonts w:ascii="Arial" w:hAnsi="Arial" w:cs="Arial"/>
                <w:color w:val="000000"/>
              </w:rPr>
              <w:t xml:space="preserve"> для авторизации зарегистрированных пользователей</w:t>
            </w:r>
            <w:r w:rsidRPr="00C41AE3">
              <w:rPr>
                <w:rFonts w:ascii="Arial" w:hAnsi="Arial" w:cs="Arial"/>
                <w:color w:val="000000"/>
              </w:rPr>
              <w:t>.</w:t>
            </w:r>
          </w:p>
          <w:p w:rsidR="00C41AE3" w:rsidRP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системе будет</w:t>
            </w:r>
            <w:r w:rsidRPr="00C41AE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четыре</w:t>
            </w:r>
            <w:r w:rsidRPr="00C41AE3">
              <w:rPr>
                <w:rFonts w:ascii="Arial" w:hAnsi="Arial" w:cs="Arial"/>
                <w:color w:val="000000"/>
              </w:rPr>
              <w:t xml:space="preserve"> различных типа пользователей</w:t>
            </w:r>
            <w:r>
              <w:rPr>
                <w:rFonts w:ascii="Arial" w:hAnsi="Arial" w:cs="Arial"/>
                <w:color w:val="000000"/>
              </w:rPr>
              <w:t>: Заказчики</w:t>
            </w:r>
            <w:r w:rsidRPr="00C41AE3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Менеджеры, Кладовщики</w:t>
            </w:r>
            <w:r w:rsidRPr="00C41AE3">
              <w:rPr>
                <w:rFonts w:ascii="Arial" w:hAnsi="Arial" w:cs="Arial"/>
                <w:color w:val="000000"/>
              </w:rPr>
              <w:t xml:space="preserve"> и </w:t>
            </w:r>
            <w:r>
              <w:rPr>
                <w:rFonts w:ascii="Arial" w:hAnsi="Arial" w:cs="Arial"/>
                <w:color w:val="000000"/>
              </w:rPr>
              <w:t>Дирекция.</w:t>
            </w:r>
          </w:p>
          <w:p w:rsidR="00C41AE3" w:rsidRP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Пользователи</w:t>
            </w:r>
            <w:r w:rsidRPr="00C41AE3">
              <w:rPr>
                <w:rFonts w:ascii="Arial" w:hAnsi="Arial" w:cs="Arial"/>
                <w:color w:val="000000"/>
              </w:rPr>
              <w:t xml:space="preserve"> будут входить в систему, используя эту форму. Они будут вводить свой </w:t>
            </w:r>
            <w:r>
              <w:rPr>
                <w:rFonts w:ascii="Arial" w:hAnsi="Arial" w:cs="Arial"/>
                <w:color w:val="000000"/>
              </w:rPr>
              <w:t>логин</w:t>
            </w:r>
            <w:r w:rsidRPr="00C41AE3">
              <w:rPr>
                <w:rFonts w:ascii="Arial" w:hAnsi="Arial" w:cs="Arial"/>
                <w:color w:val="000000"/>
              </w:rPr>
              <w:t xml:space="preserve"> и пароль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C41AE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П</w:t>
            </w:r>
            <w:r w:rsidRPr="00C41AE3">
              <w:rPr>
                <w:rFonts w:ascii="Arial" w:hAnsi="Arial" w:cs="Arial"/>
                <w:color w:val="000000"/>
              </w:rPr>
              <w:t xml:space="preserve">ри попытке входа </w:t>
            </w:r>
            <w:r w:rsidRPr="00C41AE3">
              <w:rPr>
                <w:rFonts w:ascii="Arial" w:hAnsi="Arial" w:cs="Arial"/>
                <w:color w:val="000000"/>
              </w:rPr>
              <w:lastRenderedPageBreak/>
              <w:t>проверяется на совпадение в базе данных и должно выдаваться сообщение об ошибке в случае неправильного ввода связки логин/пароль.</w:t>
            </w:r>
          </w:p>
          <w:p w:rsidR="00C41AE3" w:rsidRP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>После успешного входа пользователя в зависимости от их роли происходит перенаправление в следующие разделы:</w:t>
            </w:r>
          </w:p>
          <w:p w:rsidR="00C41AE3" w:rsidRP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 xml:space="preserve">• </w:t>
            </w:r>
            <w:r>
              <w:rPr>
                <w:rFonts w:ascii="Arial" w:hAnsi="Arial" w:cs="Arial"/>
                <w:color w:val="000000"/>
              </w:rPr>
              <w:t>Заказчик</w:t>
            </w:r>
            <w:r w:rsidRPr="00C41AE3">
              <w:rPr>
                <w:rFonts w:ascii="Arial" w:hAnsi="Arial" w:cs="Arial"/>
                <w:color w:val="000000"/>
              </w:rPr>
              <w:t>: "</w:t>
            </w:r>
            <w:r>
              <w:rPr>
                <w:rFonts w:ascii="Arial" w:hAnsi="Arial" w:cs="Arial"/>
                <w:color w:val="000000"/>
              </w:rPr>
              <w:t>Экран</w:t>
            </w:r>
            <w:r w:rsidRPr="00C41AE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заказчика</w:t>
            </w:r>
            <w:r w:rsidRPr="00C41AE3">
              <w:rPr>
                <w:rFonts w:ascii="Arial" w:hAnsi="Arial" w:cs="Arial"/>
                <w:color w:val="000000"/>
              </w:rPr>
              <w:t>"</w:t>
            </w:r>
          </w:p>
          <w:p w:rsidR="00C41AE3" w:rsidRP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 xml:space="preserve">• </w:t>
            </w:r>
            <w:r>
              <w:rPr>
                <w:rFonts w:ascii="Arial" w:hAnsi="Arial" w:cs="Arial"/>
                <w:color w:val="000000"/>
              </w:rPr>
              <w:t>Менеджер: "Экран</w:t>
            </w:r>
            <w:r w:rsidRPr="00C41AE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менеджера</w:t>
            </w:r>
            <w:r w:rsidRPr="00C41AE3">
              <w:rPr>
                <w:rFonts w:ascii="Arial" w:hAnsi="Arial" w:cs="Arial"/>
                <w:color w:val="000000"/>
              </w:rPr>
              <w:t>"</w:t>
            </w:r>
          </w:p>
          <w:p w:rsid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 xml:space="preserve">• </w:t>
            </w:r>
            <w:r>
              <w:rPr>
                <w:rFonts w:ascii="Arial" w:hAnsi="Arial" w:cs="Arial"/>
                <w:color w:val="000000"/>
              </w:rPr>
              <w:t>Кладовщик</w:t>
            </w:r>
            <w:r w:rsidRPr="00C41AE3">
              <w:rPr>
                <w:rFonts w:ascii="Arial" w:hAnsi="Arial" w:cs="Arial"/>
                <w:color w:val="000000"/>
              </w:rPr>
              <w:t>: "</w:t>
            </w:r>
            <w:r>
              <w:rPr>
                <w:rFonts w:ascii="Arial" w:hAnsi="Arial" w:cs="Arial"/>
                <w:color w:val="000000"/>
              </w:rPr>
              <w:t>Экран</w:t>
            </w:r>
            <w:r w:rsidRPr="00C41AE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кладовщика</w:t>
            </w:r>
            <w:r w:rsidRPr="00C41AE3">
              <w:rPr>
                <w:rFonts w:ascii="Arial" w:hAnsi="Arial" w:cs="Arial"/>
                <w:color w:val="000000"/>
              </w:rPr>
              <w:t>"</w:t>
            </w:r>
          </w:p>
          <w:p w:rsidR="00C41AE3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 xml:space="preserve">• </w:t>
            </w:r>
            <w:r>
              <w:rPr>
                <w:rFonts w:ascii="Arial" w:hAnsi="Arial" w:cs="Arial"/>
                <w:color w:val="000000"/>
              </w:rPr>
              <w:t>Дирекция</w:t>
            </w:r>
            <w:r w:rsidRPr="00C41AE3">
              <w:rPr>
                <w:rFonts w:ascii="Arial" w:hAnsi="Arial" w:cs="Arial"/>
                <w:color w:val="000000"/>
              </w:rPr>
              <w:t>: "</w:t>
            </w:r>
            <w:r>
              <w:rPr>
                <w:rFonts w:ascii="Arial" w:hAnsi="Arial" w:cs="Arial"/>
                <w:color w:val="000000"/>
              </w:rPr>
              <w:t>Экран</w:t>
            </w:r>
            <w:r w:rsidRPr="00C41AE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директора</w:t>
            </w:r>
            <w:r w:rsidRPr="00C41AE3">
              <w:rPr>
                <w:rFonts w:ascii="Arial" w:hAnsi="Arial" w:cs="Arial"/>
                <w:color w:val="000000"/>
              </w:rPr>
              <w:t>"</w:t>
            </w:r>
          </w:p>
          <w:p w:rsidR="00C23D8E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C41AE3">
              <w:rPr>
                <w:rFonts w:ascii="Arial" w:hAnsi="Arial" w:cs="Arial"/>
                <w:color w:val="000000"/>
              </w:rPr>
              <w:t xml:space="preserve">Когда пользователь нажимает на кнопку "Выход" в любом окне / форме системы, пользователи должны быть отключены от системы и совершен переход на </w:t>
            </w:r>
            <w:r>
              <w:rPr>
                <w:rFonts w:ascii="Arial" w:hAnsi="Arial" w:cs="Arial"/>
                <w:color w:val="000000"/>
              </w:rPr>
              <w:t>Форму авторизации</w:t>
            </w:r>
            <w:r w:rsidR="006E1BA6" w:rsidRPr="006E1BA6">
              <w:rPr>
                <w:rFonts w:ascii="Arial" w:hAnsi="Arial" w:cs="Arial"/>
                <w:color w:val="000000"/>
              </w:rPr>
              <w:t>.</w:t>
            </w:r>
          </w:p>
          <w:p w:rsidR="00C41AE3" w:rsidRPr="006E1BA6" w:rsidRDefault="00C41AE3" w:rsidP="00C41AE3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Необходимо предусмотреть возможность регистрации заказчиков. Это необходимо для совершения новых заказов.</w:t>
            </w:r>
          </w:p>
        </w:tc>
      </w:tr>
    </w:tbl>
    <w:p w:rsidR="00C23D8E" w:rsidRDefault="00C23D8E" w:rsidP="00BD3C1D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B904BA" w:rsidRPr="00463441" w:rsidTr="005D0A4D">
        <w:tc>
          <w:tcPr>
            <w:tcW w:w="9618" w:type="dxa"/>
            <w:shd w:val="clear" w:color="auto" w:fill="97D700"/>
          </w:tcPr>
          <w:p w:rsidR="00B904BA" w:rsidRPr="00D33160" w:rsidRDefault="005709A0" w:rsidP="005D0A4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1</w:t>
            </w:r>
            <w:r w:rsidR="00B904BA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>
              <w:rPr>
                <w:rFonts w:ascii="Verdana" w:hAnsi="Verdana"/>
                <w:b/>
                <w:caps/>
                <w:color w:val="FFFFFF"/>
              </w:rPr>
              <w:t>4</w:t>
            </w:r>
            <w:r w:rsidR="00B904BA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="00B904BA" w:rsidRPr="006E1BA6">
              <w:rPr>
                <w:rFonts w:ascii="Verdana" w:hAnsi="Verdana"/>
                <w:b/>
                <w:caps/>
                <w:color w:val="FFFFFF"/>
              </w:rPr>
              <w:t>Учёт материалов</w:t>
            </w:r>
          </w:p>
        </w:tc>
      </w:tr>
      <w:tr w:rsidR="00B904BA" w:rsidRPr="00463441" w:rsidTr="005D0A4D">
        <w:tc>
          <w:tcPr>
            <w:tcW w:w="9618" w:type="dxa"/>
            <w:shd w:val="clear" w:color="auto" w:fill="FFFFFF"/>
          </w:tcPr>
          <w:p w:rsidR="00B904BA" w:rsidRDefault="00B904BA" w:rsidP="005D0A4D">
            <w:pPr>
              <w:ind w:firstLine="708"/>
              <w:rPr>
                <w:rFonts w:ascii="Arial" w:hAnsi="Arial" w:cs="Arial"/>
                <w:color w:val="000000"/>
              </w:rPr>
            </w:pP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Сфера деятельности предприятия предполагает специфические требования, предъявляемые к учету материалов:</w:t>
            </w:r>
          </w:p>
          <w:p w:rsidR="00B904BA" w:rsidRPr="006E1BA6" w:rsidRDefault="00B904BA" w:rsidP="005D0A4D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Для каждой номенклатуры может быть задано несколько единиц измерения.</w:t>
            </w:r>
          </w:p>
          <w:p w:rsidR="00B904BA" w:rsidRPr="006E1BA6" w:rsidRDefault="00B904BA" w:rsidP="005D0A4D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Одна из этих единиц измерения должна является учетной, причем для разных материалов учетная единица может быть своей. Например, для тканей это будут рулоны, для пуговиц – кило</w:t>
            </w:r>
            <w:r w:rsidR="00225290">
              <w:rPr>
                <w:rFonts w:ascii="Arial" w:hAnsi="Arial" w:cs="Arial"/>
                <w:color w:val="000000"/>
              </w:rPr>
              <w:t>граммы, для украшений – штуки.</w:t>
            </w:r>
          </w:p>
          <w:p w:rsidR="00B904BA" w:rsidRPr="006E1BA6" w:rsidRDefault="00B904BA" w:rsidP="005D0A4D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Пользователи информационной системы </w:t>
            </w:r>
            <w:r w:rsidR="006430FD">
              <w:rPr>
                <w:rFonts w:ascii="Arial" w:hAnsi="Arial" w:cs="Arial"/>
                <w:color w:val="000000"/>
              </w:rPr>
              <w:t xml:space="preserve">(с ролью кладовщика, менеджера и директора) </w:t>
            </w:r>
            <w:r w:rsidRPr="006E1BA6">
              <w:rPr>
                <w:rFonts w:ascii="Arial" w:hAnsi="Arial" w:cs="Arial"/>
                <w:color w:val="000000"/>
              </w:rPr>
              <w:t>должны иметь возможность получить информацию об остатках, пересчитанных в нужную единицу измерения. Например, если единицей учета для ткани является рулон, то менеджер перед принятием заказ</w:t>
            </w:r>
            <w:r w:rsidR="006430FD">
              <w:rPr>
                <w:rFonts w:ascii="Arial" w:hAnsi="Arial" w:cs="Arial"/>
                <w:color w:val="000000"/>
              </w:rPr>
              <w:t>а</w:t>
            </w:r>
            <w:r w:rsidRPr="006E1BA6">
              <w:rPr>
                <w:rFonts w:ascii="Arial" w:hAnsi="Arial" w:cs="Arial"/>
                <w:color w:val="000000"/>
              </w:rPr>
              <w:t xml:space="preserve"> должен иметь возможность узнать, сколько квадратных метров ткани имеется в распоряжении.</w:t>
            </w:r>
          </w:p>
          <w:p w:rsidR="00B904BA" w:rsidRPr="006E1BA6" w:rsidRDefault="006430FD" w:rsidP="005D0A4D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</w:t>
            </w:r>
            <w:r w:rsidR="00B904BA" w:rsidRPr="006E1BA6">
              <w:rPr>
                <w:rFonts w:ascii="Arial" w:hAnsi="Arial" w:cs="Arial"/>
                <w:color w:val="000000"/>
              </w:rPr>
              <w:t xml:space="preserve">ользователь должен иметь возможность указать ту единицу измерения, которая ему удобна. Например, если он пришивает к </w:t>
            </w:r>
            <w:r>
              <w:rPr>
                <w:rFonts w:ascii="Arial" w:hAnsi="Arial" w:cs="Arial"/>
                <w:color w:val="000000"/>
              </w:rPr>
              <w:t>изделию</w:t>
            </w:r>
            <w:r w:rsidR="00B904BA" w:rsidRPr="006E1BA6">
              <w:rPr>
                <w:rFonts w:ascii="Arial" w:hAnsi="Arial" w:cs="Arial"/>
                <w:color w:val="000000"/>
              </w:rPr>
              <w:t xml:space="preserve"> 10 пуговиц, учетная единица </w:t>
            </w:r>
            <w:r w:rsidR="00FD374F" w:rsidRPr="006E1BA6">
              <w:rPr>
                <w:rFonts w:ascii="Arial" w:hAnsi="Arial" w:cs="Arial"/>
                <w:color w:val="000000"/>
              </w:rPr>
              <w:t>которых килограмм</w:t>
            </w:r>
            <w:r w:rsidR="00B904BA" w:rsidRPr="006E1BA6">
              <w:rPr>
                <w:rFonts w:ascii="Arial" w:hAnsi="Arial" w:cs="Arial"/>
                <w:color w:val="000000"/>
              </w:rPr>
              <w:t>, то он захочет указать именно 10 пуговиц. Все необходимые расчеты система должна сделать самостоятельно.</w:t>
            </w:r>
          </w:p>
          <w:p w:rsidR="00B904BA" w:rsidRPr="006430FD" w:rsidRDefault="00B904BA" w:rsidP="005D0A4D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В системе необходимо вести количественно-суммовой учет материалов. Т.е. в каждый момент времени должно быть известно, сколько и какого материала хранится на складах, </w:t>
            </w:r>
            <w:r w:rsidRPr="006E1BA6">
              <w:rPr>
                <w:rFonts w:ascii="Arial" w:hAnsi="Arial" w:cs="Arial"/>
                <w:color w:val="000000"/>
              </w:rPr>
              <w:lastRenderedPageBreak/>
              <w:t>и какова закупочная стоимость этих материалов. При списании материалов закупочная стоимость списываемых материалов должна рассчитываться по среднему.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6430FD">
              <w:rPr>
                <w:rFonts w:ascii="Arial" w:hAnsi="Arial" w:cs="Arial"/>
                <w:color w:val="000000"/>
              </w:rPr>
              <w:t xml:space="preserve">Например, на остатках числится 17 погонных метров ткани на закупочную сумму 10 115 рублей. При производстве </w:t>
            </w:r>
            <w:r w:rsidR="006430FD" w:rsidRPr="006430FD">
              <w:rPr>
                <w:rFonts w:ascii="Arial" w:hAnsi="Arial" w:cs="Arial"/>
                <w:color w:val="000000"/>
              </w:rPr>
              <w:t>изделий</w:t>
            </w:r>
            <w:r w:rsidRPr="006430FD">
              <w:rPr>
                <w:rFonts w:ascii="Arial" w:hAnsi="Arial" w:cs="Arial"/>
                <w:color w:val="000000"/>
              </w:rPr>
              <w:t xml:space="preserve"> используется 9 метров ткани. Закупочная сумма используемой ткани в этом случае будет равна:</w:t>
            </w:r>
            <w:r w:rsidR="006430FD" w:rsidRPr="006430FD">
              <w:rPr>
                <w:rFonts w:ascii="Arial" w:hAnsi="Arial" w:cs="Arial"/>
                <w:color w:val="000000"/>
              </w:rPr>
              <w:br/>
            </w:r>
            <w:r w:rsidRPr="006430FD">
              <w:rPr>
                <w:rFonts w:ascii="Arial" w:hAnsi="Arial" w:cs="Arial"/>
                <w:color w:val="000000"/>
              </w:rPr>
              <w:t>10 115 * 9 / 17 = 5 355 рублей.</w:t>
            </w:r>
          </w:p>
          <w:p w:rsidR="00B904BA" w:rsidRPr="006E1BA6" w:rsidRDefault="00B904BA" w:rsidP="005D0A4D">
            <w:pPr>
              <w:pStyle w:val="a3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В процессе работы появляются обрезки материалов, которые невозможно использовать в производстве. Например, после раскроя остаются куски ткани, площадью 0,3 квадратного метра. Такие обрезки необходимо сразу же списывать с остатков. При этом менеджеры должны владеть информацией о том, какой объем материала был списан на обрезки и какова закупочная стоимость этих обрезков.  Пользователи приложения должны иметь возможность </w:t>
            </w:r>
            <w:r>
              <w:rPr>
                <w:rFonts w:ascii="Arial" w:hAnsi="Arial" w:cs="Arial"/>
                <w:color w:val="000000"/>
              </w:rPr>
              <w:t xml:space="preserve">для каждого материала </w:t>
            </w:r>
            <w:r w:rsidRPr="006E1BA6">
              <w:rPr>
                <w:rFonts w:ascii="Arial" w:hAnsi="Arial" w:cs="Arial"/>
                <w:color w:val="000000"/>
              </w:rPr>
              <w:t xml:space="preserve">настроить условия, при которых остаток единицы хранения </w:t>
            </w:r>
            <w:r>
              <w:rPr>
                <w:rFonts w:ascii="Arial" w:hAnsi="Arial" w:cs="Arial"/>
                <w:color w:val="000000"/>
              </w:rPr>
              <w:t xml:space="preserve">этого </w:t>
            </w:r>
            <w:r w:rsidRPr="006E1BA6">
              <w:rPr>
                <w:rFonts w:ascii="Arial" w:hAnsi="Arial" w:cs="Arial"/>
                <w:color w:val="000000"/>
              </w:rPr>
              <w:t>материала переходит в состояние обрезков.</w:t>
            </w: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В разрабатываемом Вами приложении создайте</w:t>
            </w:r>
            <w:r w:rsidR="006430FD">
              <w:rPr>
                <w:rFonts w:ascii="Arial" w:hAnsi="Arial" w:cs="Arial"/>
                <w:color w:val="000000"/>
              </w:rPr>
              <w:t xml:space="preserve"> форму для отображения списка тканей, форму списка фурнитуры (формы доступны кладовщику), а также форму списка изделий (форма доступна менеджеру и директору)</w:t>
            </w:r>
            <w:r w:rsidRPr="006E1BA6">
              <w:rPr>
                <w:rFonts w:ascii="Arial" w:hAnsi="Arial" w:cs="Arial"/>
                <w:color w:val="000000"/>
              </w:rPr>
              <w:t xml:space="preserve"> для возможности ведения такого учета</w:t>
            </w:r>
            <w:r w:rsidR="006430FD">
              <w:rPr>
                <w:rFonts w:ascii="Arial" w:hAnsi="Arial" w:cs="Arial"/>
                <w:color w:val="000000"/>
              </w:rPr>
              <w:t xml:space="preserve"> (при необходимости дополните интерфейс вспомогательными формами)</w:t>
            </w:r>
            <w:r w:rsidRPr="006E1BA6">
              <w:rPr>
                <w:rFonts w:ascii="Arial" w:hAnsi="Arial" w:cs="Arial"/>
                <w:color w:val="000000"/>
              </w:rPr>
              <w:t>. Обратите внимание на права пользователя. Заказчики не должны иметь возможность редактировать справочники и учетные данные.</w:t>
            </w:r>
          </w:p>
          <w:p w:rsidR="00B904BA" w:rsidRPr="006E1BA6" w:rsidRDefault="00B904BA" w:rsidP="005D0A4D">
            <w:pPr>
              <w:ind w:firstLine="708"/>
              <w:rPr>
                <w:rFonts w:ascii="Arial" w:hAnsi="Arial" w:cs="Arial"/>
                <w:color w:val="000000"/>
              </w:rPr>
            </w:pPr>
          </w:p>
        </w:tc>
      </w:tr>
    </w:tbl>
    <w:p w:rsidR="00B904BA" w:rsidRPr="00E31FAC" w:rsidRDefault="00B904BA" w:rsidP="00B904B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B904BA" w:rsidRPr="00463441" w:rsidTr="005D0A4D">
        <w:tc>
          <w:tcPr>
            <w:tcW w:w="9618" w:type="dxa"/>
            <w:shd w:val="clear" w:color="auto" w:fill="97D700"/>
          </w:tcPr>
          <w:p w:rsidR="00B904BA" w:rsidRPr="00D33160" w:rsidRDefault="005709A0" w:rsidP="005D0A4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1</w:t>
            </w:r>
            <w:r w:rsidR="00B904BA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>
              <w:rPr>
                <w:rFonts w:ascii="Verdana" w:hAnsi="Verdana"/>
                <w:b/>
                <w:caps/>
                <w:color w:val="FFFFFF"/>
              </w:rPr>
              <w:t>5</w:t>
            </w:r>
            <w:r w:rsidR="00B904BA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="00B904BA" w:rsidRPr="006E1BA6">
              <w:rPr>
                <w:rFonts w:ascii="Verdana" w:hAnsi="Verdana"/>
                <w:b/>
                <w:caps/>
                <w:color w:val="FFFFFF"/>
              </w:rPr>
              <w:t>Продукция предприятия</w:t>
            </w:r>
          </w:p>
        </w:tc>
      </w:tr>
      <w:tr w:rsidR="00B904BA" w:rsidRPr="00463441" w:rsidTr="005D0A4D">
        <w:tc>
          <w:tcPr>
            <w:tcW w:w="9618" w:type="dxa"/>
            <w:shd w:val="clear" w:color="auto" w:fill="FFFFFF"/>
          </w:tcPr>
          <w:p w:rsidR="00B904BA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 xml:space="preserve">Помимо учета материалов в приложении должна быть предусмотрена возможность учета выпускаемой продукции. По каждому изделию может быть указана его подробное описание, состав, информация об условиях стирки и чистки. </w:t>
            </w: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Для корректного планирования закупок для каждого изделия надо сохранять информацию о плановом объеме материалов, которые необходимы для выпуска этого изделия. Сейчас на предприятии для каждого изделия ведется бумажная спецификация, в которой указано, сколько и какого материала надо использовать для его пошива, поэтому необходимо предусмотреть печать спецификации на изделия на офисном принтере.</w:t>
            </w: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lastRenderedPageBreak/>
              <w:t>Ряд выпускаемой продукции является размерной. То есть при пошиве изделия пользователь должен будет указать еще и его размер. От размера будет зависеть объем материалов, которые планово закладываются в спецификацию на изделие.</w:t>
            </w:r>
          </w:p>
          <w:p w:rsidR="00B904BA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С течением времени спецификация на изделие может меняться, например, из-за снятия с производства какой-то ткани, поэтому в системе должна сохраняться история изменения спецификации для последующего просмотра.</w:t>
            </w:r>
          </w:p>
          <w:p w:rsidR="00B904BA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Также обязательно предусмотреть хранение информации об остатках готовой продукции (по их количествам и закупочным суммам использованных для их изготовления материалов).</w:t>
            </w:r>
          </w:p>
          <w:p w:rsidR="001643A5" w:rsidRPr="006E1BA6" w:rsidRDefault="001643A5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Разработайте форму для просмотра отдельного текстильного изделия с графическим изображением и историей изменения спецификации изделия.</w:t>
            </w:r>
          </w:p>
        </w:tc>
      </w:tr>
    </w:tbl>
    <w:p w:rsidR="00B904BA" w:rsidRPr="00E31FAC" w:rsidRDefault="00B904BA" w:rsidP="00B904B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B904BA" w:rsidRPr="00463441" w:rsidTr="005D0A4D">
        <w:tc>
          <w:tcPr>
            <w:tcW w:w="9618" w:type="dxa"/>
            <w:shd w:val="clear" w:color="auto" w:fill="97D700"/>
          </w:tcPr>
          <w:p w:rsidR="00B904BA" w:rsidRPr="00D33160" w:rsidRDefault="005709A0" w:rsidP="005D0A4D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>
              <w:rPr>
                <w:rFonts w:ascii="Verdana" w:hAnsi="Verdana"/>
                <w:b/>
                <w:caps/>
                <w:color w:val="FFFFFF"/>
              </w:rPr>
              <w:t>1</w:t>
            </w:r>
            <w:r w:rsidR="00B904BA" w:rsidRPr="00D33160">
              <w:rPr>
                <w:rFonts w:ascii="Verdana" w:hAnsi="Verdana"/>
                <w:b/>
                <w:caps/>
                <w:color w:val="FFFFFF"/>
              </w:rPr>
              <w:t>.</w:t>
            </w:r>
            <w:r>
              <w:rPr>
                <w:rFonts w:ascii="Verdana" w:hAnsi="Verdana"/>
                <w:b/>
                <w:caps/>
                <w:color w:val="FFFFFF"/>
              </w:rPr>
              <w:t>6</w:t>
            </w:r>
            <w:r w:rsidR="00B904BA" w:rsidRPr="00D33160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 w:rsidR="00B904BA" w:rsidRPr="006E1BA6">
              <w:rPr>
                <w:rFonts w:ascii="Verdana" w:hAnsi="Verdana"/>
                <w:b/>
                <w:caps/>
                <w:color w:val="FFFFFF"/>
              </w:rPr>
              <w:t>Поступление материалов</w:t>
            </w:r>
          </w:p>
        </w:tc>
      </w:tr>
      <w:tr w:rsidR="00B904BA" w:rsidRPr="00463441" w:rsidTr="005D0A4D">
        <w:tc>
          <w:tcPr>
            <w:tcW w:w="9618" w:type="dxa"/>
            <w:shd w:val="clear" w:color="auto" w:fill="FFFFFF"/>
          </w:tcPr>
          <w:p w:rsidR="00B904BA" w:rsidRPr="002A7027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Разработайте документ для отражения факта поступления материалов от поставщиков. В одном документе может быть отражен факт поступления большого количества разных материалов от одного поставщика. В документе пользователь должен иметь возможность указать закупаемые материалы, их количества, закупочную цену и сумму. В документе не должно быть ограничений на дубли товаров, так как поставщик может поставить один и тот же товар по разным закупочным ценам.</w:t>
            </w: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Обращайте внимание на работу взаимосвязанных реквизитов. Пользователи ожидают, что при изменении количества сумма будет пересчитана автоматически.</w:t>
            </w: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После принятия документа к учёту, остатки материалов документа должны увеличиться на количество и закупочную сумму, указанную в документе.</w:t>
            </w:r>
          </w:p>
          <w:p w:rsidR="00B904BA" w:rsidRPr="006E1BA6" w:rsidRDefault="00B904BA" w:rsidP="005D0A4D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6E1BA6">
              <w:rPr>
                <w:rFonts w:ascii="Arial" w:hAnsi="Arial" w:cs="Arial"/>
                <w:color w:val="000000"/>
              </w:rPr>
              <w:t>Документ, принятый к учету не может быть изменен.</w:t>
            </w:r>
            <w:r w:rsidR="00B03BAE">
              <w:rPr>
                <w:rFonts w:ascii="Arial" w:hAnsi="Arial" w:cs="Arial"/>
                <w:color w:val="000000"/>
              </w:rPr>
              <w:t xml:space="preserve"> С данным документом работает кладовщик. Для работы с документом разработайте отдельную форму.</w:t>
            </w:r>
          </w:p>
        </w:tc>
      </w:tr>
    </w:tbl>
    <w:p w:rsidR="00B904BA" w:rsidRPr="00E31FAC" w:rsidRDefault="00B904BA" w:rsidP="00B904BA"/>
    <w:tbl>
      <w:tblPr>
        <w:tblW w:w="9618" w:type="dxa"/>
        <w:tblInd w:w="142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0A0" w:firstRow="1" w:lastRow="0" w:firstColumn="1" w:lastColumn="0" w:noHBand="0" w:noVBand="0"/>
      </w:tblPr>
      <w:tblGrid>
        <w:gridCol w:w="9618"/>
      </w:tblGrid>
      <w:tr w:rsidR="00C23D8E" w:rsidRPr="00463441" w:rsidTr="00637A5A">
        <w:tc>
          <w:tcPr>
            <w:tcW w:w="9618" w:type="dxa"/>
            <w:shd w:val="clear" w:color="auto" w:fill="97D700"/>
          </w:tcPr>
          <w:p w:rsidR="00C23D8E" w:rsidRPr="00A81595" w:rsidRDefault="00A81595" w:rsidP="006E1BA6">
            <w:pPr>
              <w:spacing w:after="160" w:line="240" w:lineRule="auto"/>
              <w:ind w:firstLine="398"/>
              <w:rPr>
                <w:rFonts w:ascii="Verdana" w:hAnsi="Verdana"/>
                <w:b/>
                <w:caps/>
                <w:color w:val="FFFFFF"/>
              </w:rPr>
            </w:pPr>
            <w:r w:rsidRPr="005F622D">
              <w:rPr>
                <w:rFonts w:ascii="Verdana" w:hAnsi="Verdana"/>
                <w:b/>
                <w:caps/>
                <w:color w:val="FFFFFF"/>
              </w:rPr>
              <w:t>1</w:t>
            </w:r>
            <w:r w:rsidR="005F622D" w:rsidRPr="005F622D">
              <w:rPr>
                <w:rFonts w:ascii="Verdana" w:hAnsi="Verdana"/>
                <w:b/>
                <w:caps/>
                <w:color w:val="FFFFFF"/>
              </w:rPr>
              <w:t>.</w:t>
            </w:r>
            <w:r w:rsidR="005709A0">
              <w:rPr>
                <w:rFonts w:ascii="Verdana" w:hAnsi="Verdana"/>
                <w:b/>
                <w:caps/>
                <w:color w:val="FFFFFF"/>
              </w:rPr>
              <w:t>7</w:t>
            </w:r>
            <w:r w:rsidR="00C23D8E" w:rsidRPr="005F622D">
              <w:rPr>
                <w:rFonts w:ascii="Verdana" w:hAnsi="Verdana"/>
                <w:b/>
                <w:caps/>
                <w:color w:val="FFFFFF"/>
              </w:rPr>
              <w:t xml:space="preserve"> </w:t>
            </w:r>
            <w:r>
              <w:rPr>
                <w:rFonts w:ascii="Verdana" w:hAnsi="Verdana"/>
                <w:b/>
                <w:caps/>
                <w:color w:val="FFFFFF"/>
              </w:rPr>
              <w:t>Конструктор изделий</w:t>
            </w:r>
          </w:p>
        </w:tc>
      </w:tr>
      <w:tr w:rsidR="00C23D8E" w:rsidRPr="00463441" w:rsidTr="00637A5A">
        <w:tc>
          <w:tcPr>
            <w:tcW w:w="9618" w:type="dxa"/>
            <w:shd w:val="clear" w:color="auto" w:fill="FFFFFF"/>
          </w:tcPr>
          <w:p w:rsidR="0048158B" w:rsidRDefault="0048158B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Для разработки собственных текстильных изделий в системе должен быть реализован </w:t>
            </w:r>
            <w:r w:rsidR="0024590C" w:rsidRPr="0024590C">
              <w:rPr>
                <w:rFonts w:ascii="Arial" w:hAnsi="Arial" w:cs="Arial"/>
                <w:color w:val="000000"/>
              </w:rPr>
              <w:t>«Конструктор изделий»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24590C" w:rsidRPr="0024590C" w:rsidRDefault="0048158B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«Конструкторе изделий»</w:t>
            </w:r>
            <w:r w:rsidR="0024590C" w:rsidRPr="0024590C">
              <w:rPr>
                <w:rFonts w:ascii="Arial" w:hAnsi="Arial" w:cs="Arial"/>
                <w:color w:val="000000"/>
              </w:rPr>
              <w:t xml:space="preserve"> должны быть реализованы следующие возможности:</w:t>
            </w:r>
          </w:p>
          <w:p w:rsidR="0024590C" w:rsidRPr="0024590C" w:rsidRDefault="0024590C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lastRenderedPageBreak/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  <w:t>Указание ширины изделия;</w:t>
            </w:r>
          </w:p>
          <w:p w:rsidR="0024590C" w:rsidRPr="0024590C" w:rsidRDefault="0024590C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  <w:t>Указание высоты изделия;</w:t>
            </w:r>
          </w:p>
          <w:p w:rsidR="0024590C" w:rsidRPr="0024590C" w:rsidRDefault="0024590C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  <w:t>Выбор варианта ткани;</w:t>
            </w:r>
          </w:p>
          <w:p w:rsidR="0024590C" w:rsidRPr="0024590C" w:rsidRDefault="0024590C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  <w:t>Выбор варианта окантовки;</w:t>
            </w:r>
          </w:p>
          <w:p w:rsidR="0024590C" w:rsidRDefault="0024590C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  <w:t xml:space="preserve">Выбор варианта </w:t>
            </w:r>
            <w:r w:rsidR="0048158B">
              <w:rPr>
                <w:rFonts w:ascii="Arial" w:hAnsi="Arial" w:cs="Arial"/>
                <w:color w:val="000000"/>
              </w:rPr>
              <w:t>фурнитуры;</w:t>
            </w:r>
          </w:p>
          <w:p w:rsidR="0048158B" w:rsidRPr="0024590C" w:rsidRDefault="0048158B" w:rsidP="0048158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  <w:t xml:space="preserve">Выбор </w:t>
            </w:r>
            <w:r>
              <w:rPr>
                <w:rFonts w:ascii="Arial" w:hAnsi="Arial" w:cs="Arial"/>
                <w:color w:val="000000"/>
              </w:rPr>
              <w:t>размещения</w:t>
            </w:r>
            <w:r w:rsidRPr="0024590C">
              <w:rPr>
                <w:rFonts w:ascii="Arial" w:hAnsi="Arial" w:cs="Arial"/>
                <w:color w:val="000000"/>
              </w:rPr>
              <w:t xml:space="preserve"> </w:t>
            </w:r>
            <w:r w:rsidR="00B12B20">
              <w:rPr>
                <w:rFonts w:ascii="Arial" w:hAnsi="Arial" w:cs="Arial"/>
                <w:color w:val="000000"/>
              </w:rPr>
              <w:t xml:space="preserve">и размеров </w:t>
            </w:r>
            <w:r>
              <w:rPr>
                <w:rFonts w:ascii="Arial" w:hAnsi="Arial" w:cs="Arial"/>
                <w:color w:val="000000"/>
              </w:rPr>
              <w:t>фурнитуры</w:t>
            </w:r>
            <w:r w:rsidRPr="0024590C">
              <w:rPr>
                <w:rFonts w:ascii="Arial" w:hAnsi="Arial" w:cs="Arial"/>
                <w:color w:val="000000"/>
              </w:rPr>
              <w:t>;</w:t>
            </w:r>
          </w:p>
          <w:p w:rsidR="0048158B" w:rsidRDefault="0048158B" w:rsidP="0048158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Свободный поворот</w:t>
            </w:r>
            <w:r w:rsidRPr="0024590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фурнитуры.</w:t>
            </w:r>
          </w:p>
          <w:p w:rsidR="0024590C" w:rsidRPr="0024590C" w:rsidRDefault="0024590C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Пользовател</w:t>
            </w:r>
            <w:r w:rsidR="0048158B">
              <w:rPr>
                <w:rFonts w:ascii="Arial" w:hAnsi="Arial" w:cs="Arial"/>
                <w:color w:val="000000"/>
              </w:rPr>
              <w:t>ь</w:t>
            </w:r>
            <w:r w:rsidRPr="0024590C">
              <w:rPr>
                <w:rFonts w:ascii="Arial" w:hAnsi="Arial" w:cs="Arial"/>
                <w:color w:val="000000"/>
              </w:rPr>
              <w:t xml:space="preserve"> должен </w:t>
            </w:r>
            <w:r w:rsidR="0048158B">
              <w:rPr>
                <w:rFonts w:ascii="Arial" w:hAnsi="Arial" w:cs="Arial"/>
                <w:color w:val="000000"/>
              </w:rPr>
              <w:t xml:space="preserve">иметь доступ к двумерному полю, на котором </w:t>
            </w:r>
            <w:r w:rsidRPr="0024590C">
              <w:rPr>
                <w:rFonts w:ascii="Arial" w:hAnsi="Arial" w:cs="Arial"/>
                <w:color w:val="000000"/>
              </w:rPr>
              <w:t>предоставлен схематический предварительный просмотр изделия, включая графическое о</w:t>
            </w:r>
            <w:r w:rsidR="0048158B">
              <w:rPr>
                <w:rFonts w:ascii="Arial" w:hAnsi="Arial" w:cs="Arial"/>
                <w:color w:val="000000"/>
              </w:rPr>
              <w:t>тображение выбранных материалов</w:t>
            </w:r>
            <w:r w:rsidRPr="0024590C">
              <w:rPr>
                <w:rFonts w:ascii="Arial" w:hAnsi="Arial" w:cs="Arial"/>
                <w:color w:val="000000"/>
              </w:rPr>
              <w:t>.</w:t>
            </w:r>
          </w:p>
          <w:p w:rsidR="0024590C" w:rsidRDefault="0048158B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 должен иметь возможность с помощью мыши:</w:t>
            </w:r>
          </w:p>
          <w:p w:rsidR="0048158B" w:rsidRDefault="0048158B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Менять ширину и высоту изделия;</w:t>
            </w:r>
          </w:p>
          <w:p w:rsidR="0048158B" w:rsidRDefault="0048158B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>Менять вариант ткани и окантовки;</w:t>
            </w:r>
          </w:p>
          <w:p w:rsidR="0048158B" w:rsidRPr="0048158B" w:rsidRDefault="0048158B" w:rsidP="0024590C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•</w:t>
            </w:r>
            <w:r w:rsidRPr="0024590C"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 xml:space="preserve">Используя </w:t>
            </w:r>
            <w:r>
              <w:rPr>
                <w:rFonts w:ascii="Arial" w:hAnsi="Arial" w:cs="Arial"/>
                <w:color w:val="000000"/>
                <w:lang w:val="en-US"/>
              </w:rPr>
              <w:t>drag</w:t>
            </w:r>
            <w:r w:rsidRPr="004878F0">
              <w:rPr>
                <w:rFonts w:ascii="Arial" w:hAnsi="Arial" w:cs="Arial"/>
                <w:color w:val="000000"/>
              </w:rPr>
              <w:t>&amp;</w:t>
            </w:r>
            <w:r>
              <w:rPr>
                <w:rFonts w:ascii="Arial" w:hAnsi="Arial" w:cs="Arial"/>
                <w:color w:val="000000"/>
                <w:lang w:val="en-US"/>
              </w:rPr>
              <w:t>drop</w:t>
            </w:r>
            <w:r w:rsidRPr="004878F0">
              <w:rPr>
                <w:rFonts w:ascii="Arial" w:hAnsi="Arial" w:cs="Arial"/>
                <w:color w:val="000000"/>
              </w:rPr>
              <w:t xml:space="preserve"> </w:t>
            </w:r>
            <w:r w:rsidR="004878F0">
              <w:rPr>
                <w:rFonts w:ascii="Arial" w:hAnsi="Arial" w:cs="Arial"/>
                <w:color w:val="000000"/>
              </w:rPr>
              <w:t>размещать и поворачивать фурнитуру на изделии.</w:t>
            </w:r>
          </w:p>
          <w:p w:rsidR="00C23D8E" w:rsidRPr="00463441" w:rsidRDefault="0024590C" w:rsidP="0024590C">
            <w:pPr>
              <w:spacing w:line="240" w:lineRule="auto"/>
              <w:rPr>
                <w:rFonts w:ascii="Frutiger LT Com 45 Light" w:hAnsi="Frutiger LT Com 45 Light"/>
                <w:color w:val="000000"/>
              </w:rPr>
            </w:pPr>
            <w:r w:rsidRPr="0024590C">
              <w:rPr>
                <w:rFonts w:ascii="Arial" w:hAnsi="Arial" w:cs="Arial"/>
                <w:color w:val="000000"/>
              </w:rPr>
              <w:t>При выборе варианта ткани</w:t>
            </w:r>
            <w:r w:rsidR="004878F0">
              <w:rPr>
                <w:rFonts w:ascii="Arial" w:hAnsi="Arial" w:cs="Arial"/>
                <w:color w:val="000000"/>
              </w:rPr>
              <w:t xml:space="preserve"> или фурнитуры</w:t>
            </w:r>
            <w:r w:rsidRPr="0024590C">
              <w:rPr>
                <w:rFonts w:ascii="Arial" w:hAnsi="Arial" w:cs="Arial"/>
                <w:color w:val="000000"/>
              </w:rPr>
              <w:t>, пользователь должен иметь возможность добавить свой вариант</w:t>
            </w:r>
            <w:r w:rsidR="004878F0">
              <w:rPr>
                <w:rFonts w:ascii="Arial" w:hAnsi="Arial" w:cs="Arial"/>
                <w:color w:val="000000"/>
              </w:rPr>
              <w:t>, путем</w:t>
            </w:r>
            <w:r w:rsidRPr="0024590C">
              <w:rPr>
                <w:rFonts w:ascii="Arial" w:hAnsi="Arial" w:cs="Arial"/>
                <w:color w:val="000000"/>
              </w:rPr>
              <w:t xml:space="preserve"> выбора </w:t>
            </w:r>
            <w:r w:rsidR="004878F0">
              <w:rPr>
                <w:rFonts w:ascii="Arial" w:hAnsi="Arial" w:cs="Arial"/>
                <w:color w:val="000000"/>
              </w:rPr>
              <w:t>файла графического изображения</w:t>
            </w:r>
            <w:r w:rsidRPr="0024590C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C23D8E" w:rsidRDefault="00C23D8E" w:rsidP="00616594"/>
    <w:p w:rsidR="00B904BA" w:rsidRPr="00E31FAC" w:rsidRDefault="00B904BA" w:rsidP="00616594"/>
    <w:sectPr w:rsidR="00B904BA" w:rsidRPr="00E31FAC" w:rsidSect="00CC55F1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6AF" w:rsidRDefault="002266AF" w:rsidP="00A21FED">
      <w:pPr>
        <w:spacing w:line="240" w:lineRule="auto"/>
      </w:pPr>
      <w:r>
        <w:separator/>
      </w:r>
    </w:p>
  </w:endnote>
  <w:endnote w:type="continuationSeparator" w:id="0">
    <w:p w:rsidR="002266AF" w:rsidRDefault="002266AF" w:rsidP="00A2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6AF" w:rsidRDefault="002266AF" w:rsidP="00A21FED">
      <w:pPr>
        <w:spacing w:line="240" w:lineRule="auto"/>
      </w:pPr>
      <w:r>
        <w:separator/>
      </w:r>
    </w:p>
  </w:footnote>
  <w:footnote w:type="continuationSeparator" w:id="0">
    <w:p w:rsidR="002266AF" w:rsidRDefault="002266AF" w:rsidP="00A21F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DC7D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9D03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ADA5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4003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E02B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B26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D834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28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DBAC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F04"/>
    <w:multiLevelType w:val="hybridMultilevel"/>
    <w:tmpl w:val="29E0E08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FA3E35"/>
    <w:multiLevelType w:val="hybridMultilevel"/>
    <w:tmpl w:val="51967E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6157D"/>
    <w:multiLevelType w:val="hybridMultilevel"/>
    <w:tmpl w:val="146CF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FA5D1B"/>
    <w:multiLevelType w:val="hybridMultilevel"/>
    <w:tmpl w:val="CE5E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254AF"/>
    <w:multiLevelType w:val="multilevel"/>
    <w:tmpl w:val="BE4C19B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CD5EC1"/>
    <w:multiLevelType w:val="hybridMultilevel"/>
    <w:tmpl w:val="B9800F2A"/>
    <w:lvl w:ilvl="0" w:tplc="FC0ABE9A"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DB65BB"/>
    <w:multiLevelType w:val="hybridMultilevel"/>
    <w:tmpl w:val="2C6EE2E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A35EDC"/>
    <w:multiLevelType w:val="hybridMultilevel"/>
    <w:tmpl w:val="BE4C19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E6688B"/>
    <w:multiLevelType w:val="multilevel"/>
    <w:tmpl w:val="7E0E8456"/>
    <w:lvl w:ilvl="0">
      <w:start w:val="1"/>
      <w:numFmt w:val="decimal"/>
      <w:suff w:val="space"/>
      <w:lvlText w:val="Сессия %1."/>
      <w:lvlJc w:val="left"/>
      <w:rPr>
        <w:rFonts w:cs="Times New Roman" w:hint="default"/>
      </w:rPr>
    </w:lvl>
    <w:lvl w:ilvl="1">
      <w:start w:val="1"/>
      <w:numFmt w:val="decimal"/>
      <w:suff w:val="space"/>
      <w:lvlText w:val="Задание %1.%2"/>
      <w:lvlJc w:val="left"/>
      <w:pPr>
        <w:ind w:left="567"/>
      </w:pPr>
      <w:rPr>
        <w:rFonts w:cs="Times New Roman" w:hint="default"/>
      </w:rPr>
    </w:lvl>
    <w:lvl w:ilvl="2">
      <w:start w:val="1"/>
      <w:numFmt w:val="upperLetter"/>
      <w:suff w:val="space"/>
      <w:lvlText w:val="Вариант %3)"/>
      <w:lvlJc w:val="left"/>
      <w:pPr>
        <w:ind w:left="1134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 w15:restartNumberingAfterBreak="0">
    <w:nsid w:val="68AA1A01"/>
    <w:multiLevelType w:val="hybridMultilevel"/>
    <w:tmpl w:val="3846428A"/>
    <w:lvl w:ilvl="0" w:tplc="81981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6F15E4C"/>
    <w:multiLevelType w:val="hybridMultilevel"/>
    <w:tmpl w:val="C04E248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5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0"/>
  </w:num>
  <w:num w:numId="19">
    <w:abstractNumId w:val="16"/>
  </w:num>
  <w:num w:numId="20">
    <w:abstractNumId w:val="11"/>
  </w:num>
  <w:num w:numId="21">
    <w:abstractNumId w:val="20"/>
  </w:num>
  <w:num w:numId="22">
    <w:abstractNumId w:val="17"/>
  </w:num>
  <w:num w:numId="23">
    <w:abstractNumId w:val="14"/>
  </w:num>
  <w:num w:numId="24">
    <w:abstractNumId w:val="10"/>
  </w:num>
  <w:num w:numId="25">
    <w:abstractNumId w:val="13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AC"/>
    <w:rsid w:val="00003A64"/>
    <w:rsid w:val="000272A2"/>
    <w:rsid w:val="000328CF"/>
    <w:rsid w:val="0004130F"/>
    <w:rsid w:val="000A0A9B"/>
    <w:rsid w:val="000B426A"/>
    <w:rsid w:val="000C5477"/>
    <w:rsid w:val="000C6CC0"/>
    <w:rsid w:val="000D04DD"/>
    <w:rsid w:val="000D0937"/>
    <w:rsid w:val="000D14FC"/>
    <w:rsid w:val="000E4CF9"/>
    <w:rsid w:val="000F4816"/>
    <w:rsid w:val="00114166"/>
    <w:rsid w:val="001162AB"/>
    <w:rsid w:val="00116F43"/>
    <w:rsid w:val="00117896"/>
    <w:rsid w:val="00126084"/>
    <w:rsid w:val="001315C9"/>
    <w:rsid w:val="0014048A"/>
    <w:rsid w:val="001530D7"/>
    <w:rsid w:val="001643A5"/>
    <w:rsid w:val="001778B8"/>
    <w:rsid w:val="00181431"/>
    <w:rsid w:val="00181785"/>
    <w:rsid w:val="00181FD7"/>
    <w:rsid w:val="001820DA"/>
    <w:rsid w:val="00192F14"/>
    <w:rsid w:val="001B628C"/>
    <w:rsid w:val="001D1504"/>
    <w:rsid w:val="001F0760"/>
    <w:rsid w:val="00215961"/>
    <w:rsid w:val="00221DAC"/>
    <w:rsid w:val="00225290"/>
    <w:rsid w:val="002266AF"/>
    <w:rsid w:val="00240EF0"/>
    <w:rsid w:val="0024590C"/>
    <w:rsid w:val="00246E5D"/>
    <w:rsid w:val="002516AC"/>
    <w:rsid w:val="0025723A"/>
    <w:rsid w:val="00277280"/>
    <w:rsid w:val="00287EDC"/>
    <w:rsid w:val="00293DB6"/>
    <w:rsid w:val="002A6A28"/>
    <w:rsid w:val="002C106D"/>
    <w:rsid w:val="002D06C2"/>
    <w:rsid w:val="00306365"/>
    <w:rsid w:val="00333989"/>
    <w:rsid w:val="003413C9"/>
    <w:rsid w:val="0034278A"/>
    <w:rsid w:val="00350C3B"/>
    <w:rsid w:val="0036242B"/>
    <w:rsid w:val="003673DD"/>
    <w:rsid w:val="00384EF9"/>
    <w:rsid w:val="00386630"/>
    <w:rsid w:val="003869F1"/>
    <w:rsid w:val="00397DDB"/>
    <w:rsid w:val="003A27BE"/>
    <w:rsid w:val="003B171D"/>
    <w:rsid w:val="003D24F5"/>
    <w:rsid w:val="00402E07"/>
    <w:rsid w:val="00410ED1"/>
    <w:rsid w:val="004434FB"/>
    <w:rsid w:val="00451B90"/>
    <w:rsid w:val="00463441"/>
    <w:rsid w:val="00464A5E"/>
    <w:rsid w:val="0048158B"/>
    <w:rsid w:val="00482B74"/>
    <w:rsid w:val="004878F0"/>
    <w:rsid w:val="004C59E6"/>
    <w:rsid w:val="004D5DD3"/>
    <w:rsid w:val="004E3DB9"/>
    <w:rsid w:val="004E78DA"/>
    <w:rsid w:val="004F7731"/>
    <w:rsid w:val="00502212"/>
    <w:rsid w:val="005109FE"/>
    <w:rsid w:val="00522258"/>
    <w:rsid w:val="00546DF2"/>
    <w:rsid w:val="00564490"/>
    <w:rsid w:val="00566F6A"/>
    <w:rsid w:val="005709A0"/>
    <w:rsid w:val="0057658B"/>
    <w:rsid w:val="0059087A"/>
    <w:rsid w:val="005C6B05"/>
    <w:rsid w:val="005E12A7"/>
    <w:rsid w:val="005E14AB"/>
    <w:rsid w:val="005F2CEE"/>
    <w:rsid w:val="005F622D"/>
    <w:rsid w:val="00616594"/>
    <w:rsid w:val="00620A03"/>
    <w:rsid w:val="006235F0"/>
    <w:rsid w:val="00624028"/>
    <w:rsid w:val="006273BD"/>
    <w:rsid w:val="00637A5A"/>
    <w:rsid w:val="006430FD"/>
    <w:rsid w:val="00646570"/>
    <w:rsid w:val="00657EE1"/>
    <w:rsid w:val="00673089"/>
    <w:rsid w:val="0068432C"/>
    <w:rsid w:val="00686C02"/>
    <w:rsid w:val="006978DB"/>
    <w:rsid w:val="006B359C"/>
    <w:rsid w:val="006C18D1"/>
    <w:rsid w:val="006E1BA6"/>
    <w:rsid w:val="006E767A"/>
    <w:rsid w:val="0071592E"/>
    <w:rsid w:val="00734681"/>
    <w:rsid w:val="00760664"/>
    <w:rsid w:val="0076799C"/>
    <w:rsid w:val="00773D0A"/>
    <w:rsid w:val="00795630"/>
    <w:rsid w:val="0079672C"/>
    <w:rsid w:val="007A034E"/>
    <w:rsid w:val="007A1150"/>
    <w:rsid w:val="007A6DBB"/>
    <w:rsid w:val="007D13C3"/>
    <w:rsid w:val="007E4406"/>
    <w:rsid w:val="008022E6"/>
    <w:rsid w:val="00805FF8"/>
    <w:rsid w:val="00823E48"/>
    <w:rsid w:val="008A5B13"/>
    <w:rsid w:val="008B0747"/>
    <w:rsid w:val="008D47C5"/>
    <w:rsid w:val="008E109F"/>
    <w:rsid w:val="008F37EB"/>
    <w:rsid w:val="00912541"/>
    <w:rsid w:val="0093087E"/>
    <w:rsid w:val="00935EA4"/>
    <w:rsid w:val="00961EEC"/>
    <w:rsid w:val="0097381B"/>
    <w:rsid w:val="009B4951"/>
    <w:rsid w:val="009E59E9"/>
    <w:rsid w:val="00A11B07"/>
    <w:rsid w:val="00A21FED"/>
    <w:rsid w:val="00A251A1"/>
    <w:rsid w:val="00A26DEE"/>
    <w:rsid w:val="00A3308E"/>
    <w:rsid w:val="00A3331A"/>
    <w:rsid w:val="00A629DC"/>
    <w:rsid w:val="00A639DE"/>
    <w:rsid w:val="00A64B1A"/>
    <w:rsid w:val="00A67FFC"/>
    <w:rsid w:val="00A81595"/>
    <w:rsid w:val="00A85BB6"/>
    <w:rsid w:val="00A91318"/>
    <w:rsid w:val="00AA3093"/>
    <w:rsid w:val="00AA7668"/>
    <w:rsid w:val="00AB696A"/>
    <w:rsid w:val="00AB7D5B"/>
    <w:rsid w:val="00AC459D"/>
    <w:rsid w:val="00AC5857"/>
    <w:rsid w:val="00AD5086"/>
    <w:rsid w:val="00AE2B3D"/>
    <w:rsid w:val="00AE2ED2"/>
    <w:rsid w:val="00AE7786"/>
    <w:rsid w:val="00AF7A94"/>
    <w:rsid w:val="00B036D6"/>
    <w:rsid w:val="00B03BAE"/>
    <w:rsid w:val="00B12B20"/>
    <w:rsid w:val="00B23D41"/>
    <w:rsid w:val="00B30E56"/>
    <w:rsid w:val="00B3420C"/>
    <w:rsid w:val="00B372C4"/>
    <w:rsid w:val="00B46FC0"/>
    <w:rsid w:val="00B60380"/>
    <w:rsid w:val="00B64F95"/>
    <w:rsid w:val="00B90373"/>
    <w:rsid w:val="00B904BA"/>
    <w:rsid w:val="00B955F8"/>
    <w:rsid w:val="00BA088B"/>
    <w:rsid w:val="00BA5F6E"/>
    <w:rsid w:val="00BB55F7"/>
    <w:rsid w:val="00BD3C1D"/>
    <w:rsid w:val="00BD567C"/>
    <w:rsid w:val="00C03D09"/>
    <w:rsid w:val="00C042B7"/>
    <w:rsid w:val="00C04B30"/>
    <w:rsid w:val="00C2399C"/>
    <w:rsid w:val="00C23D8E"/>
    <w:rsid w:val="00C41AE3"/>
    <w:rsid w:val="00C469A5"/>
    <w:rsid w:val="00C6360A"/>
    <w:rsid w:val="00C71F5A"/>
    <w:rsid w:val="00C756EA"/>
    <w:rsid w:val="00C8530D"/>
    <w:rsid w:val="00C9035D"/>
    <w:rsid w:val="00C945D6"/>
    <w:rsid w:val="00CB6D35"/>
    <w:rsid w:val="00CC55F1"/>
    <w:rsid w:val="00CE3A6E"/>
    <w:rsid w:val="00D20812"/>
    <w:rsid w:val="00D27EEA"/>
    <w:rsid w:val="00D32767"/>
    <w:rsid w:val="00D33160"/>
    <w:rsid w:val="00D50BAB"/>
    <w:rsid w:val="00D733E8"/>
    <w:rsid w:val="00DC52BE"/>
    <w:rsid w:val="00DC7EC8"/>
    <w:rsid w:val="00DC7FA3"/>
    <w:rsid w:val="00DD4517"/>
    <w:rsid w:val="00E0083A"/>
    <w:rsid w:val="00E014C5"/>
    <w:rsid w:val="00E10E54"/>
    <w:rsid w:val="00E13214"/>
    <w:rsid w:val="00E25263"/>
    <w:rsid w:val="00E31FAC"/>
    <w:rsid w:val="00E60702"/>
    <w:rsid w:val="00E7250A"/>
    <w:rsid w:val="00E8478D"/>
    <w:rsid w:val="00EB25C8"/>
    <w:rsid w:val="00EB3544"/>
    <w:rsid w:val="00ED485B"/>
    <w:rsid w:val="00ED4B5E"/>
    <w:rsid w:val="00EE5D9D"/>
    <w:rsid w:val="00EF4981"/>
    <w:rsid w:val="00F16944"/>
    <w:rsid w:val="00F2067B"/>
    <w:rsid w:val="00F23D35"/>
    <w:rsid w:val="00F30741"/>
    <w:rsid w:val="00F33DAF"/>
    <w:rsid w:val="00F35F99"/>
    <w:rsid w:val="00F428B9"/>
    <w:rsid w:val="00F43003"/>
    <w:rsid w:val="00F43D05"/>
    <w:rsid w:val="00F751FC"/>
    <w:rsid w:val="00F80A37"/>
    <w:rsid w:val="00FC3467"/>
    <w:rsid w:val="00FD06F8"/>
    <w:rsid w:val="00FD374F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E9659"/>
  <w15:docId w15:val="{79CE7E4F-4E11-4D52-9D71-9A749A20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7EDC"/>
    <w:pPr>
      <w:spacing w:line="360" w:lineRule="auto"/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331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C5477"/>
    <w:pPr>
      <w:keepNext/>
      <w:keepLines/>
      <w:spacing w:before="40"/>
      <w:ind w:firstLine="0"/>
      <w:outlineLvl w:val="1"/>
    </w:pPr>
    <w:rPr>
      <w:rFonts w:eastAsia="Times New Roman"/>
      <w:b/>
      <w:color w:val="2F5496"/>
      <w:sz w:val="32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869F1"/>
    <w:pPr>
      <w:keepNext/>
      <w:keepLines/>
      <w:spacing w:before="40"/>
      <w:ind w:left="567" w:firstLine="0"/>
      <w:outlineLvl w:val="2"/>
    </w:pPr>
    <w:rPr>
      <w:rFonts w:eastAsia="Times New Roman"/>
      <w:b/>
      <w:color w:val="1F3763"/>
      <w:szCs w:val="24"/>
    </w:rPr>
  </w:style>
  <w:style w:type="paragraph" w:styleId="4">
    <w:name w:val="heading 4"/>
    <w:basedOn w:val="a"/>
    <w:next w:val="a"/>
    <w:link w:val="40"/>
    <w:uiPriority w:val="99"/>
    <w:qFormat/>
    <w:rsid w:val="003869F1"/>
    <w:pPr>
      <w:keepNext/>
      <w:keepLines/>
      <w:spacing w:before="40"/>
      <w:ind w:left="1134" w:firstLine="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0C5477"/>
    <w:rPr>
      <w:rFonts w:ascii="Times New Roman" w:eastAsia="Times New Roman" w:hAnsi="Times New Roman"/>
      <w:b/>
      <w:color w:val="2F5496"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3869F1"/>
    <w:rPr>
      <w:rFonts w:ascii="Times New Roman" w:eastAsia="Times New Roman" w:hAnsi="Times New Roman"/>
      <w:b/>
      <w:color w:val="1F3763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3869F1"/>
    <w:rPr>
      <w:rFonts w:ascii="Times New Roman" w:eastAsia="Times New Roman" w:hAnsi="Times New Roman"/>
      <w:i/>
      <w:iCs/>
      <w:color w:val="2F5496"/>
      <w:sz w:val="28"/>
      <w:lang w:eastAsia="en-US"/>
    </w:rPr>
  </w:style>
  <w:style w:type="paragraph" w:styleId="a3">
    <w:name w:val="List Paragraph"/>
    <w:basedOn w:val="a"/>
    <w:uiPriority w:val="34"/>
    <w:qFormat/>
    <w:rsid w:val="00B46FC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A21FED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locked/>
    <w:rsid w:val="00A21FED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A21FED"/>
    <w:rPr>
      <w:rFonts w:cs="Times New Roman"/>
      <w:vertAlign w:val="superscript"/>
    </w:rPr>
  </w:style>
  <w:style w:type="character" w:styleId="a7">
    <w:name w:val="Placeholder Text"/>
    <w:basedOn w:val="a0"/>
    <w:uiPriority w:val="99"/>
    <w:semiHidden/>
    <w:rsid w:val="006978DB"/>
    <w:rPr>
      <w:rFonts w:cs="Times New Roman"/>
      <w:color w:val="808080"/>
    </w:rPr>
  </w:style>
  <w:style w:type="paragraph" w:styleId="41">
    <w:name w:val="List Number 4"/>
    <w:basedOn w:val="a"/>
    <w:uiPriority w:val="99"/>
    <w:semiHidden/>
    <w:rsid w:val="00333989"/>
    <w:pPr>
      <w:tabs>
        <w:tab w:val="num" w:pos="1209"/>
      </w:tabs>
      <w:spacing w:after="80" w:line="259" w:lineRule="auto"/>
      <w:ind w:left="1208" w:hanging="357"/>
      <w:contextualSpacing/>
      <w:jc w:val="left"/>
    </w:pPr>
    <w:rPr>
      <w:rFonts w:ascii="Arial" w:hAnsi="Arial"/>
      <w:sz w:val="20"/>
      <w:lang w:val="en-GB"/>
    </w:rPr>
  </w:style>
  <w:style w:type="character" w:styleId="a8">
    <w:name w:val="annotation reference"/>
    <w:basedOn w:val="a0"/>
    <w:uiPriority w:val="99"/>
    <w:semiHidden/>
    <w:rsid w:val="00F80A37"/>
    <w:rPr>
      <w:rFonts w:cs="Times New Roman"/>
      <w:sz w:val="16"/>
      <w:szCs w:val="16"/>
    </w:rPr>
  </w:style>
  <w:style w:type="paragraph" w:styleId="a9">
    <w:name w:val="annotation text"/>
    <w:basedOn w:val="a"/>
    <w:link w:val="aa"/>
    <w:uiPriority w:val="99"/>
    <w:semiHidden/>
    <w:rsid w:val="00F80A37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locked/>
    <w:rPr>
      <w:rFonts w:ascii="Times New Roman" w:hAnsi="Times New Roman" w:cs="Times New Roman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F80A3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locked/>
    <w:rPr>
      <w:rFonts w:ascii="Times New Roman" w:hAnsi="Times New Roman" w:cs="Times New Roman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rsid w:val="00F80A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Сессия 5 - мобильная разработка</vt:lpstr>
    </vt:vector>
  </TitlesOfParts>
  <Company>1С</Company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5 - мобильная разработка</dc:title>
  <dc:creator>Рыбалка Виталий</dc:creator>
  <cp:lastModifiedBy>Михаил Григорьев</cp:lastModifiedBy>
  <cp:revision>25</cp:revision>
  <dcterms:created xsi:type="dcterms:W3CDTF">2017-05-03T15:42:00Z</dcterms:created>
  <dcterms:modified xsi:type="dcterms:W3CDTF">2017-05-14T14:39:00Z</dcterms:modified>
</cp:coreProperties>
</file>