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BA3" w:rsidRDefault="00B94BA3" w:rsidP="00B94BA3">
      <w:pPr>
        <w:pStyle w:val="1"/>
        <w:ind w:firstLine="540"/>
        <w:rPr>
          <w:rFonts w:ascii="Verdana" w:hAnsi="Verdana"/>
        </w:rPr>
      </w:pPr>
      <w:r>
        <w:rPr>
          <w:rFonts w:ascii="Verdana" w:hAnsi="Verdana"/>
        </w:rPr>
        <w:t>СОДЕРЖАНИЕ</w:t>
      </w:r>
    </w:p>
    <w:p w:rsidR="00B94BA3" w:rsidRDefault="00B94BA3" w:rsidP="00B94BA3">
      <w:pPr>
        <w:ind w:firstLine="540"/>
        <w:rPr>
          <w:rFonts w:ascii="Arial" w:hAnsi="Arial" w:cs="Arial"/>
        </w:rPr>
      </w:pPr>
      <w:r>
        <w:rPr>
          <w:rFonts w:ascii="Arial" w:hAnsi="Arial" w:cs="Arial"/>
        </w:rPr>
        <w:t xml:space="preserve">Сессия </w:t>
      </w:r>
      <w:r w:rsidRPr="00B94BA3">
        <w:rPr>
          <w:rFonts w:ascii="Arial" w:hAnsi="Arial" w:cs="Arial"/>
        </w:rPr>
        <w:t>4</w:t>
      </w:r>
      <w:r>
        <w:rPr>
          <w:rFonts w:ascii="Arial" w:hAnsi="Arial" w:cs="Arial"/>
        </w:rPr>
        <w:t xml:space="preserve"> данного Конкурсного задания состоит из следующей документации / файлов:</w:t>
      </w:r>
    </w:p>
    <w:p w:rsidR="00B94BA3" w:rsidRDefault="00B94BA3" w:rsidP="00B94BA3">
      <w:pPr>
        <w:tabs>
          <w:tab w:val="left" w:pos="5103"/>
        </w:tabs>
        <w:ind w:firstLine="539"/>
        <w:rPr>
          <w:rFonts w:ascii="Arial" w:hAnsi="Arial" w:cs="Arial"/>
        </w:rPr>
      </w:pPr>
      <w:r>
        <w:rPr>
          <w:rFonts w:ascii="Arial" w:hAnsi="Arial" w:cs="Arial"/>
          <w:lang w:val="en-US"/>
        </w:rPr>
        <w:t>WSR</w:t>
      </w:r>
      <w:r>
        <w:rPr>
          <w:rFonts w:ascii="Arial" w:hAnsi="Arial" w:cs="Arial"/>
        </w:rPr>
        <w:t>2017_</w:t>
      </w:r>
      <w:r>
        <w:rPr>
          <w:rFonts w:ascii="Arial" w:hAnsi="Arial" w:cs="Arial"/>
          <w:lang w:val="en-US"/>
        </w:rPr>
        <w:t>TP</w:t>
      </w:r>
      <w:r>
        <w:rPr>
          <w:rFonts w:ascii="Arial" w:hAnsi="Arial" w:cs="Arial"/>
        </w:rPr>
        <w:t>09-</w:t>
      </w:r>
      <w:r>
        <w:rPr>
          <w:rFonts w:ascii="Arial" w:hAnsi="Arial" w:cs="Arial"/>
          <w:lang w:val="en-US"/>
        </w:rPr>
        <w:t>C</w:t>
      </w:r>
      <w:r w:rsidRPr="00B94BA3">
        <w:rPr>
          <w:rFonts w:ascii="Arial" w:hAnsi="Arial" w:cs="Arial"/>
        </w:rPr>
        <w:t>4</w:t>
      </w:r>
      <w:r>
        <w:rPr>
          <w:rFonts w:ascii="Arial" w:hAnsi="Arial" w:cs="Arial"/>
        </w:rPr>
        <w:t>.</w:t>
      </w:r>
      <w:r>
        <w:rPr>
          <w:rFonts w:ascii="Arial" w:hAnsi="Arial" w:cs="Arial"/>
          <w:lang w:val="en-US"/>
        </w:rPr>
        <w:t>pdf</w:t>
      </w:r>
      <w:r>
        <w:rPr>
          <w:rFonts w:ascii="Arial" w:hAnsi="Arial" w:cs="Arial"/>
        </w:rPr>
        <w:tab/>
        <w:t xml:space="preserve">(Инструкция к сессии </w:t>
      </w:r>
      <w:r w:rsidRPr="006910F7">
        <w:rPr>
          <w:rFonts w:ascii="Arial" w:hAnsi="Arial" w:cs="Arial"/>
        </w:rPr>
        <w:t>4</w:t>
      </w:r>
      <w:r>
        <w:rPr>
          <w:rFonts w:ascii="Arial" w:hAnsi="Arial" w:cs="Arial"/>
        </w:rPr>
        <w:t>)</w:t>
      </w:r>
    </w:p>
    <w:p w:rsidR="00B94BA3" w:rsidRDefault="00B94BA3" w:rsidP="00B94BA3">
      <w:pPr>
        <w:tabs>
          <w:tab w:val="left" w:pos="5103"/>
        </w:tabs>
        <w:ind w:firstLine="539"/>
        <w:rPr>
          <w:rFonts w:ascii="Arial" w:hAnsi="Arial" w:cs="Arial"/>
        </w:rPr>
      </w:pPr>
      <w:r>
        <w:rPr>
          <w:rFonts w:ascii="Arial" w:hAnsi="Arial" w:cs="Arial"/>
          <w:lang w:val="en-US"/>
        </w:rPr>
        <w:t>datadictionary</w:t>
      </w:r>
      <w:r>
        <w:rPr>
          <w:rFonts w:ascii="Arial" w:hAnsi="Arial" w:cs="Arial"/>
        </w:rPr>
        <w:t>.</w:t>
      </w:r>
      <w:r>
        <w:rPr>
          <w:rFonts w:ascii="Arial" w:hAnsi="Arial" w:cs="Arial"/>
          <w:lang w:val="en-US"/>
        </w:rPr>
        <w:t>docx</w:t>
      </w:r>
      <w:r>
        <w:rPr>
          <w:rFonts w:ascii="Arial" w:hAnsi="Arial" w:cs="Arial"/>
        </w:rPr>
        <w:tab/>
        <w:t>(Словарь данных)</w:t>
      </w:r>
    </w:p>
    <w:p w:rsidR="00B94BA3" w:rsidRDefault="00B94BA3" w:rsidP="00B94BA3">
      <w:pPr>
        <w:tabs>
          <w:tab w:val="left" w:pos="5103"/>
        </w:tabs>
        <w:ind w:firstLine="539"/>
        <w:rPr>
          <w:rFonts w:ascii="Arial" w:hAnsi="Arial" w:cs="Arial"/>
        </w:rPr>
      </w:pPr>
      <w:bookmarkStart w:id="0" w:name="_GoBack"/>
      <w:bookmarkEnd w:id="0"/>
      <w:r>
        <w:rPr>
          <w:rFonts w:ascii="Arial" w:hAnsi="Arial" w:cs="Arial"/>
          <w:lang w:val="en-US"/>
        </w:rPr>
        <w:t>design</w:t>
      </w:r>
      <w:r>
        <w:rPr>
          <w:rFonts w:ascii="Arial" w:hAnsi="Arial" w:cs="Arial"/>
        </w:rPr>
        <w:t>.</w:t>
      </w:r>
      <w:r>
        <w:rPr>
          <w:rFonts w:ascii="Arial" w:hAnsi="Arial" w:cs="Arial"/>
          <w:lang w:val="en-US"/>
        </w:rPr>
        <w:t>pdf</w:t>
      </w:r>
      <w:r>
        <w:rPr>
          <w:rFonts w:ascii="Arial" w:hAnsi="Arial" w:cs="Arial"/>
        </w:rPr>
        <w:tab/>
        <w:t>(Описание развития системы)</w:t>
      </w:r>
    </w:p>
    <w:p w:rsidR="00B94BA3" w:rsidRPr="00B94BA3" w:rsidRDefault="00B94BA3" w:rsidP="00B94BA3">
      <w:pPr>
        <w:tabs>
          <w:tab w:val="left" w:pos="5103"/>
        </w:tabs>
        <w:ind w:firstLine="539"/>
        <w:rPr>
          <w:rFonts w:ascii="Arial" w:hAnsi="Arial" w:cs="Arial"/>
        </w:rPr>
      </w:pPr>
      <w:r>
        <w:rPr>
          <w:rFonts w:ascii="Arial" w:hAnsi="Arial" w:cs="Arial"/>
          <w:lang w:val="en-US"/>
        </w:rPr>
        <w:t>logo</w:t>
      </w:r>
      <w:r>
        <w:rPr>
          <w:rFonts w:ascii="Arial" w:hAnsi="Arial" w:cs="Arial"/>
        </w:rPr>
        <w:t>.</w:t>
      </w:r>
      <w:r>
        <w:rPr>
          <w:rFonts w:ascii="Arial" w:hAnsi="Arial" w:cs="Arial"/>
          <w:lang w:val="en-US"/>
        </w:rPr>
        <w:t>zip</w:t>
      </w:r>
      <w:r>
        <w:rPr>
          <w:rFonts w:ascii="Arial" w:hAnsi="Arial" w:cs="Arial"/>
        </w:rPr>
        <w:tab/>
        <w:t>(Коллекция логотипов)</w:t>
      </w:r>
    </w:p>
    <w:p w:rsidR="00B94BA3" w:rsidRDefault="00B94BA3" w:rsidP="00B94BA3">
      <w:pPr>
        <w:tabs>
          <w:tab w:val="left" w:pos="5103"/>
        </w:tabs>
        <w:ind w:firstLine="539"/>
        <w:rPr>
          <w:rFonts w:ascii="Arial" w:hAnsi="Arial" w:cs="Arial"/>
        </w:rPr>
      </w:pPr>
      <w:r>
        <w:rPr>
          <w:rFonts w:ascii="Arial" w:hAnsi="Arial" w:cs="Arial"/>
        </w:rPr>
        <w:t>StyleGuide.pdf</w:t>
      </w:r>
      <w:r>
        <w:rPr>
          <w:rFonts w:ascii="Arial" w:hAnsi="Arial" w:cs="Arial"/>
        </w:rPr>
        <w:tab/>
        <w:t>(Руководство по стилю)</w:t>
      </w:r>
    </w:p>
    <w:p w:rsidR="00C23D8E" w:rsidRPr="00D33160" w:rsidRDefault="00C23D8E" w:rsidP="00CC55F1">
      <w:pPr>
        <w:pStyle w:val="1"/>
        <w:ind w:firstLine="540"/>
        <w:rPr>
          <w:rFonts w:ascii="Verdana" w:hAnsi="Verdana"/>
        </w:rPr>
      </w:pPr>
      <w:r w:rsidRPr="00D33160">
        <w:rPr>
          <w:rFonts w:ascii="Verdana" w:hAnsi="Verdana"/>
        </w:rPr>
        <w:t>ВВЕДЕНИЕ</w:t>
      </w:r>
    </w:p>
    <w:p w:rsidR="00C23D8E" w:rsidRPr="00C04B30" w:rsidRDefault="00C23D8E" w:rsidP="00A3308E">
      <w:pPr>
        <w:ind w:firstLine="540"/>
        <w:rPr>
          <w:rFonts w:ascii="Arial" w:hAnsi="Arial" w:cs="Arial"/>
        </w:rPr>
      </w:pPr>
      <w:r w:rsidRPr="00D27EEA">
        <w:rPr>
          <w:rFonts w:ascii="Arial" w:hAnsi="Arial" w:cs="Arial"/>
        </w:rPr>
        <w:t xml:space="preserve">На этой сессии Вы будете </w:t>
      </w:r>
      <w:r>
        <w:rPr>
          <w:rFonts w:ascii="Arial" w:hAnsi="Arial" w:cs="Arial"/>
        </w:rPr>
        <w:t xml:space="preserve">продолжать развивать информационную систему заказчика, опираясь на то, что Вы уже разработали. </w:t>
      </w:r>
      <w:r w:rsidRPr="00C469A5">
        <w:rPr>
          <w:rFonts w:ascii="Arial" w:hAnsi="Arial" w:cs="Arial"/>
          <w:b/>
        </w:rPr>
        <w:t>ВНИМАНИЕ!</w:t>
      </w:r>
      <w:r>
        <w:rPr>
          <w:rFonts w:ascii="Arial" w:hAnsi="Arial" w:cs="Arial"/>
        </w:rPr>
        <w:t> </w:t>
      </w:r>
      <w:r w:rsidRPr="00386630">
        <w:rPr>
          <w:rFonts w:ascii="Arial" w:hAnsi="Arial" w:cs="Arial"/>
          <w:b/>
        </w:rPr>
        <w:t>Если Вы не выполнили полностью задания  предыдущих сессий,</w:t>
      </w:r>
      <w:r w:rsidRPr="00192F14">
        <w:rPr>
          <w:rFonts w:ascii="Arial" w:hAnsi="Arial" w:cs="Arial"/>
          <w:b/>
        </w:rPr>
        <w:t xml:space="preserve"> </w:t>
      </w:r>
      <w:r w:rsidRPr="00C04B30">
        <w:rPr>
          <w:rFonts w:ascii="Arial" w:hAnsi="Arial" w:cs="Arial"/>
          <w:b/>
          <w:u w:val="single"/>
        </w:rPr>
        <w:t xml:space="preserve">не выполняйте </w:t>
      </w:r>
      <w:r>
        <w:rPr>
          <w:rFonts w:ascii="Arial" w:hAnsi="Arial" w:cs="Arial"/>
          <w:b/>
          <w:u w:val="single"/>
        </w:rPr>
        <w:t>их</w:t>
      </w:r>
      <w:r w:rsidRPr="00C04B30">
        <w:rPr>
          <w:rFonts w:ascii="Arial" w:hAnsi="Arial" w:cs="Arial"/>
          <w:b/>
          <w:u w:val="single"/>
        </w:rPr>
        <w:t xml:space="preserve"> сейчас</w:t>
      </w:r>
      <w:r w:rsidRPr="00386630">
        <w:rPr>
          <w:rFonts w:ascii="Arial" w:hAnsi="Arial" w:cs="Arial"/>
          <w:b/>
        </w:rPr>
        <w:t xml:space="preserve"> –  у Вас есть новые данные для работы</w:t>
      </w:r>
      <w:r w:rsidRPr="00C04B30">
        <w:rPr>
          <w:rFonts w:ascii="Arial" w:hAnsi="Arial" w:cs="Arial"/>
        </w:rPr>
        <w:t>.</w:t>
      </w:r>
    </w:p>
    <w:p w:rsidR="00C23D8E" w:rsidRDefault="00C23D8E" w:rsidP="00A3308E">
      <w:pPr>
        <w:ind w:firstLine="540"/>
        <w:rPr>
          <w:rFonts w:ascii="Arial" w:hAnsi="Arial" w:cs="Arial"/>
        </w:rPr>
      </w:pPr>
      <w:r w:rsidRPr="00D27EEA">
        <w:rPr>
          <w:rFonts w:ascii="Arial" w:hAnsi="Arial" w:cs="Arial"/>
        </w:rPr>
        <w:t xml:space="preserve">На этой сессии </w:t>
      </w:r>
      <w:r>
        <w:rPr>
          <w:rFonts w:ascii="Arial" w:hAnsi="Arial" w:cs="Arial"/>
        </w:rPr>
        <w:t xml:space="preserve">нужно будет создать </w:t>
      </w:r>
      <w:r w:rsidR="006E1BA6">
        <w:rPr>
          <w:rFonts w:ascii="Arial" w:hAnsi="Arial" w:cs="Arial"/>
        </w:rPr>
        <w:t xml:space="preserve">функциональность для </w:t>
      </w:r>
      <w:r w:rsidR="00E51952">
        <w:rPr>
          <w:rFonts w:ascii="Arial" w:hAnsi="Arial" w:cs="Arial"/>
        </w:rPr>
        <w:t>печати бумажных форм документов</w:t>
      </w:r>
      <w:r>
        <w:rPr>
          <w:rFonts w:ascii="Arial" w:hAnsi="Arial" w:cs="Arial"/>
        </w:rPr>
        <w:t xml:space="preserve">, </w:t>
      </w:r>
      <w:r w:rsidR="006E1BA6">
        <w:rPr>
          <w:rFonts w:ascii="Arial" w:hAnsi="Arial" w:cs="Arial"/>
        </w:rPr>
        <w:t>необходимую</w:t>
      </w:r>
      <w:r w:rsidR="00E51952">
        <w:rPr>
          <w:rFonts w:ascii="Arial" w:hAnsi="Arial" w:cs="Arial"/>
        </w:rPr>
        <w:t xml:space="preserve"> для заказчика.</w:t>
      </w:r>
    </w:p>
    <w:p w:rsidR="00C23D8E" w:rsidRDefault="006E1BA6" w:rsidP="00A3308E">
      <w:pPr>
        <w:ind w:firstLine="540"/>
        <w:rPr>
          <w:rFonts w:ascii="Arial" w:hAnsi="Arial" w:cs="Arial"/>
        </w:rPr>
      </w:pPr>
      <w:r>
        <w:rPr>
          <w:rFonts w:ascii="Arial" w:hAnsi="Arial" w:cs="Arial"/>
        </w:rPr>
        <w:t xml:space="preserve">Разрабатываемая Вами функциональность позволит </w:t>
      </w:r>
      <w:r w:rsidR="00E51952">
        <w:rPr>
          <w:rFonts w:ascii="Arial" w:hAnsi="Arial" w:cs="Arial"/>
        </w:rPr>
        <w:t>выполнять печать документов для ведения бумажной копии учета</w:t>
      </w:r>
      <w:r>
        <w:rPr>
          <w:rFonts w:ascii="Arial" w:hAnsi="Arial" w:cs="Arial"/>
        </w:rPr>
        <w:t>.</w:t>
      </w:r>
      <w:r w:rsidR="00E51952">
        <w:rPr>
          <w:rFonts w:ascii="Arial" w:hAnsi="Arial" w:cs="Arial"/>
        </w:rPr>
        <w:t xml:space="preserve"> Также в рамках сессии Вам предстоит разработать проект развития информационной системы.</w:t>
      </w:r>
    </w:p>
    <w:p w:rsidR="00C23D8E" w:rsidRPr="00D27EEA" w:rsidRDefault="00C23D8E" w:rsidP="00D32767">
      <w:pPr>
        <w:ind w:left="540" w:firstLine="707"/>
        <w:rPr>
          <w:rFonts w:ascii="Arial" w:hAnsi="Arial" w:cs="Arial"/>
        </w:rPr>
      </w:pPr>
    </w:p>
    <w:p w:rsidR="00C23D8E" w:rsidRPr="00D33160" w:rsidRDefault="00C23D8E" w:rsidP="00CC55F1">
      <w:pPr>
        <w:pStyle w:val="1"/>
        <w:ind w:firstLine="540"/>
        <w:rPr>
          <w:rFonts w:ascii="Verdana" w:hAnsi="Verdana"/>
        </w:rPr>
      </w:pPr>
      <w:r w:rsidRPr="00D33160">
        <w:rPr>
          <w:rFonts w:ascii="Verdana" w:hAnsi="Verdana"/>
        </w:rPr>
        <w:t>И</w:t>
      </w:r>
      <w:r>
        <w:rPr>
          <w:rFonts w:ascii="Verdana" w:hAnsi="Verdana"/>
        </w:rPr>
        <w:t>НСТРУКЦИЯ УЧАСТНИКУ</w:t>
      </w:r>
    </w:p>
    <w:p w:rsidR="00C23D8E" w:rsidRPr="00F428B9" w:rsidRDefault="00C23D8E" w:rsidP="00A3308E">
      <w:pPr>
        <w:ind w:firstLine="720"/>
        <w:rPr>
          <w:rFonts w:ascii="Arial" w:hAnsi="Arial" w:cs="Arial"/>
        </w:rPr>
      </w:pPr>
      <w:r w:rsidRPr="00F428B9">
        <w:rPr>
          <w:rFonts w:ascii="Arial" w:hAnsi="Arial" w:cs="Arial"/>
        </w:rPr>
        <w:t>К концу этой сессии у Вас должны быть достигнуты результаты, необходимые для того, чтобы заказчик был спокоен</w:t>
      </w:r>
      <w:r>
        <w:rPr>
          <w:rFonts w:ascii="Arial" w:hAnsi="Arial" w:cs="Arial"/>
        </w:rPr>
        <w:t>,</w:t>
      </w:r>
      <w:r w:rsidRPr="00F428B9">
        <w:rPr>
          <w:rFonts w:ascii="Arial" w:hAnsi="Arial" w:cs="Arial"/>
        </w:rPr>
        <w:t xml:space="preserve"> что </w:t>
      </w:r>
      <w:r>
        <w:rPr>
          <w:rFonts w:ascii="Arial" w:hAnsi="Arial" w:cs="Arial"/>
        </w:rPr>
        <w:t xml:space="preserve">информационная </w:t>
      </w:r>
      <w:r w:rsidRPr="00F428B9">
        <w:rPr>
          <w:rFonts w:ascii="Arial" w:hAnsi="Arial" w:cs="Arial"/>
        </w:rPr>
        <w:t>система буд</w:t>
      </w:r>
      <w:r>
        <w:rPr>
          <w:rFonts w:ascii="Arial" w:hAnsi="Arial" w:cs="Arial"/>
        </w:rPr>
        <w:t>е</w:t>
      </w:r>
      <w:r w:rsidRPr="00F428B9">
        <w:rPr>
          <w:rFonts w:ascii="Arial" w:hAnsi="Arial" w:cs="Arial"/>
        </w:rPr>
        <w:t>т завершена вовремя.</w:t>
      </w:r>
    </w:p>
    <w:p w:rsidR="00C23D8E" w:rsidRPr="00F428B9" w:rsidRDefault="00C23D8E" w:rsidP="00A3308E">
      <w:pPr>
        <w:ind w:firstLine="720"/>
        <w:rPr>
          <w:rFonts w:ascii="Arial" w:hAnsi="Arial" w:cs="Arial"/>
        </w:rPr>
      </w:pPr>
      <w:r w:rsidRPr="00F428B9">
        <w:rPr>
          <w:rFonts w:ascii="Arial" w:hAnsi="Arial" w:cs="Arial"/>
        </w:rPr>
        <w:t>Убедитесь, что Вы предусмотрели все соответствующие проверки и сообщения об ошибках во всех частях системы.</w:t>
      </w:r>
    </w:p>
    <w:p w:rsidR="00C23D8E" w:rsidRPr="00F428B9" w:rsidRDefault="00C23D8E" w:rsidP="00A3308E">
      <w:pPr>
        <w:ind w:firstLine="720"/>
        <w:rPr>
          <w:rFonts w:ascii="Arial" w:hAnsi="Arial" w:cs="Arial"/>
        </w:rPr>
      </w:pPr>
      <w:r w:rsidRPr="00F428B9">
        <w:rPr>
          <w:rFonts w:ascii="Arial" w:hAnsi="Arial" w:cs="Arial"/>
        </w:rPr>
        <w:lastRenderedPageBreak/>
        <w:t>Убедитесь, ч</w:t>
      </w:r>
      <w:r>
        <w:rPr>
          <w:rFonts w:ascii="Arial" w:hAnsi="Arial" w:cs="Arial"/>
        </w:rPr>
        <w:t xml:space="preserve">то все соответствующие кнопки и механизмы </w:t>
      </w:r>
      <w:r w:rsidRPr="00F428B9">
        <w:rPr>
          <w:rFonts w:ascii="Arial" w:hAnsi="Arial" w:cs="Arial"/>
        </w:rPr>
        <w:t>работают в конце сессии. Не забывайте подключать создаваемые Вами формы к формам</w:t>
      </w:r>
      <w:r>
        <w:rPr>
          <w:rFonts w:ascii="Arial" w:hAnsi="Arial" w:cs="Arial"/>
        </w:rPr>
        <w:t xml:space="preserve"> и интерфейсам</w:t>
      </w:r>
      <w:r w:rsidRPr="00F428B9">
        <w:rPr>
          <w:rFonts w:ascii="Arial" w:hAnsi="Arial" w:cs="Arial"/>
        </w:rPr>
        <w:t>, созданным ранее.</w:t>
      </w:r>
    </w:p>
    <w:p w:rsidR="00C23D8E" w:rsidRPr="00F428B9" w:rsidRDefault="00C23D8E" w:rsidP="00A3308E">
      <w:pPr>
        <w:ind w:firstLine="720"/>
        <w:rPr>
          <w:rFonts w:ascii="Arial" w:hAnsi="Arial" w:cs="Arial"/>
        </w:rPr>
      </w:pPr>
      <w:r w:rsidRPr="00F428B9">
        <w:rPr>
          <w:rFonts w:ascii="Arial" w:hAnsi="Arial" w:cs="Arial"/>
        </w:rPr>
        <w:t>Убедитесь, что Вы используете соответствующие соглашения об именах для всех частей системы по мере необходимости.</w:t>
      </w:r>
    </w:p>
    <w:p w:rsidR="006910F7" w:rsidRPr="00F428B9" w:rsidRDefault="006910F7" w:rsidP="006910F7">
      <w:pPr>
        <w:ind w:firstLine="720"/>
        <w:rPr>
          <w:rFonts w:ascii="Arial" w:hAnsi="Arial" w:cs="Arial"/>
        </w:rPr>
      </w:pPr>
      <w:r>
        <w:rPr>
          <w:rFonts w:ascii="Arial" w:hAnsi="Arial" w:cs="Arial"/>
        </w:rPr>
        <w:t>В</w:t>
      </w:r>
      <w:r w:rsidRPr="00410ED1">
        <w:rPr>
          <w:rFonts w:ascii="Arial" w:hAnsi="Arial" w:cs="Arial"/>
        </w:rPr>
        <w:t xml:space="preserve"> конце сессии все результаты будут сохранены и переданы заказчику</w:t>
      </w:r>
      <w:r>
        <w:rPr>
          <w:rFonts w:ascii="Arial" w:hAnsi="Arial" w:cs="Arial"/>
        </w:rPr>
        <w:t>,</w:t>
      </w:r>
      <w:r w:rsidRPr="00410ED1">
        <w:rPr>
          <w:rFonts w:ascii="Arial" w:hAnsi="Arial" w:cs="Arial"/>
        </w:rPr>
        <w:t xml:space="preserve"> без возможности дальнейшей доработки.</w:t>
      </w:r>
    </w:p>
    <w:p w:rsidR="00C23D8E" w:rsidRDefault="00C23D8E" w:rsidP="00CC55F1">
      <w:pPr>
        <w:pStyle w:val="1"/>
        <w:ind w:firstLine="540"/>
        <w:rPr>
          <w:rFonts w:ascii="Verdana" w:hAnsi="Verdana"/>
        </w:rPr>
      </w:pPr>
      <w:r w:rsidRPr="00CC55F1">
        <w:rPr>
          <w:rFonts w:ascii="Verdana" w:hAnsi="Verdana"/>
        </w:rPr>
        <w:t>ПРАКТИЧЕСКИЕ РЕЗУЛЬТАТЫ</w:t>
      </w:r>
    </w:p>
    <w:tbl>
      <w:tblPr>
        <w:tblW w:w="9618" w:type="dxa"/>
        <w:tblInd w:w="142"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Look w:val="00A0" w:firstRow="1" w:lastRow="0" w:firstColumn="1" w:lastColumn="0" w:noHBand="0" w:noVBand="0"/>
      </w:tblPr>
      <w:tblGrid>
        <w:gridCol w:w="9618"/>
      </w:tblGrid>
      <w:tr w:rsidR="00980A6A" w:rsidRPr="00463441" w:rsidTr="00DD294E">
        <w:tc>
          <w:tcPr>
            <w:tcW w:w="9618" w:type="dxa"/>
            <w:shd w:val="clear" w:color="auto" w:fill="97D700"/>
          </w:tcPr>
          <w:p w:rsidR="00980A6A" w:rsidRPr="00DA24D1" w:rsidRDefault="00980A6A" w:rsidP="00DD294E">
            <w:pPr>
              <w:spacing w:after="160" w:line="240" w:lineRule="auto"/>
              <w:ind w:firstLine="398"/>
              <w:rPr>
                <w:rFonts w:ascii="Verdana" w:hAnsi="Verdana"/>
                <w:b/>
                <w:caps/>
                <w:color w:val="FFFFFF"/>
              </w:rPr>
            </w:pPr>
            <w:r>
              <w:rPr>
                <w:rFonts w:ascii="Verdana" w:hAnsi="Verdana"/>
                <w:b/>
                <w:caps/>
                <w:color w:val="FFFFFF"/>
              </w:rPr>
              <w:t>4</w:t>
            </w:r>
            <w:r w:rsidRPr="00D33160">
              <w:rPr>
                <w:rFonts w:ascii="Verdana" w:hAnsi="Verdana"/>
                <w:b/>
                <w:caps/>
                <w:color w:val="FFFFFF"/>
              </w:rPr>
              <w:t>.</w:t>
            </w:r>
            <w:r>
              <w:rPr>
                <w:rFonts w:ascii="Verdana" w:hAnsi="Verdana"/>
                <w:b/>
                <w:caps/>
                <w:color w:val="FFFFFF"/>
              </w:rPr>
              <w:t>1</w:t>
            </w:r>
            <w:r w:rsidRPr="00D33160">
              <w:rPr>
                <w:rFonts w:ascii="Verdana" w:hAnsi="Verdana"/>
                <w:b/>
                <w:caps/>
                <w:color w:val="FFFFFF"/>
              </w:rPr>
              <w:t xml:space="preserve"> </w:t>
            </w:r>
            <w:r>
              <w:rPr>
                <w:rFonts w:ascii="Verdana" w:hAnsi="Verdana"/>
                <w:b/>
                <w:caps/>
                <w:color w:val="FFFFFF"/>
              </w:rPr>
              <w:t>Тестирование</w:t>
            </w:r>
          </w:p>
        </w:tc>
      </w:tr>
      <w:tr w:rsidR="00980A6A" w:rsidRPr="00463441" w:rsidTr="00DD294E">
        <w:tc>
          <w:tcPr>
            <w:tcW w:w="9618" w:type="dxa"/>
            <w:shd w:val="clear" w:color="auto" w:fill="FFFFFF"/>
          </w:tcPr>
          <w:p w:rsidR="00980A6A" w:rsidRDefault="00980A6A" w:rsidP="00DD294E">
            <w:pPr>
              <w:spacing w:line="240" w:lineRule="auto"/>
              <w:rPr>
                <w:rFonts w:ascii="Arial" w:hAnsi="Arial" w:cs="Arial"/>
                <w:color w:val="000000"/>
              </w:rPr>
            </w:pPr>
            <w:r>
              <w:rPr>
                <w:rFonts w:ascii="Arial" w:hAnsi="Arial" w:cs="Arial"/>
                <w:color w:val="000000"/>
              </w:rPr>
              <w:t>Для выполнения процедуры тестирования функциональности автоматического раскроя Вам нужно описать пять вариантов тестирования.</w:t>
            </w:r>
          </w:p>
          <w:p w:rsidR="00980A6A" w:rsidRPr="006E1BA6" w:rsidRDefault="00980A6A" w:rsidP="00980A6A">
            <w:pPr>
              <w:spacing w:line="240" w:lineRule="auto"/>
              <w:rPr>
                <w:rFonts w:ascii="Arial" w:hAnsi="Arial" w:cs="Arial"/>
                <w:color w:val="000000"/>
              </w:rPr>
            </w:pPr>
            <w:r>
              <w:rPr>
                <w:rFonts w:ascii="Arial" w:hAnsi="Arial" w:cs="Arial"/>
                <w:color w:val="000000"/>
              </w:rPr>
              <w:t>Каждый из этих вариантов тестирования должен добавлять в систему новый заказ, который подлежит раскрою. В заказе может быть несколько позиций. Каждое изделие заказа может содержать или не содержать фурнитуру. Заказы могут быть выполнимы или невыполнимы по причине отсутствия необходимого количества ткани или фурнитуры. Желательно, чтобы варианты тестирования демонстрировали различные исходы работы алгоритма.</w:t>
            </w:r>
          </w:p>
        </w:tc>
      </w:tr>
    </w:tbl>
    <w:p w:rsidR="00980A6A" w:rsidRPr="00E31FAC" w:rsidRDefault="00980A6A" w:rsidP="00E31FAC"/>
    <w:tbl>
      <w:tblPr>
        <w:tblW w:w="9618" w:type="dxa"/>
        <w:tblInd w:w="142"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Look w:val="00A0" w:firstRow="1" w:lastRow="0" w:firstColumn="1" w:lastColumn="0" w:noHBand="0" w:noVBand="0"/>
      </w:tblPr>
      <w:tblGrid>
        <w:gridCol w:w="9618"/>
      </w:tblGrid>
      <w:tr w:rsidR="00980A6A" w:rsidRPr="00463441" w:rsidTr="00DD294E">
        <w:tc>
          <w:tcPr>
            <w:tcW w:w="9618" w:type="dxa"/>
            <w:shd w:val="clear" w:color="auto" w:fill="97D700"/>
          </w:tcPr>
          <w:p w:rsidR="00980A6A" w:rsidRPr="00D33160" w:rsidRDefault="00980A6A" w:rsidP="00DD294E">
            <w:pPr>
              <w:spacing w:after="160" w:line="240" w:lineRule="auto"/>
              <w:ind w:firstLine="398"/>
              <w:rPr>
                <w:rFonts w:ascii="Verdana" w:hAnsi="Verdana"/>
                <w:b/>
                <w:caps/>
                <w:color w:val="FFFFFF"/>
              </w:rPr>
            </w:pPr>
            <w:r>
              <w:rPr>
                <w:rFonts w:ascii="Verdana" w:hAnsi="Verdana"/>
                <w:b/>
                <w:caps/>
                <w:color w:val="FFFFFF"/>
              </w:rPr>
              <w:t>4.2</w:t>
            </w:r>
            <w:r w:rsidRPr="006E1BA6">
              <w:rPr>
                <w:rFonts w:ascii="Verdana" w:hAnsi="Verdana"/>
                <w:b/>
                <w:caps/>
                <w:color w:val="FFFFFF"/>
              </w:rPr>
              <w:t xml:space="preserve"> Отчет по списанию материалов / изделий</w:t>
            </w:r>
          </w:p>
        </w:tc>
      </w:tr>
      <w:tr w:rsidR="00980A6A" w:rsidRPr="00463441" w:rsidTr="00DD294E">
        <w:tc>
          <w:tcPr>
            <w:tcW w:w="9618" w:type="dxa"/>
            <w:shd w:val="clear" w:color="auto" w:fill="FFFFFF"/>
          </w:tcPr>
          <w:p w:rsidR="00980A6A" w:rsidRPr="006E1BA6" w:rsidRDefault="00980A6A" w:rsidP="00DD294E">
            <w:pPr>
              <w:spacing w:line="240" w:lineRule="auto"/>
              <w:rPr>
                <w:rFonts w:ascii="Arial" w:hAnsi="Arial" w:cs="Arial"/>
                <w:color w:val="000000"/>
              </w:rPr>
            </w:pPr>
          </w:p>
          <w:p w:rsidR="00980A6A" w:rsidRPr="006E1BA6" w:rsidRDefault="00980A6A" w:rsidP="00DD294E">
            <w:pPr>
              <w:spacing w:line="240" w:lineRule="auto"/>
              <w:rPr>
                <w:rFonts w:ascii="Arial" w:hAnsi="Arial" w:cs="Arial"/>
                <w:color w:val="000000"/>
              </w:rPr>
            </w:pPr>
            <w:r w:rsidRPr="006E1BA6">
              <w:rPr>
                <w:rFonts w:ascii="Arial" w:hAnsi="Arial" w:cs="Arial"/>
                <w:color w:val="000000"/>
              </w:rPr>
              <w:t>Руководство предприятия хочет видеть информацию об объеме материалов, которые были списаны не продуктивно: на обрезки, вследствие недостач при проведении инвентаризации, из-за ошибок раскроя. Необходимо видеть</w:t>
            </w:r>
            <w:r>
              <w:rPr>
                <w:rFonts w:ascii="Arial" w:hAnsi="Arial" w:cs="Arial"/>
                <w:color w:val="000000"/>
              </w:rPr>
              <w:t>,</w:t>
            </w:r>
            <w:r w:rsidRPr="006E1BA6">
              <w:rPr>
                <w:rFonts w:ascii="Arial" w:hAnsi="Arial" w:cs="Arial"/>
                <w:color w:val="000000"/>
              </w:rPr>
              <w:t xml:space="preserve"> как количество списанных материалов, так и их стоимость.</w:t>
            </w:r>
          </w:p>
          <w:p w:rsidR="00980A6A" w:rsidRPr="006E1BA6" w:rsidRDefault="00980A6A" w:rsidP="00DD294E">
            <w:pPr>
              <w:spacing w:line="240" w:lineRule="auto"/>
              <w:rPr>
                <w:rFonts w:ascii="Arial" w:hAnsi="Arial" w:cs="Arial"/>
                <w:color w:val="000000"/>
              </w:rPr>
            </w:pPr>
            <w:r w:rsidRPr="006E1BA6">
              <w:rPr>
                <w:rFonts w:ascii="Arial" w:hAnsi="Arial" w:cs="Arial"/>
                <w:color w:val="000000"/>
              </w:rPr>
              <w:t>Заранее неизвестно как пользователям будет удобно анализировать данные: видеть по каждой причине списания какие товары были списаны, или по каждому товару видеть какие по немы были выявлены причины списания и в каком объеме, в графическом виде это будет удобно анализировать или в текстовом.</w:t>
            </w:r>
          </w:p>
          <w:p w:rsidR="00980A6A" w:rsidRPr="006E1BA6" w:rsidRDefault="00980A6A" w:rsidP="00DD294E">
            <w:pPr>
              <w:spacing w:line="240" w:lineRule="auto"/>
              <w:rPr>
                <w:rFonts w:ascii="Arial" w:hAnsi="Arial" w:cs="Arial"/>
                <w:color w:val="000000"/>
              </w:rPr>
            </w:pPr>
            <w:r w:rsidRPr="006E1BA6">
              <w:rPr>
                <w:rFonts w:ascii="Arial" w:hAnsi="Arial" w:cs="Arial"/>
                <w:color w:val="000000"/>
              </w:rPr>
              <w:t>Необходимо предусмотреть наиболее универсальные возможности для отображения такой информации.</w:t>
            </w:r>
          </w:p>
        </w:tc>
      </w:tr>
    </w:tbl>
    <w:p w:rsidR="00980A6A" w:rsidRPr="002A7027" w:rsidRDefault="00980A6A" w:rsidP="00980A6A"/>
    <w:tbl>
      <w:tblPr>
        <w:tblW w:w="9618" w:type="dxa"/>
        <w:tblInd w:w="142"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Look w:val="00A0" w:firstRow="1" w:lastRow="0" w:firstColumn="1" w:lastColumn="0" w:noHBand="0" w:noVBand="0"/>
      </w:tblPr>
      <w:tblGrid>
        <w:gridCol w:w="9618"/>
      </w:tblGrid>
      <w:tr w:rsidR="00980A6A" w:rsidRPr="00463441" w:rsidTr="00DD294E">
        <w:tc>
          <w:tcPr>
            <w:tcW w:w="9618" w:type="dxa"/>
            <w:shd w:val="clear" w:color="auto" w:fill="97D700"/>
          </w:tcPr>
          <w:p w:rsidR="00980A6A" w:rsidRPr="00D33160" w:rsidRDefault="00980A6A" w:rsidP="00DD294E">
            <w:pPr>
              <w:spacing w:after="160" w:line="240" w:lineRule="auto"/>
              <w:ind w:firstLine="398"/>
              <w:rPr>
                <w:rFonts w:ascii="Verdana" w:hAnsi="Verdana"/>
                <w:b/>
                <w:caps/>
                <w:color w:val="FFFFFF"/>
              </w:rPr>
            </w:pPr>
            <w:r>
              <w:rPr>
                <w:rFonts w:ascii="Verdana" w:hAnsi="Verdana"/>
                <w:b/>
                <w:caps/>
                <w:color w:val="FFFFFF"/>
              </w:rPr>
              <w:lastRenderedPageBreak/>
              <w:t>4.3</w:t>
            </w:r>
            <w:r w:rsidRPr="006E1BA6">
              <w:rPr>
                <w:rFonts w:ascii="Verdana" w:hAnsi="Verdana"/>
                <w:b/>
                <w:caps/>
                <w:color w:val="FFFFFF"/>
              </w:rPr>
              <w:t xml:space="preserve"> Отчет по остаткам материалов в разрезе единиц</w:t>
            </w:r>
          </w:p>
        </w:tc>
      </w:tr>
      <w:tr w:rsidR="00980A6A" w:rsidRPr="00463441" w:rsidTr="00DD294E">
        <w:tc>
          <w:tcPr>
            <w:tcW w:w="9618" w:type="dxa"/>
            <w:shd w:val="clear" w:color="auto" w:fill="FFFFFF"/>
          </w:tcPr>
          <w:p w:rsidR="00980A6A" w:rsidRPr="006E1BA6" w:rsidRDefault="00980A6A" w:rsidP="00DD294E">
            <w:pPr>
              <w:spacing w:line="240" w:lineRule="auto"/>
              <w:rPr>
                <w:rFonts w:ascii="Arial" w:hAnsi="Arial" w:cs="Arial"/>
                <w:color w:val="000000"/>
              </w:rPr>
            </w:pPr>
          </w:p>
          <w:p w:rsidR="00980A6A" w:rsidRPr="006E1BA6" w:rsidRDefault="00980A6A" w:rsidP="00DD294E">
            <w:pPr>
              <w:spacing w:line="240" w:lineRule="auto"/>
              <w:rPr>
                <w:rFonts w:ascii="Arial" w:hAnsi="Arial" w:cs="Arial"/>
                <w:color w:val="000000"/>
              </w:rPr>
            </w:pPr>
            <w:r w:rsidRPr="006E1BA6">
              <w:rPr>
                <w:rFonts w:ascii="Arial" w:hAnsi="Arial" w:cs="Arial"/>
                <w:color w:val="000000"/>
              </w:rPr>
              <w:t>Пользователям хочется видеть информацию об остатках материалов в разрезе их единиц измерения. Например, для тканей хочется оперативно понимать, сколько рулонов ткани есть на остатках и сколько это квадратных метров. Необходимо предусмотреть в приложении отчет, который позволит видеть остатки материалов их единицах измерения.</w:t>
            </w:r>
          </w:p>
        </w:tc>
      </w:tr>
    </w:tbl>
    <w:p w:rsidR="00980A6A" w:rsidRPr="00E31FAC" w:rsidRDefault="00980A6A" w:rsidP="0025723A"/>
    <w:tbl>
      <w:tblPr>
        <w:tblW w:w="9618" w:type="dxa"/>
        <w:tblInd w:w="142"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Look w:val="00A0" w:firstRow="1" w:lastRow="0" w:firstColumn="1" w:lastColumn="0" w:noHBand="0" w:noVBand="0"/>
      </w:tblPr>
      <w:tblGrid>
        <w:gridCol w:w="9618"/>
      </w:tblGrid>
      <w:tr w:rsidR="00C23D8E" w:rsidRPr="00463441" w:rsidTr="00637A5A">
        <w:tc>
          <w:tcPr>
            <w:tcW w:w="9618" w:type="dxa"/>
            <w:shd w:val="clear" w:color="auto" w:fill="97D700"/>
          </w:tcPr>
          <w:p w:rsidR="00C23D8E" w:rsidRPr="00D33160" w:rsidRDefault="00E51952" w:rsidP="00637A5A">
            <w:pPr>
              <w:spacing w:after="160" w:line="240" w:lineRule="auto"/>
              <w:ind w:firstLine="398"/>
              <w:rPr>
                <w:rFonts w:ascii="Verdana" w:hAnsi="Verdana"/>
                <w:b/>
                <w:caps/>
                <w:color w:val="FFFFFF"/>
              </w:rPr>
            </w:pPr>
            <w:r>
              <w:rPr>
                <w:rFonts w:ascii="Verdana" w:hAnsi="Verdana"/>
                <w:b/>
                <w:caps/>
                <w:color w:val="FFFFFF"/>
              </w:rPr>
              <w:t>4</w:t>
            </w:r>
            <w:r w:rsidR="00C23D8E" w:rsidRPr="00D33160">
              <w:rPr>
                <w:rFonts w:ascii="Verdana" w:hAnsi="Verdana"/>
                <w:b/>
                <w:caps/>
                <w:color w:val="FFFFFF"/>
              </w:rPr>
              <w:t>.</w:t>
            </w:r>
            <w:r w:rsidR="00980A6A">
              <w:rPr>
                <w:rFonts w:ascii="Verdana" w:hAnsi="Verdana"/>
                <w:b/>
                <w:caps/>
                <w:color w:val="FFFFFF"/>
              </w:rPr>
              <w:t>4</w:t>
            </w:r>
            <w:r w:rsidR="00C23D8E" w:rsidRPr="00D33160">
              <w:rPr>
                <w:rFonts w:ascii="Verdana" w:hAnsi="Verdana"/>
                <w:b/>
                <w:caps/>
                <w:color w:val="FFFFFF"/>
              </w:rPr>
              <w:t xml:space="preserve"> </w:t>
            </w:r>
            <w:r>
              <w:rPr>
                <w:rFonts w:ascii="Verdana" w:hAnsi="Verdana"/>
                <w:b/>
                <w:caps/>
                <w:color w:val="FFFFFF"/>
              </w:rPr>
              <w:t>Проектирование развития системы</w:t>
            </w:r>
          </w:p>
        </w:tc>
      </w:tr>
      <w:tr w:rsidR="00C23D8E" w:rsidRPr="00463441" w:rsidTr="00637A5A">
        <w:tc>
          <w:tcPr>
            <w:tcW w:w="9618" w:type="dxa"/>
            <w:shd w:val="clear" w:color="auto" w:fill="FFFFFF"/>
          </w:tcPr>
          <w:p w:rsidR="00C23D8E" w:rsidRDefault="00C23D8E" w:rsidP="00637A5A">
            <w:pPr>
              <w:spacing w:line="240" w:lineRule="auto"/>
              <w:rPr>
                <w:rFonts w:ascii="Arial" w:hAnsi="Arial" w:cs="Arial"/>
                <w:color w:val="000000"/>
              </w:rPr>
            </w:pPr>
          </w:p>
          <w:p w:rsidR="00E51952" w:rsidRPr="00E51952" w:rsidRDefault="00E51952" w:rsidP="00E51952">
            <w:pPr>
              <w:spacing w:line="240" w:lineRule="auto"/>
              <w:rPr>
                <w:rFonts w:ascii="Arial" w:hAnsi="Arial" w:cs="Arial"/>
                <w:color w:val="000000"/>
              </w:rPr>
            </w:pPr>
            <w:r w:rsidRPr="00E51952">
              <w:rPr>
                <w:rFonts w:ascii="Arial" w:hAnsi="Arial" w:cs="Arial"/>
                <w:color w:val="000000"/>
              </w:rPr>
              <w:t>Вам поручили разработать дизайн базы данных, а также диаграмму прецедентов для дальнейше</w:t>
            </w:r>
            <w:r>
              <w:rPr>
                <w:rFonts w:ascii="Arial" w:hAnsi="Arial" w:cs="Arial"/>
                <w:color w:val="000000"/>
              </w:rPr>
              <w:t>го</w:t>
            </w:r>
            <w:r w:rsidRPr="00E51952">
              <w:rPr>
                <w:rFonts w:ascii="Arial" w:hAnsi="Arial" w:cs="Arial"/>
                <w:color w:val="000000"/>
              </w:rPr>
              <w:t xml:space="preserve"> развити</w:t>
            </w:r>
            <w:r>
              <w:rPr>
                <w:rFonts w:ascii="Arial" w:hAnsi="Arial" w:cs="Arial"/>
                <w:color w:val="000000"/>
              </w:rPr>
              <w:t>я</w:t>
            </w:r>
            <w:r w:rsidRPr="00E51952">
              <w:rPr>
                <w:rFonts w:ascii="Arial" w:hAnsi="Arial" w:cs="Arial"/>
                <w:color w:val="000000"/>
              </w:rPr>
              <w:t xml:space="preserve"> информационной системы. Вам н</w:t>
            </w:r>
            <w:r>
              <w:rPr>
                <w:rFonts w:ascii="Arial" w:hAnsi="Arial" w:cs="Arial"/>
                <w:color w:val="000000"/>
              </w:rPr>
              <w:t>е нужно разрабатывать систему, В</w:t>
            </w:r>
            <w:r w:rsidRPr="00E51952">
              <w:rPr>
                <w:rFonts w:ascii="Arial" w:hAnsi="Arial" w:cs="Arial"/>
                <w:color w:val="000000"/>
              </w:rPr>
              <w:t xml:space="preserve">ам необходимо только создать диаграмму </w:t>
            </w:r>
            <w:r>
              <w:rPr>
                <w:rFonts w:ascii="Arial" w:hAnsi="Arial" w:cs="Arial"/>
                <w:color w:val="000000"/>
              </w:rPr>
              <w:t xml:space="preserve">«сущность-связь» </w:t>
            </w:r>
            <w:r w:rsidRPr="00E51952">
              <w:rPr>
                <w:rFonts w:ascii="Arial" w:hAnsi="Arial" w:cs="Arial"/>
                <w:color w:val="000000"/>
              </w:rPr>
              <w:t>и диаграмму прецедентов.</w:t>
            </w:r>
          </w:p>
          <w:p w:rsidR="003C078D" w:rsidRDefault="00E51952" w:rsidP="00E51952">
            <w:pPr>
              <w:spacing w:line="240" w:lineRule="auto"/>
              <w:rPr>
                <w:rFonts w:ascii="Arial" w:hAnsi="Arial" w:cs="Arial"/>
                <w:color w:val="000000"/>
              </w:rPr>
            </w:pPr>
            <w:r w:rsidRPr="00E51952">
              <w:rPr>
                <w:rFonts w:ascii="Arial" w:hAnsi="Arial" w:cs="Arial"/>
                <w:color w:val="000000"/>
              </w:rPr>
              <w:t>Обратитесь к спецификации предлагаемой системы: design.pdf</w:t>
            </w:r>
          </w:p>
          <w:p w:rsidR="00E51952" w:rsidRPr="006E1BA6" w:rsidRDefault="00E51952" w:rsidP="00E51952">
            <w:pPr>
              <w:spacing w:line="240" w:lineRule="auto"/>
              <w:rPr>
                <w:rFonts w:ascii="Arial" w:hAnsi="Arial" w:cs="Arial"/>
                <w:color w:val="000000"/>
              </w:rPr>
            </w:pPr>
          </w:p>
        </w:tc>
      </w:tr>
    </w:tbl>
    <w:p w:rsidR="00C23D8E" w:rsidRPr="00E31FAC" w:rsidRDefault="00C23D8E" w:rsidP="001D1504"/>
    <w:sectPr w:rsidR="00C23D8E" w:rsidRPr="00E31FAC" w:rsidSect="00CC55F1">
      <w:pgSz w:w="11906" w:h="16838"/>
      <w:pgMar w:top="1134" w:right="850" w:bottom="1134"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FF" w:rsidRDefault="001068FF" w:rsidP="00A21FED">
      <w:pPr>
        <w:spacing w:line="240" w:lineRule="auto"/>
      </w:pPr>
      <w:r>
        <w:separator/>
      </w:r>
    </w:p>
  </w:endnote>
  <w:endnote w:type="continuationSeparator" w:id="0">
    <w:p w:rsidR="001068FF" w:rsidRDefault="001068FF" w:rsidP="00A21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FF" w:rsidRDefault="001068FF" w:rsidP="00A21FED">
      <w:pPr>
        <w:spacing w:line="240" w:lineRule="auto"/>
      </w:pPr>
      <w:r>
        <w:separator/>
      </w:r>
    </w:p>
  </w:footnote>
  <w:footnote w:type="continuationSeparator" w:id="0">
    <w:p w:rsidR="001068FF" w:rsidRDefault="001068FF" w:rsidP="00A21F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DC7D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BD8D43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9D039F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ADA5A5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4003B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E02B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B26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D834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2872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DBAC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7F04"/>
    <w:multiLevelType w:val="hybridMultilevel"/>
    <w:tmpl w:val="29E0E086"/>
    <w:lvl w:ilvl="0" w:tplc="0419000F">
      <w:start w:val="1"/>
      <w:numFmt w:val="decimal"/>
      <w:lvlText w:val="%1."/>
      <w:lvlJc w:val="left"/>
      <w:pPr>
        <w:tabs>
          <w:tab w:val="num" w:pos="1429"/>
        </w:tabs>
        <w:ind w:left="1429" w:hanging="360"/>
      </w:pPr>
      <w:rPr>
        <w:rFonts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8FA3E35"/>
    <w:multiLevelType w:val="hybridMultilevel"/>
    <w:tmpl w:val="51967ED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D96157D"/>
    <w:multiLevelType w:val="hybridMultilevel"/>
    <w:tmpl w:val="146CF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EFA5D1B"/>
    <w:multiLevelType w:val="hybridMultilevel"/>
    <w:tmpl w:val="CE5E9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8254AF"/>
    <w:multiLevelType w:val="multilevel"/>
    <w:tmpl w:val="BE4C19B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8CD5EC1"/>
    <w:multiLevelType w:val="hybridMultilevel"/>
    <w:tmpl w:val="B9800F2A"/>
    <w:lvl w:ilvl="0" w:tplc="FC0ABE9A">
      <w:numFmt w:val="bullet"/>
      <w:lvlText w:val=""/>
      <w:lvlJc w:val="left"/>
      <w:pPr>
        <w:ind w:left="1069" w:hanging="360"/>
      </w:pPr>
      <w:rPr>
        <w:rFonts w:ascii="Symbol" w:eastAsia="Times New Roman"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0DB65BB"/>
    <w:multiLevelType w:val="hybridMultilevel"/>
    <w:tmpl w:val="2C6EE2E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CA35EDC"/>
    <w:multiLevelType w:val="hybridMultilevel"/>
    <w:tmpl w:val="BE4C19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A675A75"/>
    <w:multiLevelType w:val="hybridMultilevel"/>
    <w:tmpl w:val="2A8A7E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E6688B"/>
    <w:multiLevelType w:val="multilevel"/>
    <w:tmpl w:val="7E0E8456"/>
    <w:lvl w:ilvl="0">
      <w:start w:val="1"/>
      <w:numFmt w:val="decimal"/>
      <w:suff w:val="space"/>
      <w:lvlText w:val="Сессия %1."/>
      <w:lvlJc w:val="left"/>
      <w:rPr>
        <w:rFonts w:cs="Times New Roman" w:hint="default"/>
      </w:rPr>
    </w:lvl>
    <w:lvl w:ilvl="1">
      <w:start w:val="1"/>
      <w:numFmt w:val="decimal"/>
      <w:suff w:val="space"/>
      <w:lvlText w:val="Задание %1.%2"/>
      <w:lvlJc w:val="left"/>
      <w:pPr>
        <w:ind w:left="567"/>
      </w:pPr>
      <w:rPr>
        <w:rFonts w:cs="Times New Roman" w:hint="default"/>
      </w:rPr>
    </w:lvl>
    <w:lvl w:ilvl="2">
      <w:start w:val="1"/>
      <w:numFmt w:val="upperLetter"/>
      <w:suff w:val="space"/>
      <w:lvlText w:val="Вариант %3)"/>
      <w:lvlJc w:val="left"/>
      <w:pPr>
        <w:ind w:left="113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0" w15:restartNumberingAfterBreak="0">
    <w:nsid w:val="68AA1A01"/>
    <w:multiLevelType w:val="hybridMultilevel"/>
    <w:tmpl w:val="3846428A"/>
    <w:lvl w:ilvl="0" w:tplc="819819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6F15E4C"/>
    <w:multiLevelType w:val="hybridMultilevel"/>
    <w:tmpl w:val="C04E248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1"/>
  </w:num>
  <w:num w:numId="4">
    <w:abstractNumId w:val="19"/>
  </w:num>
  <w:num w:numId="5">
    <w:abstractNumId w:val="19"/>
  </w:num>
  <w:num w:numId="6">
    <w:abstractNumId w:val="19"/>
  </w:num>
  <w:num w:numId="7">
    <w:abstractNumId w:val="19"/>
  </w:num>
  <w:num w:numId="8">
    <w:abstractNumId w:val="15"/>
  </w:num>
  <w:num w:numId="9">
    <w:abstractNumId w:val="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0"/>
  </w:num>
  <w:num w:numId="19">
    <w:abstractNumId w:val="16"/>
  </w:num>
  <w:num w:numId="20">
    <w:abstractNumId w:val="11"/>
  </w:num>
  <w:num w:numId="21">
    <w:abstractNumId w:val="21"/>
  </w:num>
  <w:num w:numId="22">
    <w:abstractNumId w:val="17"/>
  </w:num>
  <w:num w:numId="23">
    <w:abstractNumId w:val="14"/>
  </w:num>
  <w:num w:numId="24">
    <w:abstractNumId w:val="10"/>
  </w:num>
  <w:num w:numId="25">
    <w:abstractNumId w:val="13"/>
  </w:num>
  <w:num w:numId="26">
    <w:abstractNumId w:val="12"/>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AC"/>
    <w:rsid w:val="00003A64"/>
    <w:rsid w:val="000328CF"/>
    <w:rsid w:val="00035A3C"/>
    <w:rsid w:val="0004130F"/>
    <w:rsid w:val="000A0A9B"/>
    <w:rsid w:val="000B426A"/>
    <w:rsid w:val="000C5477"/>
    <w:rsid w:val="000C6CC0"/>
    <w:rsid w:val="000D04DD"/>
    <w:rsid w:val="000D14FC"/>
    <w:rsid w:val="000E4CF9"/>
    <w:rsid w:val="000F4816"/>
    <w:rsid w:val="001008C6"/>
    <w:rsid w:val="001068FF"/>
    <w:rsid w:val="00114166"/>
    <w:rsid w:val="00116F43"/>
    <w:rsid w:val="00117896"/>
    <w:rsid w:val="00126084"/>
    <w:rsid w:val="001315C9"/>
    <w:rsid w:val="0014048A"/>
    <w:rsid w:val="001530D7"/>
    <w:rsid w:val="001778B8"/>
    <w:rsid w:val="00181431"/>
    <w:rsid w:val="00181785"/>
    <w:rsid w:val="00181FD7"/>
    <w:rsid w:val="001820DA"/>
    <w:rsid w:val="00192F14"/>
    <w:rsid w:val="001B628C"/>
    <w:rsid w:val="001D1504"/>
    <w:rsid w:val="001F0760"/>
    <w:rsid w:val="0020413A"/>
    <w:rsid w:val="00215961"/>
    <w:rsid w:val="00221DAC"/>
    <w:rsid w:val="00240EF0"/>
    <w:rsid w:val="00246E5D"/>
    <w:rsid w:val="002516AC"/>
    <w:rsid w:val="0025723A"/>
    <w:rsid w:val="00287EDC"/>
    <w:rsid w:val="00293DB6"/>
    <w:rsid w:val="002A6A28"/>
    <w:rsid w:val="002A7027"/>
    <w:rsid w:val="002C106D"/>
    <w:rsid w:val="002D06C2"/>
    <w:rsid w:val="002F52E7"/>
    <w:rsid w:val="00306365"/>
    <w:rsid w:val="00333989"/>
    <w:rsid w:val="003413C9"/>
    <w:rsid w:val="0034278A"/>
    <w:rsid w:val="00350C3B"/>
    <w:rsid w:val="0036242B"/>
    <w:rsid w:val="003673DD"/>
    <w:rsid w:val="00384EF9"/>
    <w:rsid w:val="00386630"/>
    <w:rsid w:val="003869F1"/>
    <w:rsid w:val="00397DDB"/>
    <w:rsid w:val="003A27BE"/>
    <w:rsid w:val="003B171D"/>
    <w:rsid w:val="003C078D"/>
    <w:rsid w:val="003D24F5"/>
    <w:rsid w:val="00402E07"/>
    <w:rsid w:val="004434FB"/>
    <w:rsid w:val="00451B90"/>
    <w:rsid w:val="00463441"/>
    <w:rsid w:val="00464A5E"/>
    <w:rsid w:val="00482B74"/>
    <w:rsid w:val="004C59E6"/>
    <w:rsid w:val="004D5DD3"/>
    <w:rsid w:val="004E3DB9"/>
    <w:rsid w:val="004E78DA"/>
    <w:rsid w:val="004F7731"/>
    <w:rsid w:val="00502212"/>
    <w:rsid w:val="005109FE"/>
    <w:rsid w:val="00522258"/>
    <w:rsid w:val="0053381C"/>
    <w:rsid w:val="00546DF2"/>
    <w:rsid w:val="00564490"/>
    <w:rsid w:val="00566F6A"/>
    <w:rsid w:val="0057658B"/>
    <w:rsid w:val="0059087A"/>
    <w:rsid w:val="005C6B05"/>
    <w:rsid w:val="005E12A7"/>
    <w:rsid w:val="005E14AB"/>
    <w:rsid w:val="005F2CEE"/>
    <w:rsid w:val="00616594"/>
    <w:rsid w:val="00620A03"/>
    <w:rsid w:val="006235F0"/>
    <w:rsid w:val="00637A5A"/>
    <w:rsid w:val="00646570"/>
    <w:rsid w:val="00673089"/>
    <w:rsid w:val="0068432C"/>
    <w:rsid w:val="00686C02"/>
    <w:rsid w:val="006910F7"/>
    <w:rsid w:val="006978DB"/>
    <w:rsid w:val="006B359C"/>
    <w:rsid w:val="006C18D1"/>
    <w:rsid w:val="006E1BA6"/>
    <w:rsid w:val="006E767A"/>
    <w:rsid w:val="0071592E"/>
    <w:rsid w:val="00734681"/>
    <w:rsid w:val="00760664"/>
    <w:rsid w:val="00764F63"/>
    <w:rsid w:val="00773D0A"/>
    <w:rsid w:val="00795630"/>
    <w:rsid w:val="0079672C"/>
    <w:rsid w:val="007A034E"/>
    <w:rsid w:val="007A6DBB"/>
    <w:rsid w:val="007E4406"/>
    <w:rsid w:val="008022E6"/>
    <w:rsid w:val="00805FF8"/>
    <w:rsid w:val="00823E48"/>
    <w:rsid w:val="008A5B13"/>
    <w:rsid w:val="008B0747"/>
    <w:rsid w:val="008E109F"/>
    <w:rsid w:val="008F37EB"/>
    <w:rsid w:val="008F7931"/>
    <w:rsid w:val="00912541"/>
    <w:rsid w:val="0093087E"/>
    <w:rsid w:val="00935EA4"/>
    <w:rsid w:val="00961EEC"/>
    <w:rsid w:val="0097381B"/>
    <w:rsid w:val="00980A6A"/>
    <w:rsid w:val="009B4951"/>
    <w:rsid w:val="009E59E9"/>
    <w:rsid w:val="00A21FED"/>
    <w:rsid w:val="00A26DEE"/>
    <w:rsid w:val="00A3308E"/>
    <w:rsid w:val="00A3331A"/>
    <w:rsid w:val="00A629DC"/>
    <w:rsid w:val="00A639DE"/>
    <w:rsid w:val="00A64B1A"/>
    <w:rsid w:val="00A67FFC"/>
    <w:rsid w:val="00A85BB6"/>
    <w:rsid w:val="00A91318"/>
    <w:rsid w:val="00AA3093"/>
    <w:rsid w:val="00AA7668"/>
    <w:rsid w:val="00AB696A"/>
    <w:rsid w:val="00AB7D5B"/>
    <w:rsid w:val="00AC5857"/>
    <w:rsid w:val="00AD5086"/>
    <w:rsid w:val="00AE0182"/>
    <w:rsid w:val="00AE2B3D"/>
    <w:rsid w:val="00AE2ED2"/>
    <w:rsid w:val="00AF7A94"/>
    <w:rsid w:val="00B036D6"/>
    <w:rsid w:val="00B23D41"/>
    <w:rsid w:val="00B30E56"/>
    <w:rsid w:val="00B3420C"/>
    <w:rsid w:val="00B44F61"/>
    <w:rsid w:val="00B46FC0"/>
    <w:rsid w:val="00B60380"/>
    <w:rsid w:val="00B90373"/>
    <w:rsid w:val="00B94BA3"/>
    <w:rsid w:val="00B955F8"/>
    <w:rsid w:val="00BA088B"/>
    <w:rsid w:val="00BA5F6E"/>
    <w:rsid w:val="00BB55F7"/>
    <w:rsid w:val="00BD3C1D"/>
    <w:rsid w:val="00BD567C"/>
    <w:rsid w:val="00C03D09"/>
    <w:rsid w:val="00C04B30"/>
    <w:rsid w:val="00C2399C"/>
    <w:rsid w:val="00C23D8E"/>
    <w:rsid w:val="00C469A5"/>
    <w:rsid w:val="00C6360A"/>
    <w:rsid w:val="00C71F5A"/>
    <w:rsid w:val="00C8530D"/>
    <w:rsid w:val="00C9035D"/>
    <w:rsid w:val="00C945D6"/>
    <w:rsid w:val="00CB6D35"/>
    <w:rsid w:val="00CC55F1"/>
    <w:rsid w:val="00CE3A6E"/>
    <w:rsid w:val="00D20812"/>
    <w:rsid w:val="00D27EEA"/>
    <w:rsid w:val="00D32767"/>
    <w:rsid w:val="00D33160"/>
    <w:rsid w:val="00D50BAB"/>
    <w:rsid w:val="00D733E8"/>
    <w:rsid w:val="00DC7EC8"/>
    <w:rsid w:val="00DC7FA3"/>
    <w:rsid w:val="00DD4517"/>
    <w:rsid w:val="00E0083A"/>
    <w:rsid w:val="00E10E54"/>
    <w:rsid w:val="00E13214"/>
    <w:rsid w:val="00E25263"/>
    <w:rsid w:val="00E31FAC"/>
    <w:rsid w:val="00E367B5"/>
    <w:rsid w:val="00E51952"/>
    <w:rsid w:val="00E60702"/>
    <w:rsid w:val="00E7250A"/>
    <w:rsid w:val="00E8478D"/>
    <w:rsid w:val="00EB25C8"/>
    <w:rsid w:val="00EB3544"/>
    <w:rsid w:val="00ED4B5E"/>
    <w:rsid w:val="00EE2715"/>
    <w:rsid w:val="00EE5D9D"/>
    <w:rsid w:val="00EF4981"/>
    <w:rsid w:val="00F2067B"/>
    <w:rsid w:val="00F23D35"/>
    <w:rsid w:val="00F30741"/>
    <w:rsid w:val="00F33DAF"/>
    <w:rsid w:val="00F35F99"/>
    <w:rsid w:val="00F428B9"/>
    <w:rsid w:val="00F43003"/>
    <w:rsid w:val="00F43D05"/>
    <w:rsid w:val="00F80A37"/>
    <w:rsid w:val="00FC3467"/>
    <w:rsid w:val="00FD06F8"/>
    <w:rsid w:val="00FE0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10B348B-F635-4917-B475-20CAEB93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87EDC"/>
    <w:pPr>
      <w:spacing w:line="360" w:lineRule="auto"/>
      <w:ind w:firstLine="709"/>
      <w:jc w:val="both"/>
    </w:pPr>
    <w:rPr>
      <w:rFonts w:ascii="Times New Roman" w:hAnsi="Times New Roman"/>
      <w:sz w:val="28"/>
      <w:lang w:eastAsia="en-US"/>
    </w:rPr>
  </w:style>
  <w:style w:type="paragraph" w:styleId="1">
    <w:name w:val="heading 1"/>
    <w:basedOn w:val="a"/>
    <w:next w:val="a"/>
    <w:link w:val="10"/>
    <w:uiPriority w:val="99"/>
    <w:qFormat/>
    <w:rsid w:val="00D3316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0C5477"/>
    <w:pPr>
      <w:keepNext/>
      <w:keepLines/>
      <w:spacing w:before="40"/>
      <w:ind w:firstLine="0"/>
      <w:outlineLvl w:val="1"/>
    </w:pPr>
    <w:rPr>
      <w:rFonts w:eastAsia="Times New Roman"/>
      <w:b/>
      <w:color w:val="2F5496"/>
      <w:sz w:val="32"/>
      <w:szCs w:val="26"/>
    </w:rPr>
  </w:style>
  <w:style w:type="paragraph" w:styleId="3">
    <w:name w:val="heading 3"/>
    <w:basedOn w:val="a"/>
    <w:next w:val="a"/>
    <w:link w:val="30"/>
    <w:uiPriority w:val="99"/>
    <w:qFormat/>
    <w:rsid w:val="003869F1"/>
    <w:pPr>
      <w:keepNext/>
      <w:keepLines/>
      <w:spacing w:before="40"/>
      <w:ind w:left="567" w:firstLine="0"/>
      <w:outlineLvl w:val="2"/>
    </w:pPr>
    <w:rPr>
      <w:rFonts w:eastAsia="Times New Roman"/>
      <w:b/>
      <w:color w:val="1F3763"/>
      <w:szCs w:val="24"/>
    </w:rPr>
  </w:style>
  <w:style w:type="paragraph" w:styleId="4">
    <w:name w:val="heading 4"/>
    <w:basedOn w:val="a"/>
    <w:next w:val="a"/>
    <w:link w:val="40"/>
    <w:uiPriority w:val="99"/>
    <w:qFormat/>
    <w:rsid w:val="003869F1"/>
    <w:pPr>
      <w:keepNext/>
      <w:keepLines/>
      <w:spacing w:before="40"/>
      <w:ind w:left="1134" w:firstLine="0"/>
      <w:outlineLvl w:val="3"/>
    </w:pPr>
    <w:rPr>
      <w:rFonts w:eastAsia="Times New Roman"/>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Times New Roman"/>
      <w:b/>
      <w:bCs/>
      <w:kern w:val="32"/>
      <w:sz w:val="32"/>
      <w:szCs w:val="32"/>
      <w:lang w:eastAsia="en-US"/>
    </w:rPr>
  </w:style>
  <w:style w:type="character" w:customStyle="1" w:styleId="20">
    <w:name w:val="Заголовок 2 Знак"/>
    <w:basedOn w:val="a0"/>
    <w:link w:val="2"/>
    <w:uiPriority w:val="99"/>
    <w:locked/>
    <w:rsid w:val="000C5477"/>
    <w:rPr>
      <w:rFonts w:ascii="Times New Roman" w:eastAsia="Times New Roman" w:hAnsi="Times New Roman"/>
      <w:b/>
      <w:color w:val="2F5496"/>
      <w:sz w:val="32"/>
      <w:szCs w:val="26"/>
      <w:lang w:eastAsia="en-US"/>
    </w:rPr>
  </w:style>
  <w:style w:type="character" w:customStyle="1" w:styleId="30">
    <w:name w:val="Заголовок 3 Знак"/>
    <w:basedOn w:val="a0"/>
    <w:link w:val="3"/>
    <w:uiPriority w:val="99"/>
    <w:locked/>
    <w:rsid w:val="003869F1"/>
    <w:rPr>
      <w:rFonts w:ascii="Times New Roman" w:eastAsia="Times New Roman" w:hAnsi="Times New Roman"/>
      <w:b/>
      <w:color w:val="1F3763"/>
      <w:sz w:val="28"/>
      <w:szCs w:val="24"/>
      <w:lang w:eastAsia="en-US"/>
    </w:rPr>
  </w:style>
  <w:style w:type="character" w:customStyle="1" w:styleId="40">
    <w:name w:val="Заголовок 4 Знак"/>
    <w:basedOn w:val="a0"/>
    <w:link w:val="4"/>
    <w:uiPriority w:val="99"/>
    <w:locked/>
    <w:rsid w:val="003869F1"/>
    <w:rPr>
      <w:rFonts w:ascii="Times New Roman" w:eastAsia="Times New Roman" w:hAnsi="Times New Roman"/>
      <w:i/>
      <w:iCs/>
      <w:color w:val="2F5496"/>
      <w:sz w:val="28"/>
      <w:lang w:eastAsia="en-US"/>
    </w:rPr>
  </w:style>
  <w:style w:type="paragraph" w:styleId="a3">
    <w:name w:val="List Paragraph"/>
    <w:basedOn w:val="a"/>
    <w:uiPriority w:val="34"/>
    <w:qFormat/>
    <w:rsid w:val="00B46FC0"/>
    <w:pPr>
      <w:ind w:left="720"/>
      <w:contextualSpacing/>
    </w:pPr>
  </w:style>
  <w:style w:type="paragraph" w:styleId="a4">
    <w:name w:val="footnote text"/>
    <w:basedOn w:val="a"/>
    <w:link w:val="a5"/>
    <w:uiPriority w:val="99"/>
    <w:semiHidden/>
    <w:rsid w:val="00A21FED"/>
    <w:pPr>
      <w:spacing w:line="240" w:lineRule="auto"/>
    </w:pPr>
    <w:rPr>
      <w:sz w:val="20"/>
      <w:szCs w:val="20"/>
    </w:rPr>
  </w:style>
  <w:style w:type="character" w:customStyle="1" w:styleId="a5">
    <w:name w:val="Текст сноски Знак"/>
    <w:basedOn w:val="a0"/>
    <w:link w:val="a4"/>
    <w:uiPriority w:val="99"/>
    <w:semiHidden/>
    <w:locked/>
    <w:rsid w:val="00A21FED"/>
    <w:rPr>
      <w:rFonts w:ascii="Times New Roman" w:hAnsi="Times New Roman" w:cs="Times New Roman"/>
      <w:sz w:val="20"/>
      <w:szCs w:val="20"/>
    </w:rPr>
  </w:style>
  <w:style w:type="character" w:styleId="a6">
    <w:name w:val="footnote reference"/>
    <w:basedOn w:val="a0"/>
    <w:uiPriority w:val="99"/>
    <w:semiHidden/>
    <w:rsid w:val="00A21FED"/>
    <w:rPr>
      <w:rFonts w:cs="Times New Roman"/>
      <w:vertAlign w:val="superscript"/>
    </w:rPr>
  </w:style>
  <w:style w:type="character" w:styleId="a7">
    <w:name w:val="Placeholder Text"/>
    <w:basedOn w:val="a0"/>
    <w:uiPriority w:val="99"/>
    <w:semiHidden/>
    <w:rsid w:val="006978DB"/>
    <w:rPr>
      <w:rFonts w:cs="Times New Roman"/>
      <w:color w:val="808080"/>
    </w:rPr>
  </w:style>
  <w:style w:type="paragraph" w:styleId="41">
    <w:name w:val="List Number 4"/>
    <w:basedOn w:val="a"/>
    <w:uiPriority w:val="99"/>
    <w:semiHidden/>
    <w:rsid w:val="00333989"/>
    <w:pPr>
      <w:tabs>
        <w:tab w:val="num" w:pos="1209"/>
      </w:tabs>
      <w:spacing w:after="80" w:line="259" w:lineRule="auto"/>
      <w:ind w:left="1208" w:hanging="357"/>
      <w:contextualSpacing/>
      <w:jc w:val="left"/>
    </w:pPr>
    <w:rPr>
      <w:rFonts w:ascii="Arial" w:hAnsi="Arial"/>
      <w:sz w:val="20"/>
      <w:lang w:val="en-GB"/>
    </w:rPr>
  </w:style>
  <w:style w:type="character" w:styleId="a8">
    <w:name w:val="annotation reference"/>
    <w:basedOn w:val="a0"/>
    <w:uiPriority w:val="99"/>
    <w:semiHidden/>
    <w:rsid w:val="00F80A37"/>
    <w:rPr>
      <w:rFonts w:cs="Times New Roman"/>
      <w:sz w:val="16"/>
      <w:szCs w:val="16"/>
    </w:rPr>
  </w:style>
  <w:style w:type="paragraph" w:styleId="a9">
    <w:name w:val="annotation text"/>
    <w:basedOn w:val="a"/>
    <w:link w:val="aa"/>
    <w:uiPriority w:val="99"/>
    <w:semiHidden/>
    <w:rsid w:val="00F80A37"/>
    <w:rPr>
      <w:sz w:val="20"/>
      <w:szCs w:val="20"/>
    </w:rPr>
  </w:style>
  <w:style w:type="character" w:customStyle="1" w:styleId="aa">
    <w:name w:val="Текст примечания Знак"/>
    <w:basedOn w:val="a0"/>
    <w:link w:val="a9"/>
    <w:uiPriority w:val="99"/>
    <w:semiHidden/>
    <w:locked/>
    <w:rPr>
      <w:rFonts w:ascii="Times New Roman" w:hAnsi="Times New Roman" w:cs="Times New Roman"/>
      <w:sz w:val="20"/>
      <w:szCs w:val="20"/>
      <w:lang w:eastAsia="en-US"/>
    </w:rPr>
  </w:style>
  <w:style w:type="paragraph" w:styleId="ab">
    <w:name w:val="annotation subject"/>
    <w:basedOn w:val="a9"/>
    <w:next w:val="a9"/>
    <w:link w:val="ac"/>
    <w:uiPriority w:val="99"/>
    <w:semiHidden/>
    <w:rsid w:val="00F80A37"/>
    <w:rPr>
      <w:b/>
      <w:bCs/>
    </w:rPr>
  </w:style>
  <w:style w:type="character" w:customStyle="1" w:styleId="ac">
    <w:name w:val="Тема примечания Знак"/>
    <w:basedOn w:val="aa"/>
    <w:link w:val="ab"/>
    <w:uiPriority w:val="99"/>
    <w:semiHidden/>
    <w:locked/>
    <w:rPr>
      <w:rFonts w:ascii="Times New Roman" w:hAnsi="Times New Roman" w:cs="Times New Roman"/>
      <w:b/>
      <w:bCs/>
      <w:sz w:val="20"/>
      <w:szCs w:val="20"/>
      <w:lang w:eastAsia="en-US"/>
    </w:rPr>
  </w:style>
  <w:style w:type="paragraph" w:styleId="ad">
    <w:name w:val="Balloon Text"/>
    <w:basedOn w:val="a"/>
    <w:link w:val="ae"/>
    <w:uiPriority w:val="99"/>
    <w:semiHidden/>
    <w:rsid w:val="00F80A37"/>
    <w:rPr>
      <w:rFonts w:ascii="Tahoma" w:hAnsi="Tahoma" w:cs="Tahoma"/>
      <w:sz w:val="16"/>
      <w:szCs w:val="16"/>
    </w:rPr>
  </w:style>
  <w:style w:type="character" w:customStyle="1" w:styleId="ae">
    <w:name w:val="Текст выноски Знак"/>
    <w:basedOn w:val="a0"/>
    <w:link w:val="ad"/>
    <w:uiPriority w:val="99"/>
    <w:semiHidden/>
    <w:locked/>
    <w:rPr>
      <w:rFonts w:ascii="Times New Roman" w:hAnsi="Times New Roman" w:cs="Times New Roman"/>
      <w:sz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528</Words>
  <Characters>3012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Сессия 5 - мобильная разработка</vt:lpstr>
    </vt:vector>
  </TitlesOfParts>
  <Company>1С</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Сессия 5 - мобильная разработка</dc:title>
  <dc:creator>Рыбалка Виталий</dc:creator>
  <cp:lastModifiedBy>Михаил Григорьев</cp:lastModifiedBy>
  <cp:revision>21</cp:revision>
  <dcterms:created xsi:type="dcterms:W3CDTF">2017-05-03T15:42:00Z</dcterms:created>
  <dcterms:modified xsi:type="dcterms:W3CDTF">2017-05-14T14:40:00Z</dcterms:modified>
</cp:coreProperties>
</file>