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x0d5h95i329" w:id="0"/>
      <w:bookmarkEnd w:id="0"/>
      <w:r w:rsidDel="00000000" w:rsidR="00000000" w:rsidRPr="00000000">
        <w:rPr>
          <w:rtl w:val="0"/>
        </w:rPr>
        <w:t xml:space="preserve">VINÍCIUS COSTA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sbziogryzzql" w:id="1"/>
      <w:bookmarkEnd w:id="1"/>
      <w:r w:rsidDel="00000000" w:rsidR="00000000" w:rsidRPr="00000000">
        <w:rPr>
          <w:color w:val="666666"/>
          <w:rtl w:val="0"/>
        </w:rPr>
        <w:t xml:space="preserve">Desenvolvedor Front-end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firstLine="0"/>
        <w:jc w:val="left"/>
        <w:rPr>
          <w:color w:val="bf9000"/>
          <w:sz w:val="26"/>
          <w:szCs w:val="26"/>
        </w:rPr>
      </w:pPr>
      <w:bookmarkStart w:colFirst="0" w:colLast="0" w:name="_5rl5hww7pb6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Proxima Nova" w:cs="Proxima Nova" w:eastAsia="Proxima Nova" w:hAnsi="Proxima Nova"/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Rio Grande - RS  |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(11) 9.8737-2296 |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vinicius.dsc95@gmail.com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LinkedIn: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linkedin.com/in/viniis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| GitHub: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github.com/theviniis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| Portfólio: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viniis.dev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color w:val="66666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before="200" w:lineRule="auto"/>
        <w:rPr/>
      </w:pPr>
      <w:bookmarkStart w:colFirst="0" w:colLast="0" w:name="_inx73jfg7qti" w:id="3"/>
      <w:bookmarkEnd w:id="3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8">
      <w:pPr>
        <w:spacing w:after="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Desenvolvedor Front-End com sólida experiência na construção e evolução de aplicações web escaláveis, acessíveis e de alta performance. Especialista nos ecossistemas React, TypeScript e Next.js, com forte atuação no desenvolvimento de plataformas SaaS B2B, arquitetura de Design Systems e criação de testes automatizados (Jest e React Testing Library). Possuo vivência prática em otimização de infraestrutura (AWS), implementação de métricas de produto (Mixpanel) e integração de APIs REST. Focado em colaborar com equipes multidisciplinares através de metodologias ágeis para entregar soluções robustas que geram impacto direto no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00" w:lineRule="auto"/>
        <w:rPr/>
      </w:pPr>
      <w:bookmarkStart w:colFirst="0" w:colLast="0" w:name="_d0a6vx6wr992" w:id="4"/>
      <w:bookmarkEnd w:id="4"/>
      <w:r w:rsidDel="00000000" w:rsidR="00000000" w:rsidRPr="00000000">
        <w:rPr>
          <w:rtl w:val="0"/>
        </w:rPr>
        <w:t xml:space="preserve">EXPERIÊNCIA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mu43qcboozqe" w:id="5"/>
      <w:bookmarkEnd w:id="5"/>
      <w:r w:rsidDel="00000000" w:rsidR="00000000" w:rsidRPr="00000000">
        <w:rPr>
          <w:rtl w:val="0"/>
        </w:rPr>
        <w:t xml:space="preserve">Desenvolvedor de Front-end Pleno</w:t>
      </w:r>
    </w:p>
    <w:tbl>
      <w:tblPr>
        <w:tblStyle w:val="Table1"/>
        <w:tblW w:w="9480.0" w:type="dxa"/>
        <w:jc w:val="left"/>
        <w:tblLayout w:type="fixed"/>
        <w:tblLook w:val="0600"/>
      </w:tblPr>
      <w:tblGrid>
        <w:gridCol w:w="4740"/>
        <w:gridCol w:w="4740"/>
        <w:tblGridChange w:id="0">
          <w:tblGrid>
            <w:gridCol w:w="4740"/>
            <w:gridCol w:w="4740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before="0"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Sympla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Style w:val="Heading4"/>
              <w:spacing w:before="0" w:line="240" w:lineRule="auto"/>
              <w:jc w:val="right"/>
              <w:rPr/>
            </w:pPr>
            <w:bookmarkStart w:colFirst="0" w:colLast="0" w:name="_jyssthgjxgm1" w:id="6"/>
            <w:bookmarkEnd w:id="6"/>
            <w:r w:rsidDel="00000000" w:rsidR="00000000" w:rsidRPr="00000000">
              <w:rPr>
                <w:rtl w:val="0"/>
              </w:rPr>
              <w:t xml:space="preserve">NOV 2025 — JUN 2026</w:t>
            </w:r>
          </w:p>
        </w:tc>
      </w:tr>
    </w:tbl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40" w:lineRule="auto"/>
        <w:ind w:left="720" w:hanging="360"/>
        <w:jc w:val="both"/>
        <w:rPr>
          <w:highlight w:val="white"/>
          <w:u w:val="none"/>
        </w:rPr>
      </w:pPr>
      <w:r w:rsidDel="00000000" w:rsidR="00000000" w:rsidRPr="00000000">
        <w:rPr>
          <w:rtl w:val="0"/>
        </w:rPr>
        <w:t xml:space="preserve">Liderei o desenvolvimento e a manutenção da plataforma de ingressos com React, Next.js e TypeScript, otimizando a performance e a experiência do usuário na jornada de compra.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Estruturei o tracking de analytics via Mixpanel em 5 aplicações, mapeando 100+ eventos para análise de comportamento, o que impulsionou o uso da plataforma em 400%.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Gerenciei a migração arquitetural do AWS Redshift para o AWS Athena, reduzindo custos de infraestrutura através de scripts de equiparação e controle de rollout via feature flags.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Desenvolvi um sistema de notificações push customizadas com Braze SDK e Service Workers, garantindo alta confiabilidade por meio de testes unitários </w:t>
      </w:r>
      <w:r w:rsidDel="00000000" w:rsidR="00000000" w:rsidRPr="00000000">
        <w:rPr>
          <w:rtl w:val="0"/>
        </w:rPr>
        <w:t xml:space="preserve">com Jest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Padronizei o fluxo de publicação de pacotes npm privados no GitLab Registry, promovendo a reutilização eficiente de bibliotecas e acelerando o desenvolvimento entre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: React, Next.js, TypeScript, Mixpanel, AWS Redshift, AWS Athena, Braze SDK, Service Workers, Jest, npm, GitLab Registry, Markdown, IA (Copilot, Claude).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rPr/>
      </w:pPr>
      <w:bookmarkStart w:colFirst="0" w:colLast="0" w:name="_em3nacji519j" w:id="7"/>
      <w:bookmarkEnd w:id="7"/>
      <w:r w:rsidDel="00000000" w:rsidR="00000000" w:rsidRPr="00000000">
        <w:rPr>
          <w:rtl w:val="0"/>
        </w:rPr>
        <w:t xml:space="preserve">Desenvolvedor de Front-end Júnior</w:t>
      </w:r>
    </w:p>
    <w:tbl>
      <w:tblPr>
        <w:tblStyle w:val="Table2"/>
        <w:tblW w:w="9480.0" w:type="dxa"/>
        <w:jc w:val="left"/>
        <w:tblLayout w:type="fixed"/>
        <w:tblLook w:val="0600"/>
      </w:tblPr>
      <w:tblGrid>
        <w:gridCol w:w="4740"/>
        <w:gridCol w:w="4740"/>
        <w:tblGridChange w:id="0">
          <w:tblGrid>
            <w:gridCol w:w="4740"/>
            <w:gridCol w:w="4740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InfoPrice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Style w:val="Heading4"/>
              <w:spacing w:line="240" w:lineRule="auto"/>
              <w:jc w:val="right"/>
              <w:rPr/>
            </w:pPr>
            <w:bookmarkStart w:colFirst="0" w:colLast="0" w:name="_lkw3vf1ak88c" w:id="8"/>
            <w:bookmarkEnd w:id="8"/>
            <w:r w:rsidDel="00000000" w:rsidR="00000000" w:rsidRPr="00000000">
              <w:rPr>
                <w:rtl w:val="0"/>
              </w:rPr>
              <w:t xml:space="preserve">JUN 2023 — OUT 2025</w:t>
            </w:r>
          </w:p>
        </w:tc>
      </w:tr>
    </w:tbl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0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Liderei a evolução do front-end de uma plataforma SaaS B2B de precificação para 27.000 lojas, utilizando React, TypeScript e Redux para garantir escalabilidade e performance.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Otimizei o ciclo de desenvolvimento em 30% ao padronizar componentes no Design System com SASS e LESS, assegurando consistência visual e alta reutilização de código.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Mitiguei 40% dos bugs em produção ao implementar testes automatizados com Jest e React Testing Library, alcançando 80% de cobertura em fluxos críticos de negócio.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0" w:before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Orquestrei a integração de aplicações front-end com APIs REST, atuando ativamente na definição de arquitetura e contratos de comunicação entre serviços.</w:t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: React, TypeScript, Redux, SASS, LESS, Jest, React Testing Library, APIs REST.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rPr/>
      </w:pPr>
      <w:bookmarkStart w:colFirst="0" w:colLast="0" w:name="_xwuju1b8ahli" w:id="9"/>
      <w:bookmarkEnd w:id="9"/>
      <w:r w:rsidDel="00000000" w:rsidR="00000000" w:rsidRPr="00000000">
        <w:rPr>
          <w:rtl w:val="0"/>
        </w:rPr>
        <w:t xml:space="preserve">Desenvolvedor de Front-end Júnior</w:t>
      </w:r>
    </w:p>
    <w:tbl>
      <w:tblPr>
        <w:tblStyle w:val="Table3"/>
        <w:tblW w:w="9480.0" w:type="dxa"/>
        <w:jc w:val="left"/>
        <w:tblLayout w:type="fixed"/>
        <w:tblLook w:val="0600"/>
      </w:tblPr>
      <w:tblGrid>
        <w:gridCol w:w="4740"/>
        <w:gridCol w:w="4740"/>
        <w:tblGridChange w:id="0">
          <w:tblGrid>
            <w:gridCol w:w="4740"/>
            <w:gridCol w:w="4740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Bornlogic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Style w:val="Heading4"/>
              <w:spacing w:line="240" w:lineRule="auto"/>
              <w:jc w:val="right"/>
              <w:rPr/>
            </w:pPr>
            <w:bookmarkStart w:colFirst="0" w:colLast="0" w:name="_6gbm8rkd6mj9" w:id="10"/>
            <w:bookmarkEnd w:id="10"/>
            <w:r w:rsidDel="00000000" w:rsidR="00000000" w:rsidRPr="00000000">
              <w:rPr>
                <w:rtl w:val="0"/>
              </w:rPr>
              <w:t xml:space="preserve">AGO 2022 — JAN 2023</w:t>
            </w:r>
          </w:p>
        </w:tc>
      </w:tr>
    </w:tbl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0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Liderei a estruturação do Design System com Storybook e MDX, otimizando a produtividade do time através da criação de 50+ componentes reutilizáveis e reduzindo o tempo de desenvolvimento em 30%.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Arquitetei interfaces escaláveis, responsivas e acessíveis com React, TypeScript e Styled-components, mitigando em 40% o retrabalho por inconsistências visuais através da padronização técnica.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Assegurei</w:t>
      </w:r>
      <w:r w:rsidDel="00000000" w:rsidR="00000000" w:rsidRPr="00000000">
        <w:rPr>
          <w:rtl w:val="0"/>
        </w:rPr>
        <w:t xml:space="preserve"> a qualidade e estabilidade do produto em um time ágil de 5 desenvolvedores, implementando testes automatizados com Jest e React Testing Library e conduzindo revisões críticas de código.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before="0" w:before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Gerenciei a documentação técnica do Sistema de Gestão da Qualidade (SGQ), garantindo a conformidade dos processos e a excelência na entrega de software.</w:t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: React, TypeScript, Styled-components, Storybook, MDX, Jest, React Testing Library.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0"/>
        <w:rPr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200" w:before="200" w:lineRule="auto"/>
        <w:rPr/>
      </w:pPr>
      <w:bookmarkStart w:colFirst="0" w:colLast="0" w:name="_pwnp1k6vsbh1" w:id="11"/>
      <w:bookmarkEnd w:id="11"/>
      <w:r w:rsidDel="00000000" w:rsidR="00000000" w:rsidRPr="00000000">
        <w:rPr>
          <w:rtl w:val="0"/>
        </w:rPr>
        <w:t xml:space="preserve">FORMAÇÃO ACADÊMICA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="276" w:lineRule="auto"/>
        <w:rPr/>
      </w:pPr>
      <w:bookmarkStart w:colFirst="0" w:colLast="0" w:name="_5rlytc7vh7ay" w:id="12"/>
      <w:bookmarkEnd w:id="12"/>
      <w:r w:rsidDel="00000000" w:rsidR="00000000" w:rsidRPr="00000000">
        <w:rPr>
          <w:rtl w:val="0"/>
        </w:rPr>
        <w:t xml:space="preserve">Estácio</w:t>
      </w:r>
    </w:p>
    <w:tbl>
      <w:tblPr>
        <w:tblStyle w:val="Table4"/>
        <w:tblW w:w="9378.0" w:type="dxa"/>
        <w:jc w:val="left"/>
        <w:tblLayout w:type="fixed"/>
        <w:tblLook w:val="0600"/>
      </w:tblPr>
      <w:tblGrid>
        <w:gridCol w:w="4689"/>
        <w:gridCol w:w="4689"/>
        <w:tblGridChange w:id="0">
          <w:tblGrid>
            <w:gridCol w:w="4689"/>
            <w:gridCol w:w="46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Análise e Desenvolvimento de Sistemas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4"/>
              <w:widowControl w:val="0"/>
              <w:spacing w:before="0" w:line="240" w:lineRule="auto"/>
              <w:rPr/>
            </w:pPr>
            <w:bookmarkStart w:colFirst="0" w:colLast="0" w:name="_ww244w94lp1r" w:id="13"/>
            <w:bookmarkEnd w:id="13"/>
            <w:r w:rsidDel="00000000" w:rsidR="00000000" w:rsidRPr="00000000">
              <w:rPr>
                <w:rtl w:val="0"/>
              </w:rPr>
              <w:t xml:space="preserve">2020 — 2023</w:t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2jqvh01mc2lp" w:id="14"/>
      <w:bookmarkEnd w:id="14"/>
      <w:r w:rsidDel="00000000" w:rsidR="00000000" w:rsidRPr="00000000">
        <w:rPr>
          <w:rtl w:val="0"/>
        </w:rPr>
        <w:t xml:space="preserve">IDIOMAS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Português </w:t>
      </w:r>
      <w:r w:rsidDel="00000000" w:rsidR="00000000" w:rsidRPr="00000000">
        <w:rPr>
          <w:rtl w:val="0"/>
        </w:rPr>
        <w:t xml:space="preserve">— Nativo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Inglês </w:t>
      </w:r>
      <w:r w:rsidDel="00000000" w:rsidR="00000000" w:rsidRPr="00000000">
        <w:rPr>
          <w:rtl w:val="0"/>
        </w:rPr>
        <w:t xml:space="preserve">— Avançado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hs1ojr4rehux" w:id="15"/>
      <w:bookmarkEnd w:id="15"/>
      <w:r w:rsidDel="00000000" w:rsidR="00000000" w:rsidRPr="00000000">
        <w:rPr>
          <w:rtl w:val="0"/>
        </w:rPr>
        <w:t xml:space="preserve">CERTIFICAÇÕES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- Origamid (nov/2025), </w:t>
      </w:r>
      <w:r w:rsidDel="00000000" w:rsidR="00000000" w:rsidRPr="00000000">
        <w:rPr>
          <w:b w:val="1"/>
          <w:bCs w:val="1"/>
          <w:rtl w:val="0"/>
        </w:rPr>
        <w:t xml:space="preserve">React Avançado</w:t>
      </w:r>
      <w:r w:rsidDel="00000000" w:rsidR="00000000" w:rsidRPr="00000000">
        <w:rPr>
          <w:rtl w:val="0"/>
        </w:rPr>
        <w:t xml:space="preserve"> - Origamid (out/2025), </w:t>
      </w:r>
      <w:r w:rsidDel="00000000" w:rsidR="00000000" w:rsidRPr="00000000">
        <w:rPr>
          <w:b w:val="1"/>
          <w:bCs w:val="1"/>
          <w:rtl w:val="0"/>
        </w:rPr>
        <w:t xml:space="preserve">JavaScript ES6+</w:t>
      </w:r>
      <w:r w:rsidDel="00000000" w:rsidR="00000000" w:rsidRPr="00000000">
        <w:rPr>
          <w:rtl w:val="0"/>
        </w:rPr>
        <w:t xml:space="preserve"> - Origamid (mar/2022), </w:t>
      </w:r>
      <w:r w:rsidDel="00000000" w:rsidR="00000000" w:rsidRPr="00000000">
        <w:rPr>
          <w:b w:val="1"/>
          <w:bCs w:val="1"/>
          <w:rtl w:val="0"/>
        </w:rPr>
        <w:t xml:space="preserve">CSS Flexbox</w:t>
      </w:r>
      <w:r w:rsidDel="00000000" w:rsidR="00000000" w:rsidRPr="00000000">
        <w:rPr>
          <w:rtl w:val="0"/>
        </w:rPr>
        <w:t xml:space="preserve"> - Origamid (jun/2021), </w:t>
      </w:r>
      <w:r w:rsidDel="00000000" w:rsidR="00000000" w:rsidRPr="00000000">
        <w:rPr>
          <w:b w:val="1"/>
          <w:bCs w:val="1"/>
          <w:rtl w:val="0"/>
        </w:rPr>
        <w:t xml:space="preserve">CSS grid Layout</w:t>
      </w:r>
      <w:r w:rsidDel="00000000" w:rsidR="00000000" w:rsidRPr="00000000">
        <w:rPr>
          <w:rtl w:val="0"/>
        </w:rPr>
        <w:t xml:space="preserve"> - Origamid (jun/2021)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5840" w:w="12240" w:orient="portrait"/>
      <w:pgMar w:bottom="720" w:top="720" w:left="1417.3228346456694" w:right="1445.669291338583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  <w:highlight w:val="whit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118237</wp:posOffset>
          </wp:positionV>
          <wp:extent cx="5943600" cy="63500"/>
          <wp:effectExtent b="0" l="0" r="0" t="0"/>
          <wp:wrapNone/>
          <wp:docPr descr="linha horizontal" id="1" name="image1.png"/>
          <a:graphic>
            <a:graphicData uri="http://schemas.openxmlformats.org/drawingml/2006/picture">
              <pic:pic>
                <pic:nvPicPr>
                  <pic:cNvPr descr="linh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pt_BR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20" w:line="240" w:lineRule="auto"/>
    </w:pPr>
    <w:rPr>
      <w:b w:val="1"/>
      <w:bCs w:val="1"/>
      <w:color w:val="c18c5d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240" w:lineRule="auto"/>
    </w:pPr>
    <w:rPr>
      <w:b w:val="1"/>
      <w:bCs w:val="1"/>
      <w:color w:val="c18c5d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  <w:jc w:val="right"/>
    </w:pPr>
    <w:rPr>
      <w:color w:val="666666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s://viniis.dev" TargetMode="External"/><Relationship Id="rId5" Type="http://schemas.openxmlformats.org/officeDocument/2006/relationships/styles" Target="styles.xml"/><Relationship Id="rId6" Type="http://schemas.openxmlformats.org/officeDocument/2006/relationships/hyperlink" Target="mailto:vinicius.dsc95@gmail.com" TargetMode="External"/><Relationship Id="rId7" Type="http://schemas.openxmlformats.org/officeDocument/2006/relationships/hyperlink" Target="http://linkedin.com/in/viniis" TargetMode="External"/><Relationship Id="rId8" Type="http://schemas.openxmlformats.org/officeDocument/2006/relationships/hyperlink" Target="https://github.com/thevinii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