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color w:val="c18c5d"/>
        </w:rPr>
      </w:pPr>
      <w:bookmarkStart w:colFirst="0" w:colLast="0" w:name="_5x0d5h95i329" w:id="0"/>
      <w:bookmarkEnd w:id="0"/>
      <w:r w:rsidDel="00000000" w:rsidR="00000000" w:rsidRPr="00000000">
        <w:rPr>
          <w:b w:val="1"/>
          <w:bCs w:val="1"/>
          <w:color w:val="c18c5d"/>
          <w:rtl w:val="0"/>
        </w:rPr>
        <w:t xml:space="preserve">VINÍCIUS COSTA</w:t>
      </w:r>
    </w:p>
    <w:p w:rsidR="00000000" w:rsidDel="00000000" w:rsidP="00000000" w:rsidRDefault="00000000" w:rsidRPr="00000000" w14:paraId="00000002">
      <w:pPr>
        <w:pStyle w:val="Subtitle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666666"/>
        </w:rPr>
      </w:pPr>
      <w:bookmarkStart w:colFirst="0" w:colLast="0" w:name="_sbziogryzzql" w:id="1"/>
      <w:bookmarkEnd w:id="1"/>
      <w:r w:rsidDel="00000000" w:rsidR="00000000" w:rsidRPr="00000000">
        <w:rPr>
          <w:color w:val="666666"/>
          <w:rtl w:val="0"/>
        </w:rPr>
        <w:t xml:space="preserve">Desenvolvedor Front-end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jc w:val="left"/>
        <w:rPr>
          <w:color w:val="bf9000"/>
          <w:sz w:val="26"/>
          <w:szCs w:val="26"/>
        </w:rPr>
      </w:pPr>
      <w:bookmarkStart w:colFirst="0" w:colLast="0" w:name="_5rl5hww7pb6" w:id="2"/>
      <w:bookmarkEnd w:id="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6" w:lineRule="auto"/>
        <w:rPr>
          <w:rFonts w:ascii="Proxima Nova" w:cs="Proxima Nova" w:eastAsia="Proxima Nova" w:hAnsi="Proxima Nova"/>
          <w:color w:val="666666"/>
          <w:sz w:val="24"/>
          <w:szCs w:val="24"/>
        </w:rPr>
      </w:pPr>
      <w:r w:rsidDel="00000000" w:rsidR="00000000" w:rsidRPr="00000000">
        <w:rPr>
          <w:color w:val="666666"/>
          <w:sz w:val="24"/>
          <w:szCs w:val="24"/>
          <w:rtl w:val="0"/>
        </w:rPr>
        <w:t xml:space="preserve">Rio Grande - RS  | </w:t>
      </w:r>
      <w:r w:rsidDel="00000000" w:rsidR="00000000" w:rsidRPr="00000000">
        <w:rPr>
          <w:color w:val="666666"/>
          <w:sz w:val="24"/>
          <w:szCs w:val="24"/>
          <w:rtl w:val="0"/>
        </w:rPr>
        <w:t xml:space="preserve">(11) 9.8737-2296 |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vinicius.dsc95@gmail.com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6" w:lineRule="auto"/>
        <w:rPr>
          <w:sz w:val="24"/>
          <w:szCs w:val="24"/>
        </w:rPr>
      </w:pPr>
      <w:r w:rsidDel="00000000" w:rsidR="00000000" w:rsidRPr="00000000">
        <w:rPr>
          <w:color w:val="666666"/>
          <w:sz w:val="24"/>
          <w:szCs w:val="24"/>
          <w:rtl w:val="0"/>
        </w:rPr>
        <w:t xml:space="preserve">LinkedIn:</w:t>
      </w:r>
      <w:r w:rsidDel="00000000" w:rsidR="00000000" w:rsidRPr="00000000">
        <w:rPr>
          <w:rFonts w:ascii="Proxima Nova" w:cs="Proxima Nova" w:eastAsia="Proxima Nova" w:hAnsi="Proxima Nova"/>
          <w:color w:val="666666"/>
          <w:sz w:val="24"/>
          <w:szCs w:val="24"/>
          <w:rtl w:val="0"/>
        </w:rPr>
        <w:t xml:space="preserve">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linkedin.com/in/viniis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color w:val="666666"/>
          <w:sz w:val="24"/>
          <w:szCs w:val="24"/>
          <w:rtl w:val="0"/>
        </w:rPr>
        <w:t xml:space="preserve">| GitHub: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github.com/theviniis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color w:val="666666"/>
          <w:sz w:val="24"/>
          <w:szCs w:val="24"/>
          <w:rtl w:val="0"/>
        </w:rPr>
        <w:t xml:space="preserve">| Portfólio: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viniis.dev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>
          <w:color w:val="666666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200" w:lineRule="auto"/>
        <w:rPr>
          <w:color w:val="c18c5d"/>
          <w:sz w:val="30"/>
          <w:szCs w:val="30"/>
        </w:rPr>
      </w:pPr>
      <w:bookmarkStart w:colFirst="0" w:colLast="0" w:name="_inx73jfg7qti" w:id="3"/>
      <w:bookmarkEnd w:id="3"/>
      <w:r w:rsidDel="00000000" w:rsidR="00000000" w:rsidRPr="00000000">
        <w:rPr>
          <w:color w:val="c18c5d"/>
          <w:sz w:val="30"/>
          <w:szCs w:val="30"/>
          <w:rtl w:val="0"/>
        </w:rPr>
        <w:t xml:space="preserve">RESUMO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Desenvolvedor Front-End com sólida experiência na construção e evolução de aplicações web escaláveis, acessíveis e de alta performance. Especialista nos ecossistemas React, TypeScript e Next.js, com forte atuação no desenvolvimento de plataformas SaaS B2B, arquitetura de Design Systems e criação de testes automatizados (Jest e React Testing Library). Possuo vivência prática em otimização de infraestrutura (AWS), implementação de métricas de produto (Mixpanel) e integração de APIs RESTful. Focado em colaborar com equipes multidisciplinares através de metodologias ágeis para entregar soluções robustas que geram impacto direto no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rPr>
          <w:rFonts w:ascii="Proxima Nova" w:cs="Proxima Nova" w:eastAsia="Proxima Nova" w:hAnsi="Proxima Nova"/>
          <w:b w:val="1"/>
          <w:bCs w:val="1"/>
          <w:color w:val="c18c5d"/>
          <w:sz w:val="30"/>
          <w:szCs w:val="30"/>
        </w:rPr>
      </w:pPr>
      <w:bookmarkStart w:colFirst="0" w:colLast="0" w:name="_d0a6vx6wr992" w:id="4"/>
      <w:bookmarkEnd w:id="4"/>
      <w:r w:rsidDel="00000000" w:rsidR="00000000" w:rsidRPr="00000000">
        <w:rPr>
          <w:color w:val="c18c5d"/>
          <w:sz w:val="30"/>
          <w:szCs w:val="30"/>
          <w:rtl w:val="0"/>
        </w:rPr>
        <w:t xml:space="preserve">EXPERIÊNCIA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color w:val="666666"/>
          <w:sz w:val="20"/>
          <w:szCs w:val="20"/>
        </w:rPr>
      </w:pPr>
      <w:bookmarkStart w:colFirst="0" w:colLast="0" w:name="_mu43qcboozqe" w:id="5"/>
      <w:bookmarkEnd w:id="5"/>
      <w:r w:rsidDel="00000000" w:rsidR="00000000" w:rsidRPr="00000000">
        <w:rPr>
          <w:color w:val="000000"/>
          <w:rtl w:val="0"/>
        </w:rPr>
        <w:t xml:space="preserve">Sympla</w:t>
      </w:r>
      <w:r w:rsidDel="00000000" w:rsidR="00000000" w:rsidRPr="00000000">
        <w:rPr>
          <w:rtl w:val="0"/>
        </w:rPr>
      </w:r>
    </w:p>
    <w:tbl>
      <w:tblPr>
        <w:tblStyle w:val="Table1"/>
        <w:tblW w:w="9480.0" w:type="dxa"/>
        <w:jc w:val="left"/>
        <w:tblLayout w:type="fixed"/>
        <w:tblLook w:val="0600"/>
      </w:tblPr>
      <w:tblGrid>
        <w:gridCol w:w="4740"/>
        <w:gridCol w:w="4740"/>
        <w:tblGridChange w:id="0">
          <w:tblGrid>
            <w:gridCol w:w="4740"/>
            <w:gridCol w:w="4740"/>
          </w:tblGrid>
        </w:tblGridChange>
      </w:tblGrid>
      <w:tr>
        <w:trPr>
          <w:cantSplit w:val="1"/>
          <w:trHeight w:val="566.9291338582677" w:hRule="atLeast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Desenvolvedor de Front-end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line="240" w:lineRule="auto"/>
              <w:jc w:val="right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NOVEMBRO DE 2025 — JUNHO DE 2026</w:t>
            </w:r>
          </w:p>
        </w:tc>
      </w:tr>
    </w:tbl>
    <w:p w:rsidR="00000000" w:rsidDel="00000000" w:rsidP="00000000" w:rsidRDefault="00000000" w:rsidRPr="00000000" w14:paraId="0000000F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80" w:line="240" w:lineRule="auto"/>
        <w:ind w:left="720" w:hanging="360"/>
        <w:jc w:val="both"/>
        <w:rPr>
          <w:highlight w:val="white"/>
          <w:u w:val="none"/>
        </w:rPr>
      </w:pPr>
      <w:r w:rsidDel="00000000" w:rsidR="00000000" w:rsidRPr="00000000">
        <w:rPr>
          <w:rtl w:val="0"/>
        </w:rPr>
        <w:t xml:space="preserve">Desenvolvi e mantive aplicações da plataforma de ingressos utilizando React, Next.js e TypeScript, com foco em performance, tipagem e experiência na jornada de compra.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Implementei tracking de analytics com Mixpanel em 5 aplicações, estruturando 100+ eventos para análise do comportamento dos usuários e acompanhamento da jornada de compra, contribuindo para um aumento de 400% no uso da plataforma.</w:t>
      </w:r>
    </w:p>
    <w:p w:rsidR="00000000" w:rsidDel="00000000" w:rsidP="00000000" w:rsidRDefault="00000000" w:rsidRPr="00000000" w14:paraId="00000011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Conduzi</w:t>
      </w:r>
      <w:r w:rsidDel="00000000" w:rsidR="00000000" w:rsidRPr="00000000">
        <w:rPr>
          <w:rtl w:val="0"/>
        </w:rPr>
        <w:t xml:space="preserve"> a migração arquitetural do banco de dados analítico do AWS Redshift para o AWS Athena, criando scripts de equiparação de dados e controlando o rollout via feature flags, reduzindo significativamente os custos de infraestrutura.</w:t>
      </w:r>
    </w:p>
    <w:p w:rsidR="00000000" w:rsidDel="00000000" w:rsidP="00000000" w:rsidRDefault="00000000" w:rsidRPr="00000000" w14:paraId="00000012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Desenvolvi um sistema de notificações push customizadas integrando o SDK da Braze com Service Workers, gerenciando as lógicas de background e foreground, com confiabilidade garantida por testes unitários no Jest.</w:t>
      </w:r>
    </w:p>
    <w:p w:rsidR="00000000" w:rsidDel="00000000" w:rsidP="00000000" w:rsidRDefault="00000000" w:rsidRPr="00000000" w14:paraId="00000013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Estruturei a publicação de pacotes npm privados no GitLab Registry, criando um fluxo que viabilizou o reúso eficiente de bibliotecas de código (como a lib de analytics) entre múltiplas aplicações.</w:t>
      </w:r>
    </w:p>
    <w:p w:rsidR="00000000" w:rsidDel="00000000" w:rsidP="00000000" w:rsidRDefault="00000000" w:rsidRPr="00000000" w14:paraId="00000014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before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Documentei processos técnicos relacionados ao gerenciamento de URLs e variáveis de ambiente utilizando Markdown e incorporei ferramentas de inteligência artificial, como </w:t>
      </w:r>
      <w:r w:rsidDel="00000000" w:rsidR="00000000" w:rsidRPr="00000000">
        <w:rPr>
          <w:rtl w:val="0"/>
        </w:rPr>
        <w:t xml:space="preserve">GitHub Copilot</w:t>
      </w:r>
      <w:r w:rsidDel="00000000" w:rsidR="00000000" w:rsidRPr="00000000">
        <w:rPr>
          <w:rtl w:val="0"/>
        </w:rPr>
        <w:t xml:space="preserve"> e Claude, ao fluxo de desenvolvimento.</w:t>
      </w:r>
    </w:p>
    <w:p w:rsidR="00000000" w:rsidDel="00000000" w:rsidP="00000000" w:rsidRDefault="00000000" w:rsidRPr="00000000" w14:paraId="0000001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80" w:line="240" w:lineRule="auto"/>
        <w:ind w:left="0" w:firstLine="0"/>
        <w:jc w:val="both"/>
        <w:rPr/>
      </w:pPr>
      <w:r w:rsidDel="00000000" w:rsidR="00000000" w:rsidRPr="00000000">
        <w:rPr>
          <w:i w:val="1"/>
          <w:iCs w:val="1"/>
          <w:rtl w:val="0"/>
        </w:rPr>
        <w:t xml:space="preserve">Tech Stack: React, Next.js, TypeScript, Mixpanel, AWS Redshift, AWS Athena, Braze SDK, Service Workers, Jest, npm, GitLab Registry, Markdown, IA (Copilot, Claude).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rPr>
          <w:color w:val="666666"/>
          <w:sz w:val="20"/>
          <w:szCs w:val="20"/>
        </w:rPr>
      </w:pPr>
      <w:bookmarkStart w:colFirst="0" w:colLast="0" w:name="_em3nacji519j" w:id="6"/>
      <w:bookmarkEnd w:id="6"/>
      <w:r w:rsidDel="00000000" w:rsidR="00000000" w:rsidRPr="00000000">
        <w:rPr>
          <w:color w:val="000000"/>
          <w:rtl w:val="0"/>
        </w:rPr>
        <w:t xml:space="preserve">Infoprice</w:t>
      </w:r>
      <w:r w:rsidDel="00000000" w:rsidR="00000000" w:rsidRPr="00000000">
        <w:rPr>
          <w:rtl w:val="0"/>
        </w:rPr>
      </w:r>
    </w:p>
    <w:tbl>
      <w:tblPr>
        <w:tblStyle w:val="Table2"/>
        <w:tblW w:w="9480.0" w:type="dxa"/>
        <w:jc w:val="left"/>
        <w:tblLayout w:type="fixed"/>
        <w:tblLook w:val="0600"/>
      </w:tblPr>
      <w:tblGrid>
        <w:gridCol w:w="4740"/>
        <w:gridCol w:w="4740"/>
        <w:tblGridChange w:id="0">
          <w:tblGrid>
            <w:gridCol w:w="4740"/>
            <w:gridCol w:w="4740"/>
          </w:tblGrid>
        </w:tblGridChange>
      </w:tblGrid>
      <w:tr>
        <w:trPr>
          <w:cantSplit w:val="1"/>
          <w:trHeight w:val="566.9291338582677" w:hRule="atLeast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Desenvolvedor de Front-end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jc w:val="right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JUNHO DE 2023 — OUTUBRO DE 2025</w:t>
            </w:r>
          </w:p>
        </w:tc>
      </w:tr>
    </w:tbl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line="240" w:lineRule="auto"/>
        <w:ind w:left="720" w:hanging="360"/>
        <w:jc w:val="both"/>
        <w:rPr>
          <w:highlight w:val="white"/>
        </w:rPr>
      </w:pPr>
      <w:r w:rsidDel="00000000" w:rsidR="00000000" w:rsidRPr="00000000">
        <w:rPr>
          <w:rtl w:val="0"/>
        </w:rPr>
        <w:t xml:space="preserve">Desenvolvi e mantive o front-end de uma plataforma SaaS B2B de precificação utilizada por mais de 27.000 lojas, utilizando React, TypeScript e Redux para gerenciamento de estado global.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Desenvolvi e evoluí componentes do Design System utilizando SASS e LESS, promovendo consistência visual e reutilização de código.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Implementei testes automatizados com Jest e React Testing Library, cobrindo cenários críticos de negócio e aumentando a confiabilidade das entregas.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before="0" w:before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Integrei aplicações front-end a serviços de back-end por meio de APIs REST, participando das decisões relacionadas à arquitetura e aos contratos de comunicação entre os serviços.</w:t>
      </w:r>
    </w:p>
    <w:p w:rsidR="00000000" w:rsidDel="00000000" w:rsidP="00000000" w:rsidRDefault="00000000" w:rsidRPr="00000000" w14:paraId="0000001D">
      <w:pPr>
        <w:spacing w:line="240" w:lineRule="auto"/>
        <w:ind w:left="0" w:firstLine="0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Tech Stack: React, TypeScript, Redux, SASS, LESS, Jest, React Testing Library, APIs REST.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rPr>
          <w:color w:val="666666"/>
          <w:sz w:val="20"/>
          <w:szCs w:val="20"/>
        </w:rPr>
      </w:pPr>
      <w:bookmarkStart w:colFirst="0" w:colLast="0" w:name="_xwuju1b8ahli" w:id="7"/>
      <w:bookmarkEnd w:id="7"/>
      <w:r w:rsidDel="00000000" w:rsidR="00000000" w:rsidRPr="00000000">
        <w:rPr>
          <w:color w:val="000000"/>
          <w:rtl w:val="0"/>
        </w:rPr>
        <w:t xml:space="preserve">Bornlogic</w:t>
      </w:r>
      <w:r w:rsidDel="00000000" w:rsidR="00000000" w:rsidRPr="00000000">
        <w:rPr>
          <w:rtl w:val="0"/>
        </w:rPr>
      </w:r>
    </w:p>
    <w:tbl>
      <w:tblPr>
        <w:tblStyle w:val="Table3"/>
        <w:tblW w:w="9480.0" w:type="dxa"/>
        <w:jc w:val="left"/>
        <w:tblLayout w:type="fixed"/>
        <w:tblLook w:val="0600"/>
      </w:tblPr>
      <w:tblGrid>
        <w:gridCol w:w="4740"/>
        <w:gridCol w:w="4740"/>
        <w:tblGridChange w:id="0">
          <w:tblGrid>
            <w:gridCol w:w="4740"/>
            <w:gridCol w:w="4740"/>
          </w:tblGrid>
        </w:tblGridChange>
      </w:tblGrid>
      <w:tr>
        <w:trPr>
          <w:cantSplit w:val="1"/>
          <w:trHeight w:val="566.9291338582677" w:hRule="atLeast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color w:val="666666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Desenvolvedor de Front-end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line="240" w:lineRule="auto"/>
              <w:jc w:val="right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AGOSTO DE 2022 — JANEIRO DE 2023</w:t>
            </w:r>
          </w:p>
        </w:tc>
      </w:tr>
    </w:tbl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line="240" w:lineRule="auto"/>
        <w:ind w:left="720" w:hanging="360"/>
        <w:jc w:val="both"/>
        <w:rPr>
          <w:highlight w:val="white"/>
        </w:rPr>
      </w:pPr>
      <w:r w:rsidDel="00000000" w:rsidR="00000000" w:rsidRPr="00000000">
        <w:rPr>
          <w:rtl w:val="0"/>
        </w:rPr>
        <w:t xml:space="preserve">Estruturei o Design System da empresa utilizando Storybook e MDX, estabelecendo um ambiente para desenvolvimento, documentação e reúso de componentes.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Desenvolvi componentes de interface escaláveis, responsivos e acessíveis utilizando React e TypeScript, com estilos encapsulados por Styled-components.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Implementei testes automatizados com Jest e React Testing Library, cobrindo comportamentos críticos dos componentes e reduzindo regressões nas entregas.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Atuei em revisões de código por meio de Pull Requests, contribuindo para a padronização técnica e qualidade do código.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before="0" w:before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Mantive a documentação técnica relacionada ao Sistema de Gestão da Qualidade (SGQ), garantindo a conformidade dos processos de desenvolvimento.</w:t>
      </w:r>
    </w:p>
    <w:p w:rsidR="00000000" w:rsidDel="00000000" w:rsidP="00000000" w:rsidRDefault="00000000" w:rsidRPr="00000000" w14:paraId="00000026">
      <w:pPr>
        <w:spacing w:line="240" w:lineRule="auto"/>
        <w:ind w:left="0" w:firstLine="0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Tech Stack: React, TypeScript, Styled-components, Storybook, MDX, Jest, React Testing Library.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0"/>
        <w:rPr>
          <w:sz w:val="24"/>
          <w:szCs w:val="24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rPr>
          <w:rFonts w:ascii="Proxima Nova" w:cs="Proxima Nova" w:eastAsia="Proxima Nova" w:hAnsi="Proxima Nova"/>
          <w:b w:val="1"/>
          <w:bCs w:val="1"/>
          <w:color w:val="c18c5d"/>
          <w:sz w:val="30"/>
          <w:szCs w:val="30"/>
        </w:rPr>
      </w:pPr>
      <w:bookmarkStart w:colFirst="0" w:colLast="0" w:name="_pwnp1k6vsbh1" w:id="8"/>
      <w:bookmarkEnd w:id="8"/>
      <w:r w:rsidDel="00000000" w:rsidR="00000000" w:rsidRPr="00000000">
        <w:rPr>
          <w:color w:val="c18c5d"/>
          <w:sz w:val="30"/>
          <w:szCs w:val="30"/>
          <w:rtl w:val="0"/>
        </w:rPr>
        <w:t xml:space="preserve">FORMAÇÃO ACADÊMICA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0" w:lineRule="auto"/>
        <w:rPr>
          <w:color w:val="000000"/>
        </w:rPr>
      </w:pPr>
      <w:bookmarkStart w:colFirst="0" w:colLast="0" w:name="_5rlytc7vh7ay" w:id="9"/>
      <w:bookmarkEnd w:id="9"/>
      <w:r w:rsidDel="00000000" w:rsidR="00000000" w:rsidRPr="00000000">
        <w:rPr>
          <w:color w:val="000000"/>
          <w:rtl w:val="0"/>
        </w:rPr>
        <w:t xml:space="preserve">Estácio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before="0" w:lineRule="auto"/>
        <w:rPr/>
      </w:pPr>
      <w:bookmarkStart w:colFirst="0" w:colLast="0" w:name="_by53aibnagcg" w:id="10"/>
      <w:bookmarkEnd w:id="10"/>
      <w:r w:rsidDel="00000000" w:rsidR="00000000" w:rsidRPr="00000000">
        <w:rPr>
          <w:rtl w:val="0"/>
        </w:rPr>
        <w:t xml:space="preserve">Análise de Sistemas de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  <w:rtl w:val="0"/>
        </w:rPr>
        <w:t xml:space="preserve">2020 - 2023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8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rPr>
          <w:rFonts w:ascii="Proxima Nova" w:cs="Proxima Nova" w:eastAsia="Proxima Nova" w:hAnsi="Proxima Nova"/>
          <w:b w:val="1"/>
          <w:bCs w:val="1"/>
          <w:color w:val="c18c5d"/>
          <w:sz w:val="30"/>
          <w:szCs w:val="30"/>
        </w:rPr>
      </w:pPr>
      <w:bookmarkStart w:colFirst="0" w:colLast="0" w:name="_3hy8rkwzatey" w:id="11"/>
      <w:bookmarkEnd w:id="11"/>
      <w:r w:rsidDel="00000000" w:rsidR="00000000" w:rsidRPr="00000000">
        <w:rPr>
          <w:color w:val="c18c5d"/>
          <w:sz w:val="30"/>
          <w:szCs w:val="30"/>
          <w:rtl w:val="0"/>
        </w:rPr>
        <w:t xml:space="preserve">INFORMAÇÕES COMPLEMENTARES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80" w:line="288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Inglês — Avançado</w:t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88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Curso: React Avançado — Origamid (out/2025)</w:t>
      </w:r>
    </w:p>
    <w:p w:rsidR="00000000" w:rsidDel="00000000" w:rsidP="00000000" w:rsidRDefault="00000000" w:rsidRPr="00000000" w14:paraId="00000030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88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Curso: JavaScript ES6+ — Origamid (mar/2022)</w:t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88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Curso: CSS Flexbox — Origamid (jun/2021)</w:t>
      </w:r>
    </w:p>
    <w:p w:rsidR="00000000" w:rsidDel="00000000" w:rsidP="00000000" w:rsidRDefault="00000000" w:rsidRPr="00000000" w14:paraId="00000032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88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Curso: CSS grid Layout — Origamid (jun/2021)</w:t>
      </w:r>
    </w:p>
    <w:p w:rsidR="00000000" w:rsidDel="00000000" w:rsidP="00000000" w:rsidRDefault="00000000" w:rsidRPr="00000000" w14:paraId="00000033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beforeAutospacing="0" w:line="288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Curso: Desenvolvimento Web — Hcode (</w:t>
      </w:r>
      <w:r w:rsidDel="00000000" w:rsidR="00000000" w:rsidRPr="00000000">
        <w:rPr>
          <w:sz w:val="24"/>
          <w:szCs w:val="24"/>
          <w:rtl w:val="0"/>
        </w:rPr>
        <w:t xml:space="preserve">mai</w:t>
      </w:r>
      <w:r w:rsidDel="00000000" w:rsidR="00000000" w:rsidRPr="00000000">
        <w:rPr>
          <w:sz w:val="24"/>
          <w:szCs w:val="24"/>
          <w:rtl w:val="0"/>
        </w:rPr>
        <w:t xml:space="preserve">/2021)</w:t>
      </w: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first"/>
      <w:pgSz w:h="15840" w:w="12240" w:orient="portrait"/>
      <w:pgMar w:bottom="720" w:top="720" w:left="1417.3228346456694" w:right="1445.669291338583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288" w:lineRule="auto"/>
      <w:rPr>
        <w:rFonts w:ascii="Proxima Nova" w:cs="Proxima Nova" w:eastAsia="Proxima Nova" w:hAnsi="Proxima Nova"/>
        <w:highlight w:val="whit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19051</wp:posOffset>
          </wp:positionH>
          <wp:positionV relativeFrom="paragraph">
            <wp:posOffset>118237</wp:posOffset>
          </wp:positionV>
          <wp:extent cx="5943600" cy="63500"/>
          <wp:effectExtent b="0" l="0" r="0" t="0"/>
          <wp:wrapNone/>
          <wp:docPr descr="linha horizontal" id="1" name="image1.png"/>
          <a:graphic>
            <a:graphicData uri="http://schemas.openxmlformats.org/drawingml/2006/picture">
              <pic:pic>
                <pic:nvPicPr>
                  <pic:cNvPr descr="linha horizontal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943600" cy="635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pt_BR"/>
      </w:rPr>
    </w:rPrDefault>
    <w:pPrDefault>
      <w:pPr>
        <w:spacing w:before="8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before="480" w:line="240" w:lineRule="auto"/>
    </w:pPr>
    <w:rPr>
      <w:rFonts w:ascii="Proxima Nova" w:cs="Proxima Nova" w:eastAsia="Proxima Nova" w:hAnsi="Proxima Nova"/>
      <w:b w:val="1"/>
      <w:bCs w:val="1"/>
      <w:color w:val="00ab4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120" w:line="240" w:lineRule="auto"/>
    </w:pPr>
    <w:rPr>
      <w:rFonts w:ascii="Proxima Nova" w:cs="Proxima Nova" w:eastAsia="Proxima Nova" w:hAnsi="Proxima Nova"/>
      <w:color w:val="35374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line="240" w:lineRule="auto"/>
    </w:pPr>
    <w:rPr>
      <w:color w:val="00ab44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9" Type="http://schemas.openxmlformats.org/officeDocument/2006/relationships/hyperlink" Target="https://viniis.dev" TargetMode="External"/><Relationship Id="rId5" Type="http://schemas.openxmlformats.org/officeDocument/2006/relationships/styles" Target="styles.xml"/><Relationship Id="rId6" Type="http://schemas.openxmlformats.org/officeDocument/2006/relationships/hyperlink" Target="mailto:vinicius.dsc95@gmail.com" TargetMode="External"/><Relationship Id="rId7" Type="http://schemas.openxmlformats.org/officeDocument/2006/relationships/hyperlink" Target="http://linkedin.com/in/viniis" TargetMode="External"/><Relationship Id="rId8" Type="http://schemas.openxmlformats.org/officeDocument/2006/relationships/hyperlink" Target="https://github.com/thevinii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