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9798E" w14:textId="1BEEBA99" w:rsidR="006D7B12" w:rsidRPr="006D7B12" w:rsidRDefault="006D7B12" w:rsidP="006D7B12">
      <w:pPr>
        <w:rPr>
          <w:b/>
          <w:bCs/>
        </w:rPr>
      </w:pPr>
      <w:r>
        <w:rPr>
          <w:b/>
          <w:bCs/>
        </w:rPr>
        <w:t>Ob</w:t>
      </w:r>
      <w:r w:rsidRPr="006D7B12">
        <w:rPr>
          <w:b/>
          <w:bCs/>
        </w:rPr>
        <w:t>ai (O.B.) Sukar</w:t>
      </w:r>
    </w:p>
    <w:p w14:paraId="68B91F1E" w14:textId="77777777" w:rsidR="006D7B12" w:rsidRPr="006D7B12" w:rsidRDefault="006D7B12" w:rsidP="006D7B12">
      <w:r w:rsidRPr="006D7B12">
        <w:t>IT Director &amp; Systems Architect | Educational Technology Leadership</w:t>
      </w:r>
    </w:p>
    <w:p w14:paraId="20EBA1BC" w14:textId="77777777" w:rsidR="006D7B12" w:rsidRPr="006D7B12" w:rsidRDefault="006D7B12" w:rsidP="006D7B12">
      <w:r w:rsidRPr="006D7B12">
        <w:t>obai@obaisukar.com | +1 (810) 399-8713</w:t>
      </w:r>
      <w:r w:rsidRPr="006D7B12">
        <w:br/>
        <w:t>www.obaisukar.com/resume.html | Michigan, USA</w:t>
      </w:r>
    </w:p>
    <w:p w14:paraId="0AA868FD" w14:textId="77777777" w:rsidR="006D7B12" w:rsidRPr="006D7B12" w:rsidRDefault="006D7B12" w:rsidP="006D7B12">
      <w:pPr>
        <w:jc w:val="center"/>
        <w:rPr>
          <w:b/>
          <w:bCs/>
        </w:rPr>
      </w:pPr>
      <w:r w:rsidRPr="006D7B12">
        <w:rPr>
          <w:b/>
          <w:bCs/>
        </w:rPr>
        <w:t>Letter of Introduction</w:t>
      </w:r>
    </w:p>
    <w:p w14:paraId="79D07485" w14:textId="77777777" w:rsidR="006D7B12" w:rsidRPr="006D7B12" w:rsidRDefault="006D7B12" w:rsidP="006D7B12">
      <w:r w:rsidRPr="006D7B12">
        <w:t>To All Genesee County Area Public Schools</w:t>
      </w:r>
    </w:p>
    <w:p w14:paraId="35F04961" w14:textId="77777777" w:rsidR="006D7B12" w:rsidRDefault="006D7B12" w:rsidP="006D7B12">
      <w:pPr>
        <w:rPr>
          <w:b/>
          <w:bCs/>
        </w:rPr>
      </w:pPr>
    </w:p>
    <w:p w14:paraId="6CBACC84" w14:textId="30793B9A" w:rsidR="006D7B12" w:rsidRPr="006D7B12" w:rsidRDefault="006D7B12" w:rsidP="006D7B12">
      <w:pPr>
        <w:rPr>
          <w:i/>
          <w:iCs/>
        </w:rPr>
      </w:pPr>
      <w:r w:rsidRPr="006D7B12">
        <w:rPr>
          <w:i/>
          <w:iCs/>
        </w:rPr>
        <w:t>Technology is my DNA. I assembled my first computer in 8th grade and was the kid running BASIC programming on MS-DOS with floppy disks. Technology has been my passion and ultimate joy since childhood—I've never stopped progressing with IT as my greatest source of fun and discovery.</w:t>
      </w:r>
    </w:p>
    <w:p w14:paraId="5544D77E" w14:textId="77777777" w:rsidR="006D7B12" w:rsidRPr="006D7B12" w:rsidRDefault="006D7B12" w:rsidP="006D7B12">
      <w:r w:rsidRPr="006D7B12">
        <w:t>For more than twenty years, this foundational passion has driven me to build and manage technology systems that support learning, growth, and human potential. Today, as IT Director at Synergy Senior Management, I oversee technology infrastructure for 18+ facilities, maintaining 99.8% uptime with zero security incidents while leading teams that keep critical systems running seamlessly.</w:t>
      </w:r>
    </w:p>
    <w:p w14:paraId="4D0BDA35" w14:textId="77777777" w:rsidR="006D7B12" w:rsidRPr="006D7B12" w:rsidRDefault="006D7B12" w:rsidP="006D7B12">
      <w:r w:rsidRPr="006D7B12">
        <w:t xml:space="preserve">My commitment to educational technology runs deep. Throughout my career, I've specialized in creating IT environments that empower educators and enhance student learning outcomes. Whether managing distance-learning systems across international locations, building content delivery platforms that reached millions of learners, or designing secure networks that protect student data while enabling </w:t>
      </w:r>
      <w:proofErr w:type="gramStart"/>
      <w:r w:rsidRPr="006D7B12">
        <w:t>innovation—</w:t>
      </w:r>
      <w:proofErr w:type="gramEnd"/>
      <w:r w:rsidRPr="006D7B12">
        <w:t>I understand that educational technology is ultimately about serving students and supporting their success.</w:t>
      </w:r>
    </w:p>
    <w:p w14:paraId="5ABF1080" w14:textId="77777777" w:rsidR="006D7B12" w:rsidRPr="006D7B12" w:rsidRDefault="006D7B12" w:rsidP="006D7B12">
      <w:pPr>
        <w:rPr>
          <w:b/>
          <w:bCs/>
        </w:rPr>
      </w:pPr>
      <w:r w:rsidRPr="006D7B12">
        <w:rPr>
          <w:b/>
          <w:bCs/>
        </w:rPr>
        <w:t>Educational Technology Leadership &amp; Student Success Focus</w:t>
      </w:r>
    </w:p>
    <w:p w14:paraId="6EE8D1E5" w14:textId="6028DA64" w:rsidR="006D7B12" w:rsidRPr="006D7B12" w:rsidRDefault="006D7B12" w:rsidP="006D7B12">
      <w:pPr>
        <w:rPr>
          <w:b/>
          <w:bCs/>
        </w:rPr>
      </w:pPr>
    </w:p>
    <w:p w14:paraId="74C91E65" w14:textId="77777777" w:rsidR="006D7B12" w:rsidRPr="006D7B12" w:rsidRDefault="006D7B12" w:rsidP="006D7B12">
      <w:r w:rsidRPr="006D7B12">
        <w:rPr>
          <w:b/>
          <w:bCs/>
        </w:rPr>
        <w:t>Distance Learning Systems:</w:t>
      </w:r>
      <w:r w:rsidRPr="006D7B12">
        <w:t> Managed educational technology infrastructure across Damascus, Dubai, and Kuala Lumpur, supporting diverse learning environments and international curricula</w:t>
      </w:r>
    </w:p>
    <w:p w14:paraId="62A01195" w14:textId="58E4E4C2" w:rsidR="006D7B12" w:rsidRPr="006D7B12" w:rsidRDefault="006D7B12" w:rsidP="006D7B12">
      <w:pPr>
        <w:rPr>
          <w:b/>
          <w:bCs/>
        </w:rPr>
      </w:pPr>
    </w:p>
    <w:p w14:paraId="31CF7BF0" w14:textId="77777777" w:rsidR="006D7B12" w:rsidRPr="006D7B12" w:rsidRDefault="006D7B12" w:rsidP="006D7B12">
      <w:r w:rsidRPr="006D7B12">
        <w:rPr>
          <w:b/>
          <w:bCs/>
        </w:rPr>
        <w:t>Student-Centered Content:</w:t>
      </w:r>
      <w:r w:rsidRPr="006D7B12">
        <w:t> Co-founded Karazah Channel, an Arabic educational platform reaching 715K+ subscribers and 301M+ views, directly impacting early childhood learning</w:t>
      </w:r>
    </w:p>
    <w:p w14:paraId="7FD274DC" w14:textId="40996C84" w:rsidR="006D7B12" w:rsidRPr="006D7B12" w:rsidRDefault="006D7B12" w:rsidP="006D7B12">
      <w:pPr>
        <w:rPr>
          <w:b/>
          <w:bCs/>
        </w:rPr>
      </w:pPr>
    </w:p>
    <w:p w14:paraId="47DA117C" w14:textId="77777777" w:rsidR="006D7B12" w:rsidRPr="006D7B12" w:rsidRDefault="006D7B12" w:rsidP="006D7B12">
      <w:r w:rsidRPr="006D7B12">
        <w:rPr>
          <w:b/>
          <w:bCs/>
        </w:rPr>
        <w:t>Educational Data Security:</w:t>
      </w:r>
      <w:r w:rsidRPr="006D7B12">
        <w:t> Maintained perfect compliance record across multiple facilities, understanding the critical importance of protecting student information and privacy</w:t>
      </w:r>
    </w:p>
    <w:p w14:paraId="13DD9BBD" w14:textId="3BD1EF03" w:rsidR="006D7B12" w:rsidRPr="006D7B12" w:rsidRDefault="006D7B12" w:rsidP="006D7B12">
      <w:pPr>
        <w:rPr>
          <w:b/>
          <w:bCs/>
        </w:rPr>
      </w:pPr>
    </w:p>
    <w:p w14:paraId="37AC6565" w14:textId="77777777" w:rsidR="006D7B12" w:rsidRPr="006D7B12" w:rsidRDefault="006D7B12" w:rsidP="006D7B12">
      <w:r w:rsidRPr="006D7B12">
        <w:rPr>
          <w:b/>
          <w:bCs/>
        </w:rPr>
        <w:t>Scalable Learning Infrastructure:</w:t>
      </w:r>
      <w:r w:rsidRPr="006D7B12">
        <w:t xml:space="preserve"> Designed and implemented </w:t>
      </w:r>
      <w:proofErr w:type="gramStart"/>
      <w:r w:rsidRPr="006D7B12">
        <w:t>technology</w:t>
      </w:r>
      <w:proofErr w:type="gramEnd"/>
      <w:r w:rsidRPr="006D7B12">
        <w:t xml:space="preserve"> systems that adapt to growing educational needs while maintaining reliability and performance</w:t>
      </w:r>
    </w:p>
    <w:p w14:paraId="6BBAB552" w14:textId="39C7AA02" w:rsidR="006D7B12" w:rsidRPr="006D7B12" w:rsidRDefault="006D7B12" w:rsidP="006D7B12">
      <w:pPr>
        <w:rPr>
          <w:b/>
          <w:bCs/>
        </w:rPr>
      </w:pPr>
    </w:p>
    <w:p w14:paraId="74CAFEA0" w14:textId="77777777" w:rsidR="006D7B12" w:rsidRPr="006D7B12" w:rsidRDefault="006D7B12" w:rsidP="006D7B12">
      <w:r w:rsidRPr="006D7B12">
        <w:rPr>
          <w:b/>
          <w:bCs/>
        </w:rPr>
        <w:t>Educator Support:</w:t>
      </w:r>
      <w:r w:rsidRPr="006D7B12">
        <w:t> Led technical teams that provide responsive support to teachers, administrators, and staff, ensuring technology enhances rather than hinders education</w:t>
      </w:r>
    </w:p>
    <w:p w14:paraId="2A97396F" w14:textId="5E3BDE2F" w:rsidR="006D7B12" w:rsidRPr="006D7B12" w:rsidRDefault="006D7B12" w:rsidP="006D7B12">
      <w:pPr>
        <w:rPr>
          <w:b/>
          <w:bCs/>
        </w:rPr>
      </w:pPr>
    </w:p>
    <w:p w14:paraId="0683342A" w14:textId="77777777" w:rsidR="006D7B12" w:rsidRPr="006D7B12" w:rsidRDefault="006D7B12" w:rsidP="006D7B12">
      <w:r w:rsidRPr="006D7B12">
        <w:rPr>
          <w:b/>
          <w:bCs/>
        </w:rPr>
        <w:t>Innovation in Crisis:</w:t>
      </w:r>
      <w:r w:rsidRPr="006D7B12">
        <w:t> Co-founded Radio Al-Kul during conflict, reaching 500K+ daily listeners and demonstrating how technology can maintain educational continuity under any circumstances</w:t>
      </w:r>
    </w:p>
    <w:p w14:paraId="7274E4C1" w14:textId="77777777" w:rsidR="006D7B12" w:rsidRPr="006D7B12" w:rsidRDefault="006D7B12" w:rsidP="006D7B12">
      <w:r w:rsidRPr="006D7B12">
        <w:t>What sets me apart is my understanding that educational technology is never just about the technology—it's about the students, teachers, and communities we serve. My international experience managing teams across nine countries taught me that great educational technology transcends cultural and linguistic barriers to create genuine learning opportunities. My work with Karazah Channel showed me how the right technology can make quality education accessible to children who might otherwise lack these opportunities.</w:t>
      </w:r>
    </w:p>
    <w:p w14:paraId="0978B47B" w14:textId="77777777" w:rsidR="006D7B12" w:rsidRDefault="006D7B12" w:rsidP="006D7B12">
      <w:r w:rsidRPr="006D7B12">
        <w:t>I bring to Genesee County Area Public Schools not just technical expertise, but a deep commitment to educational excellence and student success. My experience spans crisis-tested reliability (maintaining systems for half a million daily users during conflict), award-winning content creation (Governor of Dubai recognition), and large-scale educational impact (301 million views of educational content). This combination of technical mastery and educational passion positions me to support the diverse needs of all schools in your district.</w:t>
      </w:r>
    </w:p>
    <w:p w14:paraId="64F64B6C" w14:textId="77777777" w:rsidR="006D7B12" w:rsidRDefault="006D7B12" w:rsidP="006D7B12"/>
    <w:p w14:paraId="543EAC3C" w14:textId="77777777" w:rsidR="006D7B12" w:rsidRDefault="006D7B12" w:rsidP="006D7B12"/>
    <w:p w14:paraId="7259D5E7" w14:textId="77777777" w:rsidR="006D7B12" w:rsidRDefault="006D7B12" w:rsidP="006D7B12"/>
    <w:p w14:paraId="13617103" w14:textId="77777777" w:rsidR="006D7B12" w:rsidRPr="006D7B12" w:rsidRDefault="006D7B12" w:rsidP="006D7B12"/>
    <w:p w14:paraId="76B0899A" w14:textId="77777777" w:rsidR="006D7B12" w:rsidRPr="006D7B12" w:rsidRDefault="006D7B12" w:rsidP="006D7B12">
      <w:pPr>
        <w:rPr>
          <w:b/>
          <w:bCs/>
        </w:rPr>
      </w:pPr>
      <w:r w:rsidRPr="006D7B12">
        <w:rPr>
          <w:b/>
          <w:bCs/>
        </w:rPr>
        <w:lastRenderedPageBreak/>
        <w:t>Recognition &amp; Educational Impact</w:t>
      </w:r>
    </w:p>
    <w:p w14:paraId="6D9BDE9D" w14:textId="77777777" w:rsidR="006D7B12" w:rsidRPr="006D7B12" w:rsidRDefault="006D7B12" w:rsidP="006D7B12">
      <w:pPr>
        <w:numPr>
          <w:ilvl w:val="0"/>
          <w:numId w:val="1"/>
        </w:numPr>
      </w:pPr>
      <w:r w:rsidRPr="006D7B12">
        <w:t>Profiled by </w:t>
      </w:r>
      <w:r w:rsidRPr="006D7B12">
        <w:rPr>
          <w:b/>
          <w:bCs/>
        </w:rPr>
        <w:t>The Washington Post</w:t>
      </w:r>
      <w:r w:rsidRPr="006D7B12">
        <w:t>; featured by </w:t>
      </w:r>
      <w:r w:rsidRPr="006D7B12">
        <w:rPr>
          <w:b/>
          <w:bCs/>
        </w:rPr>
        <w:t>NPR</w:t>
      </w:r>
      <w:r w:rsidRPr="006D7B12">
        <w:t>, </w:t>
      </w:r>
      <w:r w:rsidRPr="006D7B12">
        <w:rPr>
          <w:b/>
          <w:bCs/>
        </w:rPr>
        <w:t>Al Jazeera</w:t>
      </w:r>
      <w:r w:rsidRPr="006D7B12">
        <w:t>, and </w:t>
      </w:r>
      <w:r w:rsidRPr="006D7B12">
        <w:rPr>
          <w:b/>
          <w:bCs/>
        </w:rPr>
        <w:t>AFP</w:t>
      </w:r>
      <w:r w:rsidRPr="006D7B12">
        <w:t> for innovative educational broadcasting during crisis</w:t>
      </w:r>
    </w:p>
    <w:p w14:paraId="0FB82F0A" w14:textId="77777777" w:rsidR="006D7B12" w:rsidRPr="006D7B12" w:rsidRDefault="006D7B12" w:rsidP="006D7B12">
      <w:pPr>
        <w:numPr>
          <w:ilvl w:val="0"/>
          <w:numId w:val="1"/>
        </w:numPr>
      </w:pPr>
      <w:r w:rsidRPr="006D7B12">
        <w:rPr>
          <w:b/>
          <w:bCs/>
        </w:rPr>
        <w:t>Syria TV Documentary</w:t>
      </w:r>
      <w:r w:rsidRPr="006D7B12">
        <w:t> — Featured in biographical documentary episode (</w:t>
      </w:r>
      <w:hyperlink r:id="rId8" w:history="1">
        <w:r w:rsidRPr="006D7B12">
          <w:rPr>
            <w:rStyle w:val="Hyperlink"/>
          </w:rPr>
          <w:t>English CC available</w:t>
        </w:r>
      </w:hyperlink>
      <w:r w:rsidRPr="006D7B12">
        <w:t>) highlighting educational technology leadership</w:t>
      </w:r>
    </w:p>
    <w:p w14:paraId="27F14BCE" w14:textId="77777777" w:rsidR="006D7B12" w:rsidRPr="006D7B12" w:rsidRDefault="006D7B12" w:rsidP="006D7B12">
      <w:pPr>
        <w:numPr>
          <w:ilvl w:val="0"/>
          <w:numId w:val="1"/>
        </w:numPr>
      </w:pPr>
      <w:r w:rsidRPr="006D7B12">
        <w:rPr>
          <w:b/>
          <w:bCs/>
        </w:rPr>
        <w:t xml:space="preserve">Student Academy Award (Silver, </w:t>
      </w:r>
      <w:proofErr w:type="gramStart"/>
      <w:r w:rsidRPr="006D7B12">
        <w:rPr>
          <w:b/>
          <w:bCs/>
        </w:rPr>
        <w:t>2016)</w:t>
      </w:r>
      <w:r w:rsidRPr="006D7B12">
        <w:t> —</w:t>
      </w:r>
      <w:proofErr w:type="gramEnd"/>
      <w:r w:rsidRPr="006D7B12">
        <w:t xml:space="preserve"> Sound Designer for </w:t>
      </w:r>
      <w:r w:rsidRPr="006D7B12">
        <w:rPr>
          <w:i/>
          <w:iCs/>
        </w:rPr>
        <w:t>Cloud Kumo</w:t>
      </w:r>
      <w:r w:rsidRPr="006D7B12">
        <w:t> (film won the award), demonstrating creative and technical excellence</w:t>
      </w:r>
    </w:p>
    <w:p w14:paraId="6EF5E803" w14:textId="77777777" w:rsidR="006D7B12" w:rsidRPr="006D7B12" w:rsidRDefault="006D7B12" w:rsidP="006D7B12">
      <w:pPr>
        <w:numPr>
          <w:ilvl w:val="0"/>
          <w:numId w:val="1"/>
        </w:numPr>
      </w:pPr>
      <w:r w:rsidRPr="006D7B12">
        <w:rPr>
          <w:b/>
          <w:bCs/>
        </w:rPr>
        <w:t>Mohammed Bin Rashid Arabic Language Award (2019)</w:t>
      </w:r>
      <w:r w:rsidRPr="006D7B12">
        <w:t> — Recognized by the Governor of Dubai for Karazah Channel's contribution to Arabic education and child development</w:t>
      </w:r>
    </w:p>
    <w:p w14:paraId="6AD2B48C" w14:textId="77777777" w:rsidR="006D7B12" w:rsidRPr="006D7B12" w:rsidRDefault="006D7B12" w:rsidP="006D7B12">
      <w:pPr>
        <w:numPr>
          <w:ilvl w:val="0"/>
          <w:numId w:val="1"/>
        </w:numPr>
      </w:pPr>
      <w:r w:rsidRPr="006D7B12">
        <w:t>Co-founded </w:t>
      </w:r>
      <w:r w:rsidRPr="006D7B12">
        <w:rPr>
          <w:b/>
          <w:bCs/>
        </w:rPr>
        <w:t>Radio Al-Kul</w:t>
      </w:r>
      <w:r w:rsidRPr="006D7B12">
        <w:t>, reaching ~500,000 daily listeners with educational and informational programming during conflict</w:t>
      </w:r>
    </w:p>
    <w:p w14:paraId="306549A2" w14:textId="77777777" w:rsidR="006D7B12" w:rsidRPr="006D7B12" w:rsidRDefault="006D7B12" w:rsidP="006D7B12">
      <w:pPr>
        <w:numPr>
          <w:ilvl w:val="0"/>
          <w:numId w:val="1"/>
        </w:numPr>
      </w:pPr>
      <w:r w:rsidRPr="006D7B12">
        <w:t>Built </w:t>
      </w:r>
      <w:r w:rsidRPr="006D7B12">
        <w:rPr>
          <w:b/>
          <w:bCs/>
        </w:rPr>
        <w:t>Karazah Channel</w:t>
      </w:r>
      <w:r w:rsidRPr="006D7B12">
        <w:t> to 715K+ subscribers and 301M+ views, directly supporting early childhood education across the Arabic-speaking world</w:t>
      </w:r>
    </w:p>
    <w:p w14:paraId="38C69F8C" w14:textId="77777777" w:rsidR="006D7B12" w:rsidRPr="006D7B12" w:rsidRDefault="006D7B12" w:rsidP="006D7B12">
      <w:pPr>
        <w:numPr>
          <w:ilvl w:val="0"/>
          <w:numId w:val="1"/>
        </w:numPr>
      </w:pPr>
      <w:r w:rsidRPr="006D7B12">
        <w:t>Managed educational technology infrastructure across </w:t>
      </w:r>
      <w:r w:rsidRPr="006D7B12">
        <w:rPr>
          <w:b/>
          <w:bCs/>
        </w:rPr>
        <w:t>9 countries</w:t>
      </w:r>
      <w:r w:rsidRPr="006D7B12">
        <w:t> (Egypt, France, Germany, Syria, Saudi Arabia, Canada, Japan, USA, UAE)</w:t>
      </w:r>
    </w:p>
    <w:p w14:paraId="36E39394" w14:textId="77777777" w:rsidR="006D7B12" w:rsidRPr="006D7B12" w:rsidRDefault="006D7B12" w:rsidP="006D7B12">
      <w:r w:rsidRPr="006D7B12">
        <w:t>I am excited about the opportunity to bring this blend of technical expertise, educational passion, and proven leadership to serve all Genesee County Area Public Schools. Whether supporting individual classroom technology needs, implementing district-wide systems, or ensuring that every student has access to the digital tools they need to succeed, I am committed to advancing your shared mission of educational excellence.</w:t>
      </w:r>
    </w:p>
    <w:p w14:paraId="53A166D0" w14:textId="77777777" w:rsidR="006D7B12" w:rsidRDefault="006D7B12" w:rsidP="006D7B12">
      <w:r w:rsidRPr="006D7B12">
        <w:t xml:space="preserve">Technology should never be a barrier to </w:t>
      </w:r>
      <w:proofErr w:type="gramStart"/>
      <w:r w:rsidRPr="006D7B12">
        <w:t>learning—</w:t>
      </w:r>
      <w:proofErr w:type="gramEnd"/>
      <w:r w:rsidRPr="006D7B12">
        <w:t>it should be a bridge to opportunity. I look forward to the possibility of helping build that bridge for every student in Genesee County Area Public Schools.</w:t>
      </w:r>
    </w:p>
    <w:p w14:paraId="5CCEED11" w14:textId="77777777" w:rsidR="006D7B12" w:rsidRPr="006D7B12" w:rsidRDefault="006D7B12" w:rsidP="006D7B12"/>
    <w:p w14:paraId="71F20F6D" w14:textId="77777777" w:rsidR="006D7B12" w:rsidRPr="006D7B12" w:rsidRDefault="006D7B12" w:rsidP="006D7B12">
      <w:pPr>
        <w:rPr>
          <w:b/>
          <w:bCs/>
        </w:rPr>
      </w:pPr>
      <w:r w:rsidRPr="006D7B12">
        <w:rPr>
          <w:b/>
          <w:bCs/>
        </w:rPr>
        <w:t>Respectfully submitted,</w:t>
      </w:r>
      <w:r w:rsidRPr="006D7B12">
        <w:rPr>
          <w:b/>
          <w:bCs/>
        </w:rPr>
        <w:br/>
        <w:t>Obai (O.B.) Sukar</w:t>
      </w:r>
      <w:r w:rsidRPr="006D7B12">
        <w:rPr>
          <w:b/>
          <w:bCs/>
        </w:rPr>
        <w:br/>
      </w:r>
      <w:r w:rsidRPr="006D7B12">
        <w:rPr>
          <w:b/>
          <w:bCs/>
          <w:i/>
          <w:iCs/>
        </w:rPr>
        <w:t>IT Director &amp; Systems Architect | Educational Technology Leader</w:t>
      </w:r>
      <w:r w:rsidRPr="006D7B12">
        <w:rPr>
          <w:b/>
          <w:bCs/>
        </w:rPr>
        <w:br/>
      </w:r>
      <w:r w:rsidRPr="006D7B12">
        <w:rPr>
          <w:b/>
          <w:bCs/>
          <w:i/>
          <w:iCs/>
        </w:rPr>
        <w:t>Additional verified testimonials: linkedin.com/in/</w:t>
      </w:r>
      <w:proofErr w:type="spellStart"/>
      <w:r w:rsidRPr="006D7B12">
        <w:rPr>
          <w:b/>
          <w:bCs/>
          <w:i/>
          <w:iCs/>
        </w:rPr>
        <w:t>obaisukar</w:t>
      </w:r>
      <w:proofErr w:type="spellEnd"/>
    </w:p>
    <w:p w14:paraId="6E46CEF1" w14:textId="77777777" w:rsidR="006D7B12" w:rsidRPr="006D7B12" w:rsidRDefault="006D7B12" w:rsidP="006D7B12">
      <w:r w:rsidRPr="006D7B12">
        <w:t>Serving Educational Excellence Through Technology Leadership</w:t>
      </w:r>
    </w:p>
    <w:p w14:paraId="2D7DE79E" w14:textId="77777777" w:rsidR="006D7B12" w:rsidRPr="006D7B12" w:rsidRDefault="006D7B12" w:rsidP="006D7B12">
      <w:r w:rsidRPr="006D7B12">
        <w:t>www.obaisukar.com/resume.html</w:t>
      </w:r>
    </w:p>
    <w:p w14:paraId="44CB1785" w14:textId="77777777" w:rsidR="00ED7FB7" w:rsidRDefault="00ED7FB7"/>
    <w:sectPr w:rsidR="00ED7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301D2C"/>
    <w:multiLevelType w:val="multilevel"/>
    <w:tmpl w:val="B2C8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0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12"/>
    <w:rsid w:val="003F003E"/>
    <w:rsid w:val="004C436A"/>
    <w:rsid w:val="006B67E0"/>
    <w:rsid w:val="006D7B12"/>
    <w:rsid w:val="00ED7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793E"/>
  <w15:chartTrackingRefBased/>
  <w15:docId w15:val="{6F023628-DD68-43D9-8787-43202936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B12"/>
    <w:rPr>
      <w:rFonts w:eastAsiaTheme="majorEastAsia" w:cstheme="majorBidi"/>
      <w:color w:val="272727" w:themeColor="text1" w:themeTint="D8"/>
    </w:rPr>
  </w:style>
  <w:style w:type="paragraph" w:styleId="Title">
    <w:name w:val="Title"/>
    <w:basedOn w:val="Normal"/>
    <w:next w:val="Normal"/>
    <w:link w:val="TitleChar"/>
    <w:uiPriority w:val="10"/>
    <w:qFormat/>
    <w:rsid w:val="006D7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B12"/>
    <w:pPr>
      <w:spacing w:before="160"/>
      <w:jc w:val="center"/>
    </w:pPr>
    <w:rPr>
      <w:i/>
      <w:iCs/>
      <w:color w:val="404040" w:themeColor="text1" w:themeTint="BF"/>
    </w:rPr>
  </w:style>
  <w:style w:type="character" w:customStyle="1" w:styleId="QuoteChar">
    <w:name w:val="Quote Char"/>
    <w:basedOn w:val="DefaultParagraphFont"/>
    <w:link w:val="Quote"/>
    <w:uiPriority w:val="29"/>
    <w:rsid w:val="006D7B12"/>
    <w:rPr>
      <w:i/>
      <w:iCs/>
      <w:color w:val="404040" w:themeColor="text1" w:themeTint="BF"/>
    </w:rPr>
  </w:style>
  <w:style w:type="paragraph" w:styleId="ListParagraph">
    <w:name w:val="List Paragraph"/>
    <w:basedOn w:val="Normal"/>
    <w:uiPriority w:val="34"/>
    <w:qFormat/>
    <w:rsid w:val="006D7B12"/>
    <w:pPr>
      <w:ind w:left="720"/>
      <w:contextualSpacing/>
    </w:pPr>
  </w:style>
  <w:style w:type="character" w:styleId="IntenseEmphasis">
    <w:name w:val="Intense Emphasis"/>
    <w:basedOn w:val="DefaultParagraphFont"/>
    <w:uiPriority w:val="21"/>
    <w:qFormat/>
    <w:rsid w:val="006D7B12"/>
    <w:rPr>
      <w:i/>
      <w:iCs/>
      <w:color w:val="0F4761" w:themeColor="accent1" w:themeShade="BF"/>
    </w:rPr>
  </w:style>
  <w:style w:type="paragraph" w:styleId="IntenseQuote">
    <w:name w:val="Intense Quote"/>
    <w:basedOn w:val="Normal"/>
    <w:next w:val="Normal"/>
    <w:link w:val="IntenseQuoteChar"/>
    <w:uiPriority w:val="30"/>
    <w:qFormat/>
    <w:rsid w:val="006D7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B12"/>
    <w:rPr>
      <w:i/>
      <w:iCs/>
      <w:color w:val="0F4761" w:themeColor="accent1" w:themeShade="BF"/>
    </w:rPr>
  </w:style>
  <w:style w:type="character" w:styleId="IntenseReference">
    <w:name w:val="Intense Reference"/>
    <w:basedOn w:val="DefaultParagraphFont"/>
    <w:uiPriority w:val="32"/>
    <w:qFormat/>
    <w:rsid w:val="006D7B12"/>
    <w:rPr>
      <w:b/>
      <w:bCs/>
      <w:smallCaps/>
      <w:color w:val="0F4761" w:themeColor="accent1" w:themeShade="BF"/>
      <w:spacing w:val="5"/>
    </w:rPr>
  </w:style>
  <w:style w:type="character" w:styleId="Hyperlink">
    <w:name w:val="Hyperlink"/>
    <w:basedOn w:val="DefaultParagraphFont"/>
    <w:uiPriority w:val="99"/>
    <w:unhideWhenUsed/>
    <w:rsid w:val="006D7B12"/>
    <w:rPr>
      <w:color w:val="467886" w:themeColor="hyperlink"/>
      <w:u w:val="single"/>
    </w:rPr>
  </w:style>
  <w:style w:type="character" w:styleId="UnresolvedMention">
    <w:name w:val="Unresolved Mention"/>
    <w:basedOn w:val="DefaultParagraphFont"/>
    <w:uiPriority w:val="99"/>
    <w:semiHidden/>
    <w:unhideWhenUsed/>
    <w:rsid w:val="006D7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bHSJqgyKk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D19349D8134449A9FE02A35B7AF1D9" ma:contentTypeVersion="4" ma:contentTypeDescription="Create a new document." ma:contentTypeScope="" ma:versionID="8f4223d97c78ce6823c772194c8718c8">
  <xsd:schema xmlns:xsd="http://www.w3.org/2001/XMLSchema" xmlns:xs="http://www.w3.org/2001/XMLSchema" xmlns:p="http://schemas.microsoft.com/office/2006/metadata/properties" xmlns:ns3="3fc4a38d-e79f-45db-a5bf-7d70836620ff" targetNamespace="http://schemas.microsoft.com/office/2006/metadata/properties" ma:root="true" ma:fieldsID="90bf17684925892ca5f6a87e5b637675" ns3:_="">
    <xsd:import namespace="3fc4a38d-e79f-45db-a5bf-7d70836620f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4a38d-e79f-45db-a5bf-7d70836620f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2A9021-AFC0-4A34-877A-49488E4E47AC}">
  <ds:schemaRefs>
    <ds:schemaRef ds:uri="http://schemas.microsoft.com/office/2006/documentManagement/types"/>
    <ds:schemaRef ds:uri="http://purl.org/dc/dcmitype/"/>
    <ds:schemaRef ds:uri="http://schemas.microsoft.com/office/2006/metadata/properties"/>
    <ds:schemaRef ds:uri="http://purl.org/dc/elements/1.1/"/>
    <ds:schemaRef ds:uri="http://schemas.openxmlformats.org/package/2006/metadata/core-properties"/>
    <ds:schemaRef ds:uri="http://purl.org/dc/terms/"/>
    <ds:schemaRef ds:uri="http://www.w3.org/XML/1998/namespace"/>
    <ds:schemaRef ds:uri="3fc4a38d-e79f-45db-a5bf-7d70836620ff"/>
    <ds:schemaRef ds:uri="http://schemas.microsoft.com/office/infopath/2007/PartnerControls"/>
  </ds:schemaRefs>
</ds:datastoreItem>
</file>

<file path=customXml/itemProps2.xml><?xml version="1.0" encoding="utf-8"?>
<ds:datastoreItem xmlns:ds="http://schemas.openxmlformats.org/officeDocument/2006/customXml" ds:itemID="{62A2607F-E06A-48D7-A53B-ACC0731DE14B}">
  <ds:schemaRefs>
    <ds:schemaRef ds:uri="http://schemas.microsoft.com/sharepoint/v3/contenttype/forms"/>
  </ds:schemaRefs>
</ds:datastoreItem>
</file>

<file path=customXml/itemProps3.xml><?xml version="1.0" encoding="utf-8"?>
<ds:datastoreItem xmlns:ds="http://schemas.openxmlformats.org/officeDocument/2006/customXml" ds:itemID="{5A0A4DAA-D41E-4B94-8F26-C32F46D25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4a38d-e79f-45db-a5bf-7d7083662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 Sukar</dc:creator>
  <cp:keywords/>
  <dc:description/>
  <cp:lastModifiedBy>Obai Sukar</cp:lastModifiedBy>
  <cp:revision>2</cp:revision>
  <dcterms:created xsi:type="dcterms:W3CDTF">2025-09-07T20:47:00Z</dcterms:created>
  <dcterms:modified xsi:type="dcterms:W3CDTF">2025-09-07T20:47:00Z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0x01010059D19349D8134449A9FE02A35B7AF1D9</vt:lpwstr>
  </property>
</Properties>
</file>