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color w:val="006C35"/>
        </w:rPr>
        <w:t>Technical Services Lead — Confidential Government (Dammam, Saudi Arabia)</w:t>
      </w:r>
    </w:p>
    <w:p>
      <w:r>
        <w:t xml:space="preserve">Contact: </w:t>
      </w:r>
      <w:hyperlink r:id="rId9">
        <w:r>
          <w:rPr>
            <w:u w:val="single"/>
            <w:color w:val="006C35"/>
          </w:rPr>
          <w:t>Email</w:t>
        </w:r>
      </w:hyperlink>
      <w:r>
        <w:t xml:space="preserve">  |  </w:t>
      </w:r>
      <w:hyperlink r:id="rId10">
        <w:r>
          <w:rPr>
            <w:u w:val="single"/>
            <w:color w:val="006C35"/>
          </w:rPr>
          <w:t>Phone</w:t>
        </w:r>
      </w:hyperlink>
      <w:r>
        <w:t xml:space="preserve">  |  </w:t>
      </w:r>
      <w:hyperlink r:id="rId11">
        <w:r>
          <w:rPr>
            <w:u w:val="single"/>
            <w:color w:val="006C35"/>
          </w:rPr>
          <w:t>Website</w:t>
        </w:r>
      </w:hyperlink>
      <w:r>
        <w:t xml:space="preserve">  |  </w:t>
      </w:r>
      <w:hyperlink r:id="rId12">
        <w:r>
          <w:rPr>
            <w:u w:val="single"/>
            <w:color w:val="006C35"/>
          </w:rPr>
          <w:t>LinkedIn</w:t>
        </w:r>
      </w:hyperlink>
      <w:r>
        <w:t xml:space="preserve">  |  </w:t>
      </w:r>
      <w:hyperlink r:id="rId13">
        <w:r>
          <w:rPr>
            <w:u w:val="single"/>
            <w:color w:val="006C35"/>
          </w:rPr>
          <w:t>YouTube</w:t>
        </w:r>
      </w:hyperlink>
    </w:p>
    <w:p>
      <w:pPr>
        <w:pStyle w:val="Heading2"/>
      </w:pPr>
      <w:r>
        <w:rPr>
          <w:color w:val="006C35"/>
        </w:rPr>
        <w:t>Obai Sukar</w:t>
      </w:r>
    </w:p>
    <w:p>
      <w:r>
        <w:t>IT Director &amp; Systems Architect | Infrastructure &amp; Technical Services | Incident Management | Cloud &amp; Security</w:t>
      </w:r>
    </w:p>
    <w:p>
      <w:pPr>
        <w:pStyle w:val="Heading3"/>
      </w:pPr>
      <w:r>
        <w:rPr>
          <w:color w:val="006C35"/>
        </w:rPr>
        <w:t>Profile</w:t>
      </w:r>
    </w:p>
    <w:p>
      <w:r>
        <w:t>Technical leader with 20+ years of experience managing IT infrastructure, technical services, and high-performing teams across healthcare, government, and media sectors. Proven in leading technical support, incident management, and system monitoring while delivering compliance, scalability, and operational excellence. Skilled in mentoring diverse teams, improving processes, and executing complex technical projects.</w:t>
      </w:r>
    </w:p>
    <w:p>
      <w:pPr>
        <w:pStyle w:val="Heading3"/>
      </w:pPr>
      <w:r>
        <w:rPr>
          <w:color w:val="006C35"/>
        </w:rPr>
        <w:t>Relevant Experience</w:t>
      </w:r>
    </w:p>
    <w:p>
      <w:r>
        <w:t>IT Director &amp; Systems Architect — Synergy Senior Management (2022–Present): Lead IT services for 18+ facilities, managing infrastructure, incident escalation, and technical teams. Oversaw system monitoring, vendor relations, and compliance (HIPAA), delivering 99.8% uptime and zero security incidents.</w:t>
      </w:r>
    </w:p>
    <w:p>
      <w:r>
        <w:t>Independent IT Consultant (2005–Present): Provided technical services across UAE, Syria, Malaysia, and US. Delivered IT infrastructure, cloud solutions, and system monitoring for enterprises, clinics, and media. Implemented troubleshooting frameworks, disaster recovery runbooks, and technical service escalation pipelines.</w:t>
      </w:r>
    </w:p>
    <w:p>
      <w:r>
        <w:t xml:space="preserve">Founder — </w:t>
      </w:r>
      <w:hyperlink r:id="rId17">
        <w:r>
          <w:rPr>
            <w:u w:val="single"/>
            <w:color w:val="006C35"/>
          </w:rPr>
          <w:t>Karazah Channel</w:t>
        </w:r>
      </w:hyperlink>
      <w:r>
        <w:t xml:space="preserve">: Scaled to 715K+ subscribers and 301M+ views. Award: </w:t>
      </w:r>
      <w:hyperlink r:id="rId18">
        <w:r>
          <w:rPr>
            <w:u w:val="single"/>
            <w:color w:val="006C35"/>
          </w:rPr>
          <w:t>Mohammed Bin Rashid Arabic Language Award (2019)</w:t>
        </w:r>
      </w:hyperlink>
    </w:p>
    <w:p>
      <w:pPr>
        <w:pStyle w:val="Heading3"/>
      </w:pPr>
      <w:r>
        <w:rPr>
          <w:color w:val="006C35"/>
        </w:rPr>
        <w:t>Awards &amp; Recognition</w:t>
      </w:r>
    </w:p>
    <w:p>
      <w:r>
        <w:t xml:space="preserve">Student Academy Award, Silver (2016) — </w:t>
      </w:r>
      <w:hyperlink r:id="rId19">
        <w:r>
          <w:rPr>
            <w:u w:val="single"/>
            <w:color w:val="006C35"/>
          </w:rPr>
          <w:t>IMDb profile for Cloud Kumo</w:t>
        </w:r>
      </w:hyperlink>
    </w:p>
    <w:p>
      <w:r>
        <w:t>Golden Award — Cairo International Children’s Film Festival (Thread of Life).</w:t>
      </w:r>
    </w:p>
    <w:p>
      <w:pPr>
        <w:pStyle w:val="Heading3"/>
      </w:pPr>
      <w:r>
        <w:rPr>
          <w:color w:val="006C35"/>
        </w:rPr>
        <w:t>Core Skills</w:t>
      </w:r>
    </w:p>
    <w:p>
      <w:r>
        <w:t>• Technical Services &amp; Team Leadership</w:t>
        <w:br/>
        <w:t>• System Administration &amp; Infrastructure</w:t>
        <w:br/>
        <w:t>• Incident Management &amp; Escalation</w:t>
        <w:br/>
        <w:t>• Cloud Technologies &amp; Virtualization</w:t>
        <w:br/>
        <w:t>• System Monitoring &amp; Performance Management</w:t>
        <w:br/>
        <w:t>• Process Improvement &amp; ITIL Practices</w:t>
        <w:br/>
        <w:t>• Vendor &amp; Stakeholder Management</w:t>
        <w:br/>
        <w:t>• Project Management (Agile, Scrum)</w:t>
        <w:br/>
        <w:t>• Security, Compliance &amp; Disaster Recovery</w:t>
      </w:r>
    </w:p>
    <w:p>
      <w:pPr>
        <w:pStyle w:val="Heading3"/>
      </w:pPr>
      <w:r>
        <w:rPr>
          <w:color w:val="006C35"/>
        </w:rPr>
        <w:t>Digital Résumé</w:t>
      </w:r>
    </w:p>
    <w:p>
      <w:hyperlink r:id="rId20">
        <w:r>
          <w:rPr>
            <w:u w:val="single"/>
            <w:color w:val="006C35"/>
          </w:rPr>
          <w:t>obaisukar.com/resume.html</w:t>
        </w:r>
      </w:hyperlink>
    </w:p>
    <w:p>
      <w:r>
        <w:t xml:space="preserve">Technical Director — Radio Al-Kul: Escalation leadership and resilient broadcast systems under conflict. Coverage: </w:t>
      </w:r>
      <w:hyperlink r:id="rId14">
        <w:r>
          <w:rPr>
            <w:u w:val="single"/>
            <w:color w:val="006C35"/>
          </w:rPr>
          <w:t>NPR</w:t>
        </w:r>
      </w:hyperlink>
      <w:r>
        <w:t xml:space="preserve"> | </w:t>
      </w:r>
      <w:hyperlink r:id="rId21">
        <w:r>
          <w:rPr>
            <w:u w:val="single"/>
            <w:color w:val="006C35"/>
          </w:rPr>
          <w:t>Al Jazeera</w:t>
        </w:r>
      </w:hyperlink>
      <w:r>
        <w:t xml:space="preserve"> | </w:t>
      </w:r>
      <w:hyperlink r:id="rId15">
        <w:r>
          <w:rPr>
            <w:u w:val="single"/>
            <w:color w:val="006C35"/>
          </w:rPr>
          <w:t>Washington Post</w:t>
        </w:r>
      </w:hyperlink>
      <w:r>
        <w:t xml:space="preserve"> | </w:t>
      </w:r>
      <w:hyperlink r:id="rId16">
        <w:r>
          <w:rPr>
            <w:u w:val="single"/>
            <w:color w:val="006C35"/>
          </w:rPr>
          <w:t>Medium (War is Boring)</w:t>
        </w:r>
      </w:hyperlink>
      <w:r>
        <w:t xml:space="preserve"> | </w:t>
      </w:r>
      <w:hyperlink r:id="rId22">
        <w:r>
          <w:rPr>
            <w:u w:val="single"/>
            <w:color w:val="006C35"/>
          </w:rPr>
          <w:t>MLive</w:t>
        </w:r>
      </w:hyperlink>
    </w:p>
    <w:p>
      <w:pPr>
        <w:pStyle w:val="Heading3"/>
      </w:pPr>
      <w:r>
        <w:rPr>
          <w:color w:val="006C35"/>
        </w:rPr>
        <w:t>Testimonials</w:t>
      </w:r>
    </w:p>
    <w:p>
      <w:r>
        <w:t>"I have worked with Obai on establishing a leading Radio channel in the region. Obai has not only brought his energy, integrity, and exquisite taste to the radio, he also gave it its soul. He is by far one of the best professionals I had the pleasure to partner with."</w:t>
        <w:br/>
        <w:t>— Sinan Hatahet, PhD, Co-Founder at Workiom</w:t>
      </w:r>
    </w:p>
    <w:p>
      <w:r>
        <w:t>"Obai is a very dedicated person with a very high level of integrity. I would always love to work with him."</w:t>
        <w:br/>
        <w:t>— Husam Azma, Technical Director at Oracle Consulting</w:t>
      </w:r>
    </w:p>
    <w:p>
      <w:r>
        <w:t xml:space="preserve">More testimonials available: </w:t>
      </w:r>
      <w:hyperlink r:id="rId23">
        <w:r>
          <w:rPr>
            <w:u w:val="single"/>
            <w:color w:val="006C35"/>
          </w:rPr>
          <w:t>LinkedIn Recommendations</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mailto:obai@obaisukar.com" TargetMode="External"/><Relationship Id="rId10" Type="http://schemas.openxmlformats.org/officeDocument/2006/relationships/hyperlink" Target="tel:+18103998713" TargetMode="External"/><Relationship Id="rId11" Type="http://schemas.openxmlformats.org/officeDocument/2006/relationships/hyperlink" Target="https://obaisukar.com" TargetMode="External"/><Relationship Id="rId12" Type="http://schemas.openxmlformats.org/officeDocument/2006/relationships/hyperlink" Target="https://linkedin.com/in/obaisukar" TargetMode="External"/><Relationship Id="rId13" Type="http://schemas.openxmlformats.org/officeDocument/2006/relationships/hyperlink" Target="https://youtube.com/@karazahchannel" TargetMode="External"/><Relationship Id="rId14" Type="http://schemas.openxmlformats.org/officeDocument/2006/relationships/hyperlink" Target="https://www.npr.org/2014/03/16/290615013/radio-pirates-risk-dangers-of-war-to-reach-syrian-people" TargetMode="External"/><Relationship Id="rId15" Type="http://schemas.openxmlformats.org/officeDocument/2006/relationships/hyperlink" Target="https://www.washingtonpost.com/world/middle_east/syria-diaspora-clubhouse-middle-east/2021/03/09/90a2a55e-7c28-11eb-8c5e-32e47b42b51b_story.html" TargetMode="External"/><Relationship Id="rId16" Type="http://schemas.openxmlformats.org/officeDocument/2006/relationships/hyperlink" Target="https://medium.com/war-is-boring/radio-kul-broadcasts-for-a-free-syria-14ee9292b1ae" TargetMode="External"/><Relationship Id="rId17" Type="http://schemas.openxmlformats.org/officeDocument/2006/relationships/hyperlink" Target="https://www.youtube.com/c/karazahchannel" TargetMode="External"/><Relationship Id="rId18" Type="http://schemas.openxmlformats.org/officeDocument/2006/relationships/hyperlink" Target="https://www.arabicaward.ae/p/award-winners/2019" TargetMode="External"/><Relationship Id="rId19" Type="http://schemas.openxmlformats.org/officeDocument/2006/relationships/hyperlink" Target="https://www.imdb.com/name/nm8455296/?ref_=ttfc_fcr_cr" TargetMode="External"/><Relationship Id="rId20" Type="http://schemas.openxmlformats.org/officeDocument/2006/relationships/hyperlink" Target="https://obaisukar.com/resume.html" TargetMode="External"/><Relationship Id="rId21" Type="http://schemas.openxmlformats.org/officeDocument/2006/relationships/hyperlink" Target="https://www.aljazeera.com/features/2014/4/7/syrias-opposition-radio-makes-waves" TargetMode="External"/><Relationship Id="rId22" Type="http://schemas.openxmlformats.org/officeDocument/2006/relationships/hyperlink" Target="https://www.mlive.com/galleries/7L54EBJSWFHTJAEPAMSY3ZOVIA/" TargetMode="External"/><Relationship Id="rId23" Type="http://schemas.openxmlformats.org/officeDocument/2006/relationships/hyperlink" Target="https://www.linkedin.com/in/obaisukar/details/recommendations/?detailScreenTabIndex=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