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" w:after="0"/>
      </w:pP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2011680" cy="2011680"/>
            <wp:docPr id="1" name="Picture 1" descr="Marginalia cres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ginalia-crest-mas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oadmapKicker"/>
        <w:jc w:val="center"/>
      </w:pPr>
      <w:r>
        <w:rPr>
          <w:rFonts w:ascii="Calibri" w:hAnsi="Calibri" w:eastAsia="Calibri"/>
          <w:color w:val="99702F"/>
          <w:sz w:val="18"/>
        </w:rPr>
        <w:t>FOR ALL THE READERS</w:t>
      </w:r>
    </w:p>
    <w:p>
      <w:pPr>
        <w:spacing w:after="160"/>
        <w:jc w:val="center"/>
      </w:pPr>
      <w:r>
        <w:rPr>
          <w:rFonts w:ascii="Georgia" w:hAnsi="Georgia" w:eastAsia="Georgia"/>
          <w:b w:val="0"/>
          <w:i/>
          <w:color w:val="30241A"/>
          <w:sz w:val="62"/>
        </w:rPr>
        <w:t>Marginalia</w:t>
      </w:r>
    </w:p>
    <w:p>
      <w:pPr>
        <w:spacing w:after="100"/>
        <w:jc w:val="center"/>
      </w:pPr>
      <w:r>
        <w:rPr>
          <w:rFonts w:ascii="Georgia" w:hAnsi="Georgia" w:eastAsia="Georgia"/>
          <w:b/>
          <w:color w:val="704C1C"/>
          <w:sz w:val="36"/>
        </w:rPr>
        <w:t>Master Product, Offering, and Feature Roadmap</w:t>
      </w:r>
    </w:p>
    <w:p>
      <w:pPr>
        <w:spacing w:before="160" w:after="840"/>
        <w:jc w:val="center"/>
      </w:pPr>
      <w:r>
        <w:rPr>
          <w:rFonts w:ascii="Calibri" w:hAnsi="Calibri" w:eastAsia="Calibri"/>
          <w:i/>
          <w:color w:val="705D46"/>
          <w:sz w:val="22"/>
        </w:rPr>
        <w:t>Autumn Alpha release candidate and long-term product reference</w:t>
      </w:r>
    </w:p>
    <w:p>
      <w:pPr>
        <w:spacing w:before="320" w:after="80"/>
        <w:jc w:val="center"/>
      </w:pPr>
      <w:r>
        <w:rPr>
          <w:rFonts w:ascii="Calibri" w:hAnsi="Calibri" w:eastAsia="Calibri"/>
          <w:b/>
          <w:color w:val="30241A"/>
          <w:sz w:val="20"/>
        </w:rPr>
        <w:t>Consolidated 4 August 2026</w:t>
      </w:r>
    </w:p>
    <w:p>
      <w:pPr>
        <w:jc w:val="center"/>
      </w:pPr>
      <w:r>
        <w:rPr>
          <w:rFonts w:ascii="Calibri" w:hAnsi="Calibri" w:eastAsia="Calibri"/>
          <w:color w:val="705D46"/>
          <w:sz w:val="18"/>
        </w:rPr>
        <w:t>Internal working reference - proposed items are not public promises until separately scoped.</w:t>
      </w:r>
      <w:r>
        <w:br w:type="page"/>
      </w:r>
    </w:p>
    <w:p>
      <w:pPr>
        <w:pStyle w:val="Heading1"/>
      </w:pPr>
      <w:r>
        <w:t>Guide to this roadmap</w:t>
      </w:r>
    </w:p>
    <w:p>
      <w:pPr>
        <w:spacing w:before="40" w:after="280"/>
        <w:ind w:left="259" w:right="259"/>
        <w:shd w:fill="F5E9CF" w:val="clear"/>
        <w:pBdr>
          <w:left w:val="single" w:sz="18" w:space="10" w:color="99702F"/>
        </w:pBdr>
      </w:pPr>
      <w:r>
        <w:rPr>
          <w:rFonts w:ascii="Calibri" w:hAnsi="Calibri" w:eastAsia="Calibri"/>
          <w:color w:val="30241A"/>
          <w:sz w:val="22"/>
        </w:rPr>
        <w:t>This document records everything discussed for Marginalia while separating the completed Autumn Alpha from proposed paid offerings, participant recognition, operational work, and longer-term community ideas.</w:t>
      </w:r>
    </w:p>
    <w:p>
      <w:pPr>
        <w:pStyle w:val="Heading2"/>
      </w:pPr>
      <w:r>
        <w:t>Status key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/>
          <w:color w:val="704C1C"/>
        </w:rPr>
        <w:t xml:space="preserve">Alpha complete: </w:t>
      </w:r>
      <w:r>
        <w:rPr>
          <w:rFonts w:ascii="Calibri" w:hAnsi="Calibri" w:eastAsia="Calibri"/>
          <w:color w:val="30241A"/>
        </w:rPr>
        <w:t>Built and included in the Autumn Alpha release candidate.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/>
          <w:color w:val="704C1C"/>
        </w:rPr>
        <w:t xml:space="preserve">Release operation: </w:t>
      </w:r>
      <w:r>
        <w:rPr>
          <w:rFonts w:ascii="Calibri" w:hAnsi="Calibri" w:eastAsia="Calibri"/>
          <w:color w:val="30241A"/>
        </w:rPr>
        <w:t>Part of launching or running the Alpha rather than the reader product.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/>
          <w:color w:val="704C1C"/>
        </w:rPr>
        <w:t xml:space="preserve">Proposed: </w:t>
      </w:r>
      <w:r>
        <w:rPr>
          <w:rFonts w:ascii="Calibri" w:hAnsi="Calibri" w:eastAsia="Calibri"/>
          <w:color w:val="30241A"/>
        </w:rPr>
        <w:t>Discussed and aligned in principle; details may change.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/>
          <w:color w:val="704C1C"/>
        </w:rPr>
        <w:t xml:space="preserve">Deferred: </w:t>
      </w:r>
      <w:r>
        <w:rPr>
          <w:rFonts w:ascii="Calibri" w:hAnsi="Calibri" w:eastAsia="Calibri"/>
          <w:color w:val="30241A"/>
        </w:rPr>
        <w:t>Intentionally excluded from Alpha.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/>
          <w:color w:val="704C1C"/>
        </w:rPr>
        <w:t xml:space="preserve">Exploratory: </w:t>
      </w:r>
      <w:r>
        <w:rPr>
          <w:rFonts w:ascii="Calibri" w:hAnsi="Calibri" w:eastAsia="Calibri"/>
          <w:color w:val="30241A"/>
        </w:rPr>
        <w:t>A longer-term possibility that requires validation.</w:t>
      </w:r>
    </w:p>
    <w:p>
      <w:pPr>
        <w:pStyle w:val="Heading2"/>
      </w:pPr>
      <w:r>
        <w:t>Contents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Product purpose and permanent principles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Autumn Alpha product - Alpha complete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Autumn Alpha program - release operations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Alpha and Beta participant recognition - proposed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Free reader offering after Alpha - proposed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Patron offering - proposed at $5/month or $55/year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Founding Patron offering - proposed, limited-time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Presentation, preservation, and publishing expansions - deferred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Library organization and discovery tools - deferred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Shelf personalization and digital artifacts - deferred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Future community layer - deliberately deferred until after Alpha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Commercial and operational work still to define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Brand and outreach extras discussed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Explicitly not promised for the Autumn Alpha</w:t>
      </w:r>
    </w:p>
    <w:p>
      <w:r>
        <w:br w:type="page"/>
      </w:r>
    </w:p>
    <w:p>
      <w:pPr>
        <w:pStyle w:val="Heading1"/>
      </w:pPr>
      <w:r>
        <w:t>Product purpose and permanent principles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Marginalia is a literary container built by a reader for all readers.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It helps readers remember the books that formed them and engage meaningfully with the books presently in their hands.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The reader's own copy matters, not merely a generic catalogue record.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Marginalia is private before it is public and reflective before it is social.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The reader owns their record; their words and core exports remain theirs.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Paid features should fund preservation, presentation, storage, organization, and craft-not hold a reader's writing hostage.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Ornament should establish ritual and atmosphere without competing with reading.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The Alpha contains no public feed, follower system, messaging, recommendation algorithm, engagement-performance mechanics, or paywall.</w:t>
      </w:r>
    </w:p>
    <w:p>
      <w:pPr>
        <w:pStyle w:val="Heading1"/>
      </w:pPr>
      <w:r>
        <w:t>Autumn Alpha product - Alpha complete</w:t>
      </w:r>
    </w:p>
    <w:p>
      <w:pPr>
        <w:pStyle w:val="Heading2"/>
      </w:pPr>
      <w:r>
        <w:t>Invitation-only accounts and onboarding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Private, invitation-only account creation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Passwordless email sign-in through Supabase Auth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Branded Marginalia authentication and access emails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Cross-device, cloud-backed accounts rather than browser-only local records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Reader name and personal reading-motto onboarding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 xml:space="preserve">The phrase </w:t>
      </w:r>
      <w:r>
        <w:rPr>
          <w:rFonts w:ascii="Calibri" w:hAnsi="Calibri" w:eastAsia="Calibri"/>
          <w:b/>
          <w:color w:val="30241A"/>
          <w:sz w:val="22"/>
        </w:rPr>
        <w:t>"I read because"</w:t>
      </w:r>
      <w:r>
        <w:rPr>
          <w:rFonts w:ascii="Calibri" w:hAnsi="Calibri" w:eastAsia="Calibri"/>
          <w:color w:val="30241A"/>
          <w:sz w:val="22"/>
        </w:rPr>
        <w:t xml:space="preserve"> supplied as the beginning of the reader's answer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Personal reading motto displayed ornamentally across every shelf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 xml:space="preserve">Migration of compatible records from the original </w:t>
      </w:r>
      <w:r>
        <w:rPr>
          <w:rFonts w:ascii="Consolas" w:hAnsi="Consolas" w:eastAsia="Consolas"/>
          <w:color w:val="704C1C"/>
          <w:sz w:val="20"/>
        </w:rPr>
        <w:t>marginalia.v0.1</w:t>
      </w:r>
      <w:r>
        <w:rPr>
          <w:rFonts w:ascii="Calibri" w:hAnsi="Calibri" w:eastAsia="Calibri"/>
          <w:color w:val="30241A"/>
          <w:sz w:val="22"/>
        </w:rPr>
        <w:t xml:space="preserve"> browser prototype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Sign out, account recovery, and permanent account deletion</w:t>
      </w:r>
    </w:p>
    <w:p>
      <w:pPr>
        <w:pStyle w:val="Heading2"/>
      </w:pPr>
      <w:r>
        <w:t>Core book record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Book title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Author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Copy format: hardcover, softcover, digital, PDF, or audio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Reading state and movement between shelf sections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One private front-cover or personal-copy photograph per book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Private, user-specific photograph storage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Photograph preparation with location metadata removed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Opening reflection when adding a book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Additional dated reflections after the book is created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Ability to mark a reflection as a candidate for future sharing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Edit book details and replace or remove its photograph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Delete a book and its associated private record</w:t>
      </w:r>
    </w:p>
    <w:p>
      <w:pPr>
        <w:pStyle w:val="Heading2"/>
      </w:pPr>
      <w:r>
        <w:t>The four-part shelf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/>
          <w:color w:val="30241A"/>
          <w:sz w:val="22"/>
        </w:rPr>
        <w:t>Essential Reads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/>
          <w:color w:val="30241A"/>
          <w:sz w:val="22"/>
        </w:rPr>
        <w:t>Currently Reading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/>
          <w:color w:val="30241A"/>
          <w:sz w:val="22"/>
        </w:rPr>
        <w:t>On the Horizon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/>
          <w:color w:val="30241A"/>
          <w:sz w:val="22"/>
        </w:rPr>
        <w:t>Finished Reads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No more than three displayed books per row for visual continuity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Centered, symmetrical shelf navigation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Realistic antiquarian-bookcase atmosphere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Empty-shelf messages and quiet confirmation notices</w:t>
      </w:r>
    </w:p>
    <w:p>
      <w:pPr>
        <w:pStyle w:val="Heading2"/>
      </w:pPr>
      <w:r>
        <w:t>Reader ownership and exports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Complete downloadable ZIP archive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Human-readable HTML library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Machine-readable JSON record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Original stored book photographs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Browser print-to-PDF support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Export remains available without a paid plan</w:t>
      </w:r>
    </w:p>
    <w:p>
      <w:pPr>
        <w:pStyle w:val="Heading2"/>
      </w:pPr>
      <w:r>
        <w:t>The Collective Canon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Fifty curated, source-attributed literary quotations in the initial collection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Public-domain primary sources used for verification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A new quotation on a fresh shelf visit or refresh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A new quotation when moving between shelf sections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A new quotation after successfully adding a book or returning to the shelf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No immediate quotation repetition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Original work and source link retained with each quotation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Future collections can be expanded editorially rather than through an uncontrolled live scrape</w:t>
      </w:r>
    </w:p>
    <w:p>
      <w:pPr>
        <w:pStyle w:val="Heading2"/>
      </w:pPr>
      <w:r>
        <w:t>Ceremonial and visual experience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Marginalia archival crest and ouroboros seal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Correct, restrained Metatron's Cube sacred geometry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Ceremonial landing threshold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Leather-bound book-opening ritual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Brief display of marbled antiquarian endpaper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Persistent, realistic turned pages during the opening animation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Dark, legible atmospheric presentation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Realistic library shelves and book presentation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Dedicated Marginalia wordmark type treatment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Cohesive brass, parchment, ink, oxblood, and dark-wood palette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Responsive desktop and mobile layouts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Reduced-motion accommodations and accessible semantic structure</w:t>
      </w:r>
    </w:p>
    <w:p>
      <w:pPr>
        <w:pStyle w:val="Heading2"/>
      </w:pPr>
      <w:r>
        <w:t>Administration and infrastructure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Supabase authentication, database, row-level privacy, and photograph storage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Vercel hosting and preview deployments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GitHub version control and reviewable release branches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Namecheap domain and DNS management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Brevo-authenticated transactional email delivery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Branded sender identity and Marginalia crest within email templates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Admin-only Alpha stewardship area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Private invitation form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Invitation ledger with pending and accepted states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Reconciliation of readers invited before the ledger existed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Invitation records visible for operational follow-up</w:t>
      </w:r>
    </w:p>
    <w:p>
      <w:pPr>
        <w:pStyle w:val="Heading1"/>
      </w:pPr>
      <w:r>
        <w:t>Autumn Alpha program - release operations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Target cohort: approximately fifty personally selected readers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Healthy first-round goal: roughly half of invitees participating actively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Proposed season: autumnal equinox through winter solstice, 2026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Participation is free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Two-stage invitation:</w:t>
      </w:r>
    </w:p>
    <w:p>
      <w:pPr>
        <w:numPr>
          <w:ilvl w:val="1"/>
          <w:numId w:val="11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personal founder correspondence and request for acceptance;</w:t>
      </w:r>
    </w:p>
    <w:p>
      <w:pPr>
        <w:numPr>
          <w:ilvl w:val="1"/>
          <w:numId w:val="11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separate private Marginalia access email after acceptance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Each invitation is personal and non-transferable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An invitee may nominate one or two thoughtful readers for consideration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Permission should be obtained before a nominee's information is shared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End-of-Alpha feedback survey, earnestly and honestly completed if possible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Optional round-table discussion for Alpha Readers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Founder-led review of usage, friction, retention, feedback, and requested features</w:t>
      </w:r>
    </w:p>
    <w:p>
      <w:pPr>
        <w:pStyle w:val="Heading1"/>
      </w:pPr>
      <w:r>
        <w:t>Alpha and Beta participant recognition - proposed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 xml:space="preserve">Permanent </w:t>
      </w:r>
      <w:r>
        <w:rPr>
          <w:rFonts w:ascii="Calibri" w:hAnsi="Calibri" w:eastAsia="Calibri"/>
          <w:b/>
          <w:color w:val="30241A"/>
          <w:sz w:val="22"/>
        </w:rPr>
        <w:t>Founding Reader</w:t>
      </w:r>
      <w:r>
        <w:rPr>
          <w:rFonts w:ascii="Calibri" w:hAnsi="Calibri" w:eastAsia="Calibri"/>
          <w:color w:val="30241A"/>
          <w:sz w:val="22"/>
        </w:rPr>
        <w:t xml:space="preserve"> recognition on the reader's shelf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Exclusive Alpha-specific shelf trinket or piece of ephemera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Beta-specific shelf trinket for Beta participants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/>
          <w:color w:val="30241A"/>
          <w:sz w:val="22"/>
        </w:rPr>
        <w:t>Founding Alpha Reader</w:t>
      </w:r>
      <w:r>
        <w:rPr>
          <w:rFonts w:ascii="Calibri" w:hAnsi="Calibri" w:eastAsia="Calibri"/>
          <w:color w:val="30241A"/>
          <w:sz w:val="22"/>
        </w:rPr>
        <w:t xml:space="preserve"> and </w:t>
      </w:r>
      <w:r>
        <w:rPr>
          <w:rFonts w:ascii="Calibri" w:hAnsi="Calibri" w:eastAsia="Calibri"/>
          <w:b/>
          <w:color w:val="30241A"/>
          <w:sz w:val="22"/>
        </w:rPr>
        <w:t>Founding Beta Reader</w:t>
      </w:r>
      <w:r>
        <w:rPr>
          <w:rFonts w:ascii="Calibri" w:hAnsi="Calibri" w:eastAsia="Calibri"/>
          <w:color w:val="30241A"/>
          <w:sz w:val="22"/>
        </w:rPr>
        <w:t xml:space="preserve"> distinctions for future community features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Special Founding Reader Patron pricing when paid plans are introduced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Recognition remains attached to the reader's account after the testing period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Round-table invitations as part of participatory product development</w:t>
      </w:r>
    </w:p>
    <w:p>
      <w:pPr>
        <w:pStyle w:val="Heading1"/>
      </w:pPr>
      <w:r>
        <w:t>Free reader offering after Alpha - proposed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Core account and shelf functionality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Book records and reading states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Private reflections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The four core shelf sections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One photograph per book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Private-by-default use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Reader reading motto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The Collective Canon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Complete core data export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Account recovery and deletion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A useful permanent free experience rather than a temporary trial</w:t>
      </w:r>
    </w:p>
    <w:p>
      <w:r>
        <w:rPr>
          <w:rFonts w:ascii="Calibri" w:hAnsi="Calibri" w:eastAsia="Calibri"/>
          <w:color w:val="30241A"/>
          <w:sz w:val="22"/>
        </w:rPr>
        <w:t>Final quotas and fair-use limits remain to be determined from Alpha storage and usage data.</w:t>
      </w:r>
    </w:p>
    <w:p>
      <w:pPr>
        <w:pStyle w:val="Heading1"/>
      </w:pPr>
      <w:r>
        <w:t>Patron offering - proposed at $5/month or $55/year</w:t>
      </w:r>
    </w:p>
    <w:p>
      <w:r>
        <w:rPr>
          <w:rFonts w:ascii="Calibri" w:hAnsi="Calibri" w:eastAsia="Calibri"/>
          <w:color w:val="30241A"/>
          <w:sz w:val="22"/>
        </w:rPr>
        <w:t>Pricing remains provisional until Alpha usage establishes real storage and operational costs.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Everything in the free reader offering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Expanded private photograph storage per book, including:</w:t>
      </w:r>
    </w:p>
    <w:p>
      <w:pPr>
        <w:numPr>
          <w:ilvl w:val="1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front cover</w:t>
      </w:r>
    </w:p>
    <w:p>
      <w:pPr>
        <w:numPr>
          <w:ilvl w:val="1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back cover</w:t>
      </w:r>
    </w:p>
    <w:p>
      <w:pPr>
        <w:numPr>
          <w:ilvl w:val="1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table of contents</w:t>
      </w:r>
    </w:p>
    <w:p>
      <w:pPr>
        <w:numPr>
          <w:ilvl w:val="1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dust jacket, where applicable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Optional shelf display with the dust jacket fitted over the book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Optional dust-jacket removal animation revealing the underlying covers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Advanced organization, tags, filtering, and search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Richer and more presentation-ready exports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Saved export editions and expanded preservation tools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Enhanced backups and revision history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Library scanning and structured import/export tools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Customizable shelf options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Book-linked trinkets, artifacts, and ephemera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/>
          <w:color w:val="30241A"/>
          <w:sz w:val="22"/>
        </w:rPr>
        <w:t>A Year Among the Margins</w:t>
      </w:r>
      <w:r>
        <w:rPr>
          <w:rFonts w:ascii="Calibri" w:hAnsi="Calibri" w:eastAsia="Calibri"/>
          <w:color w:val="30241A"/>
          <w:sz w:val="22"/>
        </w:rPr>
        <w:t xml:space="preserve"> annual reading recap and reflection summary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Potential path to a printable or publishable personal book of reflections</w:t>
      </w:r>
    </w:p>
    <w:p>
      <w:pPr>
        <w:pStyle w:val="Heading1"/>
      </w:pPr>
      <w:r>
        <w:t>Founding Patron offering - proposed, limited-time</w:t>
      </w:r>
    </w:p>
    <w:p>
      <w:r>
        <w:rPr>
          <w:rFonts w:ascii="Calibri" w:hAnsi="Calibri" w:eastAsia="Calibri"/>
          <w:color w:val="30241A"/>
          <w:sz w:val="22"/>
        </w:rPr>
        <w:t>Exact price and eligibility window remain undecided.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Everything in the free and Patron offerings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Limited Founding Patron pricing for an initial period, potentially one year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/>
          <w:color w:val="30241A"/>
          <w:sz w:val="22"/>
        </w:rPr>
        <w:t>Friends with the Wizard</w:t>
      </w:r>
      <w:r>
        <w:rPr>
          <w:rFonts w:ascii="Calibri" w:hAnsi="Calibri" w:eastAsia="Calibri"/>
          <w:color w:val="30241A"/>
          <w:sz w:val="22"/>
        </w:rPr>
        <w:t xml:space="preserve"> custom distinction or tag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Founding Member engraved-bookshelf recognition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Special founding shelf artifact or trinket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Invitations to optional round-table conversations about future development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A closer participatory role in shaping early paid features</w:t>
      </w:r>
    </w:p>
    <w:p>
      <w:pPr>
        <w:pStyle w:val="Heading1"/>
      </w:pPr>
      <w:r>
        <w:t>Presentation, preservation, and publishing expansions - deferred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Publication-quality editorial exports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A designed personal volume assembled from a reader's reflections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Collaboration or integration with a book printer/publisher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Advanced PDF and print layouts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Multiple saved editions of a reader's archive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Long-term revision history and restoration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Expanded media for a physical copy, including jacket, cover, contents, inscriptions, and ephemera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More elaborate three-dimensional or animated book presentation</w:t>
      </w:r>
    </w:p>
    <w:p>
      <w:pPr>
        <w:pStyle w:val="Heading1"/>
      </w:pPr>
      <w:r>
        <w:t>Library organization and discovery tools - deferred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Camera or barcode scanning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Bulk library import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External catalogue metadata assistance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Advanced full-library search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Custom tags and collections beyond the four core shelves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Sort controls and additional shelf arrangements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Reading history and year-over-year records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Enhanced backup tools</w:t>
      </w:r>
    </w:p>
    <w:p>
      <w:pPr>
        <w:pStyle w:val="Heading1"/>
      </w:pPr>
      <w:r>
        <w:t>Shelf personalization and digital artifacts - deferred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Custom shelf materials, finishes, and arrangements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Trinkets and ephemera placed on shelves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Artifacts linked to particular books or reading milestones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Engraved shelf elements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Founding Reader and Patron recognition objects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Seasonal or event-specific keepsakes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Collectible Alpha and Beta artifacts that remain with the account</w:t>
      </w:r>
    </w:p>
    <w:p>
      <w:r>
        <w:rPr>
          <w:rFonts w:ascii="Calibri" w:hAnsi="Calibri" w:eastAsia="Calibri"/>
          <w:color w:val="30241A"/>
          <w:sz w:val="22"/>
        </w:rPr>
        <w:t>These objects should reward participation and memory rather than create coercive engagement loops or speculative scarcity.</w:t>
      </w:r>
    </w:p>
    <w:p>
      <w:pPr>
        <w:pStyle w:val="Heading1"/>
      </w:pPr>
      <w:r>
        <w:t>Future community layer - deliberately deferred until after Alpha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Public or selectively shared reader profiles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Reader-to-reader following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A feed, if one can be built without displacing reflection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Direct messaging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Shared or published reflections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Reader discovery and book discovery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Recommendation tools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Social recognition tags, including Founding Alpha/Beta Reader distinctions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Community reading rooms or round-table spaces</w:t>
      </w:r>
    </w:p>
    <w:p>
      <w:r>
        <w:rPr>
          <w:rFonts w:ascii="Calibri" w:hAnsi="Calibri" w:eastAsia="Calibri"/>
          <w:color w:val="30241A"/>
          <w:sz w:val="22"/>
        </w:rPr>
        <w:t>Any eventual recommendation system should be transparent, optional, and designed for readers rather than advertising or compulsive engagement. No community layer should make existing private records public by default.</w:t>
      </w:r>
    </w:p>
    <w:p>
      <w:pPr>
        <w:pStyle w:val="Heading1"/>
      </w:pPr>
      <w:r>
        <w:t>Commercial and operational work still to define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Final free-tier limits based on real Alpha use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Patron storage quotas and cost model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Final monthly and annual Patron pricing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Founding Patron price, eligibility, and duration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Billing provider and subscription management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Tax, refund, cancellation, and account-entitlement policies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Privacy policy, terms of use, and production data-retention policy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Support and incident-response process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Analytics limited to the minimum useful, privacy-respecting measures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Beta cohort size and qualification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Public launch sequence after Beta</w:t>
      </w:r>
    </w:p>
    <w:p>
      <w:pPr>
        <w:pStyle w:val="Heading1"/>
      </w:pPr>
      <w:r>
        <w:t>Brand and outreach extras discussed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Marginalia-specific founder email address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Branded email signature with crest and founder identification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Personal Alpha invitation letter template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Instagram teaser campaign during the pre-Alpha month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Social preview artwork derived from the crest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Future simplified Marginalia monogram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One-color engraving version of the crest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Transparent line-art crest derivative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Dedicated favicon and app icon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Consistent founder, invitation, authentication, and future product correspondence</w:t>
      </w:r>
    </w:p>
    <w:p>
      <w:pPr>
        <w:pStyle w:val="Heading1"/>
      </w:pPr>
      <w:r>
        <w:t>Explicitly not promised for the Autumn Alpha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Multiple photographs per book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Dust-jacket animation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Patron billing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Founding Reader trinkets already rendered in the interface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Barcode scanning or bulk catalogue import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Advanced search or custom tagging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Annual recap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Print-publisher integration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Feeds, followers, messaging, or recommendations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30241A"/>
          <w:sz w:val="22"/>
        </w:rPr>
        <w:t>Public profiles or public reflections</w:t>
      </w:r>
    </w:p>
    <w:p>
      <w:r>
        <w:rPr>
          <w:rFonts w:ascii="Calibri" w:hAnsi="Calibri" w:eastAsia="Calibri"/>
          <w:color w:val="30241A"/>
          <w:sz w:val="22"/>
        </w:rPr>
        <w:t>Those ideas remain preserved here so the Alpha can stay focused without losing the larger vision.</w:t>
      </w:r>
    </w:p>
    <w:p>
      <w:pPr>
        <w:spacing w:before="320" w:after="0"/>
        <w:ind w:left="259" w:right="259"/>
        <w:shd w:fill="E8D5AE" w:val="clear"/>
        <w:pBdr>
          <w:left w:val="single" w:sz="18" w:space="10" w:color="6F4C1C"/>
        </w:pBdr>
      </w:pPr>
      <w:r>
        <w:rPr>
          <w:rFonts w:ascii="Calibri" w:hAnsi="Calibri" w:eastAsia="Calibri"/>
          <w:b/>
          <w:color w:val="704C1C"/>
        </w:rPr>
        <w:t xml:space="preserve">Release boundary: </w:t>
      </w:r>
      <w:r>
        <w:rPr>
          <w:rFonts w:ascii="Calibri" w:hAnsi="Calibri" w:eastAsia="Calibri"/>
          <w:color w:val="30241A"/>
        </w:rPr>
        <w:t>The Alpha feature set is frozen. Production merging and the public domain cutover remain reserved for the planned release window.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/>
        <w:color w:val="705D46"/>
        <w:sz w:val="16"/>
      </w:rPr>
      <w:t xml:space="preserve">MARGINALIA  |  INTERNAL REFERENCE  |  </w:t>
    </w:r>
    <w:r>
      <w:rPr>
        <w:rFonts w:ascii="Calibri" w:hAnsi="Calibri" w:eastAsia="Calibri"/>
        <w:color w:val="705D46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Calibri"/>
        <w:b/>
        <w:color w:val="705D46"/>
        <w:sz w:val="16"/>
      </w:rPr>
      <w:t>MARGINALIA  |  MASTER PRODUCT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  <w:color w:val="99702F"/>
      </w:rPr>
    </w:lvl>
    <w:lvl w:ilvl="1">
      <w:start w:val="1"/>
      <w:numFmt w:val="bullet"/>
      <w:lvlText w:val="○"/>
      <w:lvlJc w:val="left"/>
      <w:pPr>
        <w:tabs>
          <w:tab w:val="num" w:pos="900"/>
        </w:tabs>
        <w:ind w:left="900" w:hanging="270"/>
      </w:pPr>
      <w:rPr>
        <w:rFonts w:ascii="Calibri" w:hAnsi="Calibri"/>
        <w:color w:val="99702F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  <w:color w:val="99702F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</w:pPr>
      <w:rPr>
        <w:rFonts w:ascii="Calibri" w:hAnsi="Calibri"/>
        <w:color w:val="99702F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color w:val="3024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240" w:lineRule="auto"/>
      <w:outlineLvl w:val="0"/>
    </w:pPr>
    <w:rPr>
      <w:rFonts w:asciiTheme="majorHAnsi" w:eastAsiaTheme="majorEastAsia" w:hAnsiTheme="majorHAnsi" w:cstheme="majorBidi" w:ascii="Georgia" w:hAnsi="Georgia"/>
      <w:b/>
      <w:bCs/>
      <w:color w:val="704C1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240" w:lineRule="auto"/>
      <w:outlineLvl w:val="1"/>
    </w:pPr>
    <w:rPr>
      <w:rFonts w:asciiTheme="majorHAnsi" w:eastAsiaTheme="majorEastAsia" w:hAnsiTheme="majorHAnsi" w:cstheme="majorBidi" w:ascii="Georgia" w:hAnsi="Georgia"/>
      <w:b/>
      <w:bCs/>
      <w:color w:val="99702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240" w:lineRule="auto"/>
      <w:outlineLvl w:val="2"/>
    </w:pPr>
    <w:rPr>
      <w:rFonts w:asciiTheme="majorHAnsi" w:eastAsiaTheme="majorEastAsia" w:hAnsiTheme="majorHAnsi" w:cstheme="majorBidi" w:ascii="Georgia" w:hAnsi="Georgia"/>
      <w:b/>
      <w:bCs/>
      <w:color w:val="705D4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oadmapKicker">
    <w:name w:val="Roadmap Kicker"/>
    <w:pPr>
      <w:keepNext/>
      <w:spacing w:after="160"/>
    </w:pPr>
    <w:rPr>
      <w:rFonts w:ascii="Calibri" w:hAnsi="Calibri"/>
      <w:b/>
      <w:color w:val="99702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Marginalia Master Product Roadmap</dc:title>
  <dc:subject>Autumn Alpha, future offerings, and long-term product direction</dc:subject>
  <dc:creator>Marginalia</dc:creator>
  <cp:keywords>Marginalia, Alpha, roadmap, Patron, Founding Reader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