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Waratah Shift Report System</w:t>
      </w:r>
    </w:p>
    <w:p>
      <w:pPr>
        <w:pStyle w:val="Heading1"/>
      </w:pPr>
      <w:r>
        <w:t>README — Documentation Guide</w:t>
      </w:r>
    </w:p>
    <w:p>
      <w:r>
        <w:rPr>
          <w:i/>
        </w:rPr>
        <w:t>Version 1.0  |  Start here  |  For everyone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>
              <w:t>March 7, 2026</w:t>
            </w:r>
          </w:p>
        </w:tc>
      </w:tr>
      <w:tr>
        <w:tc>
          <w:tcPr>
            <w:tcW w:type="dxa" w:w="4320"/>
          </w:tcPr>
          <w:p>
            <w:r>
              <w:t>Audience</w:t>
            </w:r>
          </w:p>
        </w:tc>
        <w:tc>
          <w:tcPr>
            <w:tcW w:type="dxa" w:w="4320"/>
          </w:tcPr>
          <w:p>
            <w:r>
              <w:t>All staff, managers, and administrators</w:t>
            </w:r>
          </w:p>
        </w:tc>
      </w:tr>
    </w:tbl>
    <w:p/>
    <w:p>
      <w:pPr>
        <w:pStyle w:val="Heading2"/>
      </w:pPr>
      <w:r>
        <w:t>Welcome</w:t>
      </w:r>
    </w:p>
    <w:p>
      <w:r>
        <w:t>This folder contains the complete documentation for the Waratah shift report system — the tool you use every night to close out service and send the daily report to the management team.</w:t>
      </w:r>
    </w:p>
    <w:p>
      <w:r>
        <w:t>The documentation is split into three levels so you can read only what you need. Most people only need Level 01.</w:t>
      </w:r>
    </w:p>
    <w:p>
      <w:pPr>
        <w:pStyle w:val="Heading2"/>
      </w:pPr>
      <w:r>
        <w:t>Which Guide Do You Need?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Who It's For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It Covers</w:t>
            </w:r>
          </w:p>
        </w:tc>
      </w:tr>
      <w:tr>
        <w:tc>
          <w:tcPr>
            <w:tcW w:type="dxa" w:w="2160"/>
          </w:tcPr>
          <w:p>
            <w:r>
              <w:t>01 — Shift Report Guide</w:t>
            </w:r>
          </w:p>
        </w:tc>
        <w:tc>
          <w:tcPr>
            <w:tcW w:type="dxa" w:w="2160"/>
          </w:tcPr>
          <w:p>
            <w:r>
              <w:t>Basic</w:t>
            </w:r>
          </w:p>
        </w:tc>
        <w:tc>
          <w:tcPr>
            <w:tcW w:type="dxa" w:w="2160"/>
          </w:tcPr>
          <w:p>
            <w:r>
              <w:t>All venue managers</w:t>
            </w:r>
          </w:p>
        </w:tc>
        <w:tc>
          <w:tcPr>
            <w:tcW w:type="dxa" w:w="2160"/>
          </w:tcPr>
          <w:p>
            <w:r>
              <w:t>Step-by-step walkthrough of filling in and sending the nightly shift report. Covers every field, the export process, and common mistakes to avoid.</w:t>
            </w:r>
          </w:p>
        </w:tc>
      </w:tr>
      <w:tr>
        <w:tc>
          <w:tcPr>
            <w:tcW w:type="dxa" w:w="2160"/>
          </w:tcPr>
          <w:p>
            <w:r>
              <w:t>02 — How the System Works</w:t>
            </w:r>
          </w:p>
        </w:tc>
        <w:tc>
          <w:tcPr>
            <w:tcW w:type="dxa" w:w="2160"/>
          </w:tcPr>
          <w:p>
            <w:r>
              <w:t>Intermediate</w:t>
            </w:r>
          </w:p>
        </w:tc>
        <w:tc>
          <w:tcPr>
            <w:tcW w:type="dxa" w:w="2160"/>
          </w:tcPr>
          <w:p>
            <w:r>
              <w:t>Managers who want to understand the automation</w:t>
            </w:r>
          </w:p>
        </w:tc>
        <w:tc>
          <w:tcPr>
            <w:tcW w:type="dxa" w:w="2160"/>
          </w:tcPr>
          <w:p>
            <w:r>
              <w:t>What happens behind the scenes when you click Send. Covers the nightly export pipeline, weekly rollover, weekly digest, data warehouse, and TEST vs LIVE mode.</w:t>
            </w:r>
          </w:p>
        </w:tc>
      </w:tr>
      <w:tr>
        <w:tc>
          <w:tcPr>
            <w:tcW w:type="dxa" w:w="2160"/>
          </w:tcPr>
          <w:p>
            <w:r>
              <w:t>03 — Backend Reference</w:t>
            </w:r>
          </w:p>
        </w:tc>
        <w:tc>
          <w:tcPr>
            <w:tcW w:type="dxa" w:w="2160"/>
          </w:tcPr>
          <w:p>
            <w:r>
              <w:t>Advanced</w:t>
            </w:r>
          </w:p>
        </w:tc>
        <w:tc>
          <w:tcPr>
            <w:tcW w:type="dxa" w:w="2160"/>
          </w:tcPr>
          <w:p>
            <w:r>
              <w:t>Evan / technical handover</w:t>
            </w:r>
          </w:p>
        </w:tc>
        <w:tc>
          <w:tcPr>
            <w:tcW w:type="dxa" w:w="2160"/>
          </w:tcPr>
          <w:p>
            <w:r>
              <w:t>Complete technical reference: all 16 code files, architecture layers, configuration system, cell reference map, trigger schedule, and troubleshooting procedures.</w:t>
            </w:r>
          </w:p>
        </w:tc>
      </w:tr>
    </w:tbl>
    <w:p/>
    <w:p>
      <w:pPr>
        <w:pStyle w:val="Heading2"/>
      </w:pPr>
      <w:r>
        <w:t>Quick Start</w:t>
      </w:r>
    </w:p>
    <w:p>
      <w:r>
        <w:t>If you're a venue manager closing out tonight's service, open 01 — Shift Report Guide and follow it from Step 1. That document walks you through everything you need to do, including how to send the report.</w:t>
      </w:r>
    </w:p>
    <w:p>
      <w:r>
        <w:t>If you want to understand what the system does automatically (rollover, Slack posts, data logging), read 02 — How the System Works after you're comfortable with the daily process.</w:t>
      </w:r>
    </w:p>
    <w:p>
      <w:r>
        <w:t>Document 03 is a full technical reference. You only need it if you're maintaining the code or handing the system over to someone new.</w:t>
      </w:r>
    </w:p>
    <w:p>
      <w:pPr>
        <w:pStyle w:val="Heading2"/>
      </w:pPr>
      <w:r>
        <w:t>Recommended Reading Order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Optional</w:t>
            </w:r>
          </w:p>
        </w:tc>
      </w:tr>
      <w:tr>
        <w:tc>
          <w:tcPr>
            <w:tcW w:type="dxa" w:w="2880"/>
          </w:tcPr>
          <w:p>
            <w:r>
              <w:t>Venue manager (new)</w:t>
            </w:r>
          </w:p>
        </w:tc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Venue manager (experienced)</w:t>
            </w:r>
          </w:p>
        </w:tc>
        <w:tc>
          <w:tcPr>
            <w:tcW w:type="dxa" w:w="2880"/>
          </w:tcPr>
          <w:p>
            <w:r>
              <w:t>01 (refresh)</w:t>
            </w:r>
          </w:p>
        </w:tc>
        <w:tc>
          <w:tcPr>
            <w:tcW w:type="dxa" w:w="2880"/>
          </w:tcPr>
          <w:p>
            <w:r>
              <w:t>02</w:t>
            </w:r>
          </w:p>
        </w:tc>
      </w:tr>
      <w:tr>
        <w:tc>
          <w:tcPr>
            <w:tcW w:type="dxa" w:w="2880"/>
          </w:tcPr>
          <w:p>
            <w:r>
              <w:t>Owner / operations lead</w:t>
            </w:r>
          </w:p>
        </w:tc>
        <w:tc>
          <w:tcPr>
            <w:tcW w:type="dxa" w:w="2880"/>
          </w:tcPr>
          <w:p>
            <w:r>
              <w:t>01 + 02</w:t>
            </w:r>
          </w:p>
        </w:tc>
        <w:tc>
          <w:tcPr>
            <w:tcW w:type="dxa" w:w="2880"/>
          </w:tcPr>
          <w:p>
            <w:r>
              <w:t>03</w:t>
            </w:r>
          </w:p>
        </w:tc>
      </w:tr>
    </w:tbl>
    <w:p/>
    <w:p>
      <w:pPr>
        <w:pStyle w:val="Heading2"/>
      </w:pPr>
      <w:r>
        <w:t>What the Shift Report System Does</w:t>
      </w:r>
    </w:p>
    <w:p>
      <w:r>
        <w:t>A one-paragraph summary for context — the guides go into full detail.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When</w:t>
            </w:r>
          </w:p>
        </w:tc>
      </w:tr>
      <w:tr>
        <w:tc>
          <w:tcPr>
            <w:tcW w:type="dxa" w:w="2880"/>
          </w:tcPr>
          <w:p>
            <w:r>
              <w:t>Nightly Export</w:t>
            </w:r>
          </w:p>
        </w:tc>
        <w:tc>
          <w:tcPr>
            <w:tcW w:type="dxa" w:w="2880"/>
          </w:tcPr>
          <w:p>
            <w:r>
              <w:t>Generates a PDF, emails it to 9 managers, posts a summary to Slack, logs financials to the data warehouse, and pushes tasks to Master Actionables</w:t>
            </w:r>
          </w:p>
        </w:tc>
        <w:tc>
          <w:tcPr>
            <w:tcW w:type="dxa" w:w="2880"/>
          </w:tcPr>
          <w:p>
            <w:r>
              <w:t>When you click Send</w:t>
            </w:r>
          </w:p>
        </w:tc>
      </w:tr>
      <w:tr>
        <w:tc>
          <w:tcPr>
            <w:tcW w:type="dxa" w:w="2880"/>
          </w:tcPr>
          <w:p>
            <w:r>
              <w:t>Weekly Rollover</w:t>
            </w:r>
          </w:p>
        </w:tc>
        <w:tc>
          <w:tcPr>
            <w:tcW w:type="dxa" w:w="2880"/>
          </w:tcPr>
          <w:p>
            <w:r>
              <w:t>Archives last week (PDF + spreadsheet copy), clears all data, updates dates for the new week</w:t>
            </w:r>
          </w:p>
        </w:tc>
        <w:tc>
          <w:tcPr>
            <w:tcW w:type="dxa" w:w="2880"/>
          </w:tcPr>
          <w:p>
            <w:r>
              <w:t>Monday 10am (automatic)</w:t>
            </w:r>
          </w:p>
        </w:tc>
      </w:tr>
      <w:tr>
        <w:tc>
          <w:tcPr>
            <w:tcW w:type="dxa" w:w="2880"/>
          </w:tcPr>
          <w:p>
            <w:r>
              <w:t>Weekly Digest</w:t>
            </w:r>
          </w:p>
        </w:tc>
        <w:tc>
          <w:tcPr>
            <w:tcW w:type="dxa" w:w="2880"/>
          </w:tcPr>
          <w:p>
            <w:r>
              <w:t>Posts a revenue comparison (this week vs last) to Slack</w:t>
            </w:r>
          </w:p>
        </w:tc>
        <w:tc>
          <w:tcPr>
            <w:tcW w:type="dxa" w:w="2880"/>
          </w:tcPr>
          <w:p>
            <w:r>
              <w:t>Wednesday 8am (automatic)</w:t>
            </w:r>
          </w:p>
        </w:tc>
      </w:tr>
      <w:tr>
        <w:tc>
          <w:tcPr>
            <w:tcW w:type="dxa" w:w="2880"/>
          </w:tcPr>
          <w:p>
            <w:r>
              <w:t>Weekly Backfill</w:t>
            </w:r>
          </w:p>
        </w:tc>
        <w:tc>
          <w:tcPr>
            <w:tcW w:type="dxa" w:w="2880"/>
          </w:tcPr>
          <w:p>
            <w:r>
              <w:t>Catches any days that weren't logged during nightly export</w:t>
            </w:r>
          </w:p>
        </w:tc>
        <w:tc>
          <w:tcPr>
            <w:tcW w:type="dxa" w:w="2880"/>
          </w:tcPr>
          <w:p>
            <w:r>
              <w:t>Wednesday 2am (automatic)</w:t>
            </w:r>
          </w:p>
        </w:tc>
      </w:tr>
    </w:tbl>
    <w:p/>
    <w:p>
      <w:pPr>
        <w:pStyle w:val="Heading2"/>
      </w:pPr>
      <w:r>
        <w:t>Need Help?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to Do</w:t>
            </w:r>
          </w:p>
        </w:tc>
      </w:tr>
      <w:tr>
        <w:tc>
          <w:tcPr>
            <w:tcW w:type="dxa" w:w="4320"/>
          </w:tcPr>
          <w:p>
            <w:r>
              <w:t>Report won't send / error message</w:t>
            </w:r>
          </w:p>
        </w:tc>
        <w:tc>
          <w:tcPr>
            <w:tcW w:type="dxa" w:w="4320"/>
          </w:tcPr>
          <w:p>
            <w:r>
              <w:t>Try TEST mode first. If that also fails, message Evan.</w:t>
            </w:r>
          </w:p>
        </w:tc>
      </w:tr>
      <w:tr>
        <w:tc>
          <w:tcPr>
            <w:tcW w:type="dxa" w:w="4320"/>
          </w:tcPr>
          <w:p>
            <w:r>
              <w:t>Wrong dates on the spreadsheet</w:t>
            </w:r>
          </w:p>
        </w:tc>
        <w:tc>
          <w:tcPr>
            <w:tcW w:type="dxa" w:w="4320"/>
          </w:tcPr>
          <w:p>
            <w:r>
              <w:t>The rollover may not have run. Message Evan.</w:t>
            </w:r>
          </w:p>
        </w:tc>
      </w:tr>
      <w:tr>
        <w:tc>
          <w:tcPr>
            <w:tcW w:type="dxa" w:w="4320"/>
          </w:tcPr>
          <w:p>
            <w:r>
              <w:t>Accidentally deleted a formula</w:t>
            </w:r>
          </w:p>
        </w:tc>
        <w:tc>
          <w:tcPr>
            <w:tcW w:type="dxa" w:w="4320"/>
          </w:tcPr>
          <w:p>
            <w:r>
              <w:t>Don't try to fix it. Message Evan — the formula can be restored.</w:t>
            </w:r>
          </w:p>
        </w:tc>
      </w:tr>
    </w:tbl>
    <w:p/>
    <w:p>
      <w:pPr>
        <w:pStyle w:val="Heading2"/>
      </w:pPr>
      <w:r>
        <w:t>Document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March 7, 2026</w:t>
            </w:r>
          </w:p>
        </w:tc>
        <w:tc>
          <w:tcPr>
            <w:tcW w:type="dxa" w:w="2880"/>
          </w:tcPr>
          <w:p>
            <w:r>
              <w:t>Initial release — covers shift report guides 01 through 03.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