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133.8582677165355" w:right="-1174.7244094488178" w:firstLine="0"/>
        <w:jc w:val="center"/>
        <w:rPr>
          <w:rFonts w:ascii="Courier New" w:cs="Courier New" w:eastAsia="Courier New" w:hAnsi="Courier New"/>
          <w:color w:val="ffffff"/>
          <w:sz w:val="44"/>
          <w:szCs w:val="44"/>
          <w:highlight w:val="black"/>
        </w:rPr>
      </w:pPr>
      <w:r w:rsidDel="00000000" w:rsidR="00000000" w:rsidRPr="00000000">
        <w:rPr>
          <w:rtl w:val="0"/>
        </w:rPr>
      </w:r>
    </w:p>
    <w:p w:rsidR="00000000" w:rsidDel="00000000" w:rsidP="00000000" w:rsidRDefault="00000000" w:rsidRPr="00000000" w14:paraId="00000002">
      <w:pPr>
        <w:jc w:val="center"/>
        <w:rPr>
          <w:rFonts w:ascii="Courier New" w:cs="Courier New" w:eastAsia="Courier New" w:hAnsi="Courier New"/>
          <w:color w:val="ffffff"/>
          <w:sz w:val="44"/>
          <w:szCs w:val="44"/>
          <w:highlight w:val="black"/>
        </w:rPr>
      </w:pPr>
      <w:r w:rsidDel="00000000" w:rsidR="00000000" w:rsidRPr="00000000">
        <w:rPr>
          <w:rFonts w:ascii="Courier New" w:cs="Courier New" w:eastAsia="Courier New" w:hAnsi="Courier New"/>
          <w:color w:val="ffffff"/>
          <w:sz w:val="44"/>
          <w:szCs w:val="44"/>
          <w:highlight w:val="black"/>
          <w:rtl w:val="0"/>
        </w:rPr>
        <w:t xml:space="preserve">██████╗░██╗░░░██╗████████╗███████╗</w:t>
      </w:r>
    </w:p>
    <w:p w:rsidR="00000000" w:rsidDel="00000000" w:rsidP="00000000" w:rsidRDefault="00000000" w:rsidRPr="00000000" w14:paraId="00000003">
      <w:pPr>
        <w:jc w:val="center"/>
        <w:rPr>
          <w:rFonts w:ascii="Courier New" w:cs="Courier New" w:eastAsia="Courier New" w:hAnsi="Courier New"/>
          <w:color w:val="ffffff"/>
          <w:sz w:val="44"/>
          <w:szCs w:val="44"/>
          <w:highlight w:val="black"/>
        </w:rPr>
      </w:pPr>
      <w:r w:rsidDel="00000000" w:rsidR="00000000" w:rsidRPr="00000000">
        <w:rPr>
          <w:rFonts w:ascii="Courier New" w:cs="Courier New" w:eastAsia="Courier New" w:hAnsi="Courier New"/>
          <w:color w:val="ffffff"/>
          <w:sz w:val="44"/>
          <w:szCs w:val="44"/>
          <w:highlight w:val="black"/>
          <w:rtl w:val="0"/>
        </w:rPr>
        <w:t xml:space="preserve">██╔══██╗╚██╗░██╔╝╚══██╔══╝██╔════╝</w:t>
      </w:r>
    </w:p>
    <w:p w:rsidR="00000000" w:rsidDel="00000000" w:rsidP="00000000" w:rsidRDefault="00000000" w:rsidRPr="00000000" w14:paraId="00000004">
      <w:pPr>
        <w:jc w:val="center"/>
        <w:rPr>
          <w:rFonts w:ascii="Courier New" w:cs="Courier New" w:eastAsia="Courier New" w:hAnsi="Courier New"/>
          <w:color w:val="ffffff"/>
          <w:sz w:val="44"/>
          <w:szCs w:val="44"/>
          <w:highlight w:val="black"/>
        </w:rPr>
      </w:pPr>
      <w:r w:rsidDel="00000000" w:rsidR="00000000" w:rsidRPr="00000000">
        <w:rPr>
          <w:rFonts w:ascii="Courier New" w:cs="Courier New" w:eastAsia="Courier New" w:hAnsi="Courier New"/>
          <w:color w:val="ffffff"/>
          <w:sz w:val="44"/>
          <w:szCs w:val="44"/>
          <w:highlight w:val="black"/>
          <w:rtl w:val="0"/>
        </w:rPr>
        <w:t xml:space="preserve">██████╦╝░╚████╔╝░░░░██║░░░█████╗░░</w:t>
      </w:r>
    </w:p>
    <w:p w:rsidR="00000000" w:rsidDel="00000000" w:rsidP="00000000" w:rsidRDefault="00000000" w:rsidRPr="00000000" w14:paraId="00000005">
      <w:pPr>
        <w:jc w:val="center"/>
        <w:rPr>
          <w:rFonts w:ascii="Courier New" w:cs="Courier New" w:eastAsia="Courier New" w:hAnsi="Courier New"/>
          <w:color w:val="ffffff"/>
          <w:sz w:val="44"/>
          <w:szCs w:val="44"/>
          <w:highlight w:val="black"/>
        </w:rPr>
      </w:pPr>
      <w:r w:rsidDel="00000000" w:rsidR="00000000" w:rsidRPr="00000000">
        <w:rPr>
          <w:rFonts w:ascii="Courier New" w:cs="Courier New" w:eastAsia="Courier New" w:hAnsi="Courier New"/>
          <w:color w:val="ffffff"/>
          <w:sz w:val="44"/>
          <w:szCs w:val="44"/>
          <w:highlight w:val="black"/>
          <w:rtl w:val="0"/>
        </w:rPr>
        <w:t xml:space="preserve">██╔══██╗░░╚██╔╝░░░░░██║░░░██╔══╝░░</w:t>
      </w:r>
    </w:p>
    <w:p w:rsidR="00000000" w:rsidDel="00000000" w:rsidP="00000000" w:rsidRDefault="00000000" w:rsidRPr="00000000" w14:paraId="00000006">
      <w:pPr>
        <w:jc w:val="center"/>
        <w:rPr>
          <w:rFonts w:ascii="Courier New" w:cs="Courier New" w:eastAsia="Courier New" w:hAnsi="Courier New"/>
          <w:color w:val="ffffff"/>
          <w:sz w:val="44"/>
          <w:szCs w:val="44"/>
          <w:highlight w:val="black"/>
        </w:rPr>
      </w:pPr>
      <w:r w:rsidDel="00000000" w:rsidR="00000000" w:rsidRPr="00000000">
        <w:rPr>
          <w:rFonts w:ascii="Courier New" w:cs="Courier New" w:eastAsia="Courier New" w:hAnsi="Courier New"/>
          <w:color w:val="ffffff"/>
          <w:sz w:val="44"/>
          <w:szCs w:val="44"/>
          <w:highlight w:val="black"/>
          <w:rtl w:val="0"/>
        </w:rPr>
        <w:t xml:space="preserve">██████╦╝░░░██║░░░░░░██║░░░███████╗</w:t>
      </w:r>
    </w:p>
    <w:p w:rsidR="00000000" w:rsidDel="00000000" w:rsidP="00000000" w:rsidRDefault="00000000" w:rsidRPr="00000000" w14:paraId="00000007">
      <w:pPr>
        <w:jc w:val="center"/>
        <w:rPr>
          <w:rFonts w:ascii="Courier New" w:cs="Courier New" w:eastAsia="Courier New" w:hAnsi="Courier New"/>
          <w:color w:val="ffffff"/>
          <w:sz w:val="44"/>
          <w:szCs w:val="44"/>
          <w:highlight w:val="black"/>
        </w:rPr>
      </w:pPr>
      <w:r w:rsidDel="00000000" w:rsidR="00000000" w:rsidRPr="00000000">
        <w:rPr>
          <w:rFonts w:ascii="Courier New" w:cs="Courier New" w:eastAsia="Courier New" w:hAnsi="Courier New"/>
          <w:color w:val="ffffff"/>
          <w:sz w:val="44"/>
          <w:szCs w:val="44"/>
          <w:highlight w:val="black"/>
          <w:rtl w:val="0"/>
        </w:rPr>
        <w:t xml:space="preserve">╚═════╝░░░░╚═╝░░░░░░╚═╝░░░╚══════╝</w:t>
      </w:r>
    </w:p>
    <w:p w:rsidR="00000000" w:rsidDel="00000000" w:rsidP="00000000" w:rsidRDefault="00000000" w:rsidRPr="00000000" w14:paraId="00000008">
      <w:pPr>
        <w:jc w:val="center"/>
        <w:rPr>
          <w:rFonts w:ascii="Courier New" w:cs="Courier New" w:eastAsia="Courier New" w:hAnsi="Courier New"/>
          <w:color w:val="ffffff"/>
          <w:sz w:val="44"/>
          <w:szCs w:val="44"/>
          <w:highlight w:val="black"/>
        </w:rPr>
      </w:pPr>
      <w:r w:rsidDel="00000000" w:rsidR="00000000" w:rsidRPr="00000000">
        <w:rPr>
          <w:rtl w:val="0"/>
        </w:rPr>
      </w:r>
    </w:p>
    <w:p w:rsidR="00000000" w:rsidDel="00000000" w:rsidP="00000000" w:rsidRDefault="00000000" w:rsidRPr="00000000" w14:paraId="00000009">
      <w:pPr>
        <w:jc w:val="center"/>
        <w:rPr>
          <w:rFonts w:ascii="Courier New" w:cs="Courier New" w:eastAsia="Courier New" w:hAnsi="Courier New"/>
          <w:color w:val="ffffff"/>
          <w:sz w:val="44"/>
          <w:szCs w:val="44"/>
          <w:highlight w:val="black"/>
        </w:rPr>
      </w:pPr>
      <w:r w:rsidDel="00000000" w:rsidR="00000000" w:rsidRPr="00000000">
        <w:rPr>
          <w:rtl w:val="0"/>
        </w:rPr>
      </w:r>
    </w:p>
    <w:p w:rsidR="00000000" w:rsidDel="00000000" w:rsidP="00000000" w:rsidRDefault="00000000" w:rsidRPr="00000000" w14:paraId="0000000A">
      <w:pPr>
        <w:jc w:val="center"/>
        <w:rPr>
          <w:rFonts w:ascii="Righteous" w:cs="Righteous" w:eastAsia="Righteous" w:hAnsi="Righteous"/>
          <w:color w:val="ffffff"/>
          <w:sz w:val="100"/>
          <w:szCs w:val="100"/>
          <w:highlight w:val="black"/>
        </w:rPr>
      </w:pPr>
      <w:r w:rsidDel="00000000" w:rsidR="00000000" w:rsidRPr="00000000">
        <w:rPr>
          <w:rFonts w:ascii="Righteous" w:cs="Righteous" w:eastAsia="Righteous" w:hAnsi="Righteous"/>
          <w:color w:val="ffffff"/>
          <w:sz w:val="100"/>
          <w:szCs w:val="100"/>
          <w:highlight w:val="black"/>
          <w:rtl w:val="0"/>
        </w:rPr>
        <w:t xml:space="preserve">Electronics</w:t>
      </w:r>
    </w:p>
    <w:tbl>
      <w:tblPr>
        <w:tblStyle w:val="Table1"/>
        <w:tblW w:w="10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320"/>
        <w:gridCol w:w="1320"/>
        <w:gridCol w:w="1320"/>
        <w:gridCol w:w="1320"/>
        <w:gridCol w:w="1320"/>
        <w:gridCol w:w="1320"/>
        <w:gridCol w:w="1320"/>
        <w:gridCol w:w="255"/>
        <w:tblGridChange w:id="0">
          <w:tblGrid>
            <w:gridCol w:w="1320"/>
            <w:gridCol w:w="1320"/>
            <w:gridCol w:w="1320"/>
            <w:gridCol w:w="1320"/>
            <w:gridCol w:w="1320"/>
            <w:gridCol w:w="1320"/>
            <w:gridCol w:w="1320"/>
            <w:gridCol w:w="1320"/>
            <w:gridCol w:w="255"/>
          </w:tblGrid>
        </w:tblGridChange>
      </w:tblGrid>
      <w:tr>
        <w:trPr>
          <w:cantSplit w:val="0"/>
          <w:trHeight w:val="71.699218749999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Righteous" w:cs="Righteous" w:eastAsia="Righteous" w:hAnsi="Righteous"/>
                <w:color w:val="ffffff"/>
                <w:sz w:val="4"/>
                <w:szCs w:val="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Righteous" w:cs="Righteous" w:eastAsia="Righteous" w:hAnsi="Righteous"/>
                <w:color w:val="ffffff"/>
                <w:sz w:val="4"/>
                <w:szCs w:val="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Righteous" w:cs="Righteous" w:eastAsia="Righteous" w:hAnsi="Righteous"/>
                <w:color w:val="ffffff"/>
                <w:sz w:val="4"/>
                <w:szCs w:val="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Righteous" w:cs="Righteous" w:eastAsia="Righteous" w:hAnsi="Righteous"/>
                <w:color w:val="ffffff"/>
                <w:sz w:val="4"/>
                <w:szCs w:val="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Righteous" w:cs="Righteous" w:eastAsia="Righteous" w:hAnsi="Righteous"/>
                <w:color w:val="ffffff"/>
                <w:sz w:val="4"/>
                <w:szCs w:val="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Righteous" w:cs="Righteous" w:eastAsia="Righteous" w:hAnsi="Righteous"/>
                <w:color w:val="ffffff"/>
                <w:sz w:val="4"/>
                <w:szCs w:val="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Righteous" w:cs="Righteous" w:eastAsia="Righteous" w:hAnsi="Righteous"/>
                <w:color w:val="ffffff"/>
                <w:sz w:val="4"/>
                <w:szCs w:val="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Righteous" w:cs="Righteous" w:eastAsia="Righteous" w:hAnsi="Righteous"/>
                <w:color w:val="ffffff"/>
                <w:sz w:val="4"/>
                <w:szCs w:val="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Righteous" w:cs="Righteous" w:eastAsia="Righteous" w:hAnsi="Righteous"/>
                <w:color w:val="ffffff"/>
                <w:sz w:val="4"/>
                <w:szCs w:val="4"/>
                <w:highlight w:val="black"/>
              </w:rPr>
            </w:pPr>
            <w:r w:rsidDel="00000000" w:rsidR="00000000" w:rsidRPr="00000000">
              <w:rPr>
                <w:rtl w:val="0"/>
              </w:rPr>
            </w:r>
          </w:p>
        </w:tc>
      </w:tr>
    </w:tbl>
    <w:p w:rsidR="00000000" w:rsidDel="00000000" w:rsidP="00000000" w:rsidRDefault="00000000" w:rsidRPr="00000000" w14:paraId="00000014">
      <w:pPr>
        <w:rPr>
          <w:rFonts w:ascii="Righteous" w:cs="Righteous" w:eastAsia="Righteous" w:hAnsi="Righteous"/>
          <w:color w:val="ffffff"/>
          <w:sz w:val="100"/>
          <w:szCs w:val="100"/>
          <w:highlight w:val="black"/>
        </w:rPr>
      </w:pPr>
      <w:r w:rsidDel="00000000" w:rsidR="00000000" w:rsidRPr="00000000">
        <w:rPr>
          <w:rtl w:val="0"/>
        </w:rPr>
      </w:r>
    </w:p>
    <w:p w:rsidR="00000000" w:rsidDel="00000000" w:rsidP="00000000" w:rsidRDefault="00000000" w:rsidRPr="00000000" w14:paraId="00000015">
      <w:pPr>
        <w:rPr>
          <w:rFonts w:ascii="Righteous" w:cs="Righteous" w:eastAsia="Righteous" w:hAnsi="Righteous"/>
          <w:color w:val="ffffff"/>
          <w:sz w:val="60"/>
          <w:szCs w:val="60"/>
          <w:highlight w:val="black"/>
        </w:rPr>
      </w:pPr>
      <w:r w:rsidDel="00000000" w:rsidR="00000000" w:rsidRPr="00000000">
        <w:rPr>
          <w:rFonts w:ascii="Righteous" w:cs="Righteous" w:eastAsia="Righteous" w:hAnsi="Righteous"/>
          <w:color w:val="ffffff"/>
          <w:sz w:val="76"/>
          <w:szCs w:val="76"/>
          <w:highlight w:val="black"/>
          <w:rtl w:val="0"/>
        </w:rPr>
        <w:t xml:space="preserve"> </w:t>
      </w:r>
      <w:r w:rsidDel="00000000" w:rsidR="00000000" w:rsidRPr="00000000">
        <w:rPr>
          <w:rFonts w:ascii="Righteous" w:cs="Righteous" w:eastAsia="Righteous" w:hAnsi="Righteous"/>
          <w:color w:val="ffffff"/>
          <w:sz w:val="60"/>
          <w:szCs w:val="60"/>
          <w:highlight w:val="black"/>
          <w:rtl w:val="0"/>
        </w:rPr>
        <w:t xml:space="preserve">Task 01 - Redundant Sensor Voting</w:t>
      </w:r>
    </w:p>
    <w:p w:rsidR="00000000" w:rsidDel="00000000" w:rsidP="00000000" w:rsidRDefault="00000000" w:rsidRPr="00000000" w14:paraId="00000016">
      <w:pPr>
        <w:rPr>
          <w:rFonts w:ascii="JetBrains Mono" w:cs="JetBrains Mono" w:eastAsia="JetBrains Mono" w:hAnsi="JetBrains Mono"/>
          <w:b w:val="1"/>
          <w:bCs w:val="1"/>
          <w:sz w:val="34"/>
          <w:szCs w:val="34"/>
        </w:rPr>
      </w:pPr>
      <w:r w:rsidDel="00000000" w:rsidR="00000000" w:rsidRPr="00000000">
        <w:rPr>
          <w:rFonts w:ascii="JetBrains Mono" w:cs="JetBrains Mono" w:eastAsia="JetBrains Mono" w:hAnsi="JetBrains Mono"/>
          <w:b w:val="1"/>
          <w:bCs w:val="1"/>
          <w:sz w:val="34"/>
          <w:szCs w:val="34"/>
          <w:rtl w:val="0"/>
        </w:rPr>
        <w:t xml:space="preserve">1.Disagreement Threshold:</w:t>
      </w:r>
    </w:p>
    <w:p w:rsidR="00000000" w:rsidDel="00000000" w:rsidP="00000000" w:rsidRDefault="00000000" w:rsidRPr="00000000" w14:paraId="00000017">
      <w:pPr>
        <w:rPr>
          <w:rFonts w:ascii="JetBrains Mono Medium" w:cs="JetBrains Mono Medium" w:eastAsia="JetBrains Mono Medium" w:hAnsi="JetBrains Mono Medium"/>
          <w:sz w:val="30"/>
          <w:szCs w:val="30"/>
        </w:rPr>
      </w:pPr>
      <w:r w:rsidDel="00000000" w:rsidR="00000000" w:rsidRPr="00000000">
        <w:rPr>
          <w:rFonts w:ascii="JetBrains Mono Medium" w:cs="JetBrains Mono Medium" w:eastAsia="JetBrains Mono Medium" w:hAnsi="JetBrains Mono Medium"/>
          <w:sz w:val="30"/>
          <w:szCs w:val="30"/>
          <w:rtl w:val="0"/>
        </w:rPr>
        <w:t xml:space="preserve">The disagreement threshold was hard to decide in a simulated environment with no noise , therefore an almost arbitrary value of 10 was given so that a decent level of error can be tolerated. This also gives the added benefit of being easier for testing while ensuring large discrepancies are taken care of.</w:t>
      </w:r>
    </w:p>
    <w:p w:rsidR="00000000" w:rsidDel="00000000" w:rsidP="00000000" w:rsidRDefault="00000000" w:rsidRPr="00000000" w14:paraId="00000018">
      <w:pPr>
        <w:rPr>
          <w:rFonts w:ascii="JetBrains Mono Medium" w:cs="JetBrains Mono Medium" w:eastAsia="JetBrains Mono Medium" w:hAnsi="JetBrains Mono Medium"/>
          <w:sz w:val="30"/>
          <w:szCs w:val="30"/>
        </w:rPr>
      </w:pPr>
      <w:r w:rsidDel="00000000" w:rsidR="00000000" w:rsidRPr="00000000">
        <w:rPr>
          <w:rtl w:val="0"/>
        </w:rPr>
      </w:r>
    </w:p>
    <w:p w:rsidR="00000000" w:rsidDel="00000000" w:rsidP="00000000" w:rsidRDefault="00000000" w:rsidRPr="00000000" w14:paraId="00000019">
      <w:pPr>
        <w:rPr>
          <w:rFonts w:ascii="JetBrains Mono" w:cs="JetBrains Mono" w:eastAsia="JetBrains Mono" w:hAnsi="JetBrains Mono"/>
          <w:b w:val="1"/>
          <w:bCs w:val="1"/>
          <w:sz w:val="34"/>
          <w:szCs w:val="34"/>
        </w:rPr>
      </w:pPr>
      <w:r w:rsidDel="00000000" w:rsidR="00000000" w:rsidRPr="00000000">
        <w:rPr>
          <w:rFonts w:ascii="JetBrains Mono" w:cs="JetBrains Mono" w:eastAsia="JetBrains Mono" w:hAnsi="JetBrains Mono"/>
          <w:b w:val="1"/>
          <w:bCs w:val="1"/>
          <w:sz w:val="34"/>
          <w:szCs w:val="34"/>
          <w:rtl w:val="0"/>
        </w:rPr>
        <w:t xml:space="preserve">2.Last correct reading:</w:t>
      </w:r>
    </w:p>
    <w:p w:rsidR="00000000" w:rsidDel="00000000" w:rsidP="00000000" w:rsidRDefault="00000000" w:rsidRPr="00000000" w14:paraId="0000001A">
      <w:pPr>
        <w:rPr>
          <w:rFonts w:ascii="JetBrains Mono Medium" w:cs="JetBrains Mono Medium" w:eastAsia="JetBrains Mono Medium" w:hAnsi="JetBrains Mono Medium"/>
          <w:sz w:val="30"/>
          <w:szCs w:val="30"/>
        </w:rPr>
      </w:pPr>
      <w:r w:rsidDel="00000000" w:rsidR="00000000" w:rsidRPr="00000000">
        <w:rPr>
          <w:rFonts w:ascii="JetBrains Mono Medium" w:cs="JetBrains Mono Medium" w:eastAsia="JetBrains Mono Medium" w:hAnsi="JetBrains Mono Medium"/>
          <w:sz w:val="30"/>
          <w:szCs w:val="30"/>
          <w:rtl w:val="0"/>
        </w:rPr>
        <w:t xml:space="preserve">The system holds the last correct position by allowing only readings under the tolerance threshold to take effect. Discrepant readings are ignored by the servo and the servo never changes position until the next tolerable reading.</w:t>
      </w:r>
    </w:p>
    <w:p w:rsidR="00000000" w:rsidDel="00000000" w:rsidP="00000000" w:rsidRDefault="00000000" w:rsidRPr="00000000" w14:paraId="0000001B">
      <w:pPr>
        <w:rPr>
          <w:rFonts w:ascii="JetBrains Mono Medium" w:cs="JetBrains Mono Medium" w:eastAsia="JetBrains Mono Medium" w:hAnsi="JetBrains Mono Medium"/>
          <w:sz w:val="30"/>
          <w:szCs w:val="30"/>
        </w:rPr>
      </w:pPr>
      <w:r w:rsidDel="00000000" w:rsidR="00000000" w:rsidRPr="00000000">
        <w:rPr>
          <w:rtl w:val="0"/>
        </w:rPr>
      </w:r>
    </w:p>
    <w:p w:rsidR="00000000" w:rsidDel="00000000" w:rsidP="00000000" w:rsidRDefault="00000000" w:rsidRPr="00000000" w14:paraId="0000001C">
      <w:pPr>
        <w:rPr>
          <w:rFonts w:ascii="JetBrains Mono" w:cs="JetBrains Mono" w:eastAsia="JetBrains Mono" w:hAnsi="JetBrains Mono"/>
          <w:b w:val="1"/>
          <w:bCs w:val="1"/>
          <w:sz w:val="34"/>
          <w:szCs w:val="34"/>
        </w:rPr>
      </w:pPr>
      <w:r w:rsidDel="00000000" w:rsidR="00000000" w:rsidRPr="00000000">
        <w:rPr>
          <w:rFonts w:ascii="JetBrains Mono" w:cs="JetBrains Mono" w:eastAsia="JetBrains Mono" w:hAnsi="JetBrains Mono"/>
          <w:b w:val="1"/>
          <w:bCs w:val="1"/>
          <w:sz w:val="34"/>
          <w:szCs w:val="34"/>
          <w:rtl w:val="0"/>
        </w:rPr>
        <w:t xml:space="preserve">3.Preventing flicker:</w:t>
      </w:r>
    </w:p>
    <w:p w:rsidR="00000000" w:rsidDel="00000000" w:rsidP="00000000" w:rsidRDefault="00000000" w:rsidRPr="00000000" w14:paraId="0000001D">
      <w:pPr>
        <w:rPr>
          <w:rFonts w:ascii="JetBrains Mono Medium" w:cs="JetBrains Mono Medium" w:eastAsia="JetBrains Mono Medium" w:hAnsi="JetBrains Mono Medium"/>
          <w:sz w:val="30"/>
          <w:szCs w:val="30"/>
        </w:rPr>
      </w:pPr>
      <w:r w:rsidDel="00000000" w:rsidR="00000000" w:rsidRPr="00000000">
        <w:rPr>
          <w:rFonts w:ascii="JetBrains Mono Medium" w:cs="JetBrains Mono Medium" w:eastAsia="JetBrains Mono Medium" w:hAnsi="JetBrains Mono Medium"/>
          <w:sz w:val="30"/>
          <w:szCs w:val="30"/>
          <w:rtl w:val="0"/>
        </w:rPr>
        <w:t xml:space="preserve">The system prevents flickering near the decision boundary by maintaining a FILO stack of the last 5 readings and calculating their mean. This makes sure the flickering values are straightened out and fall safely into either being tolerable or not. This also makes the system less prone to sudden extreme readings due to malfunctioning equipment.</w:t>
      </w:r>
      <w:r w:rsidDel="00000000" w:rsidR="00000000" w:rsidRPr="00000000">
        <w:rPr>
          <w:rtl w:val="0"/>
        </w:rPr>
      </w:r>
    </w:p>
    <w:p w:rsidR="00000000" w:rsidDel="00000000" w:rsidP="00000000" w:rsidRDefault="00000000" w:rsidRPr="00000000" w14:paraId="0000001E">
      <w:pPr>
        <w:rPr>
          <w:rFonts w:ascii="JetBrains Mono Medium" w:cs="JetBrains Mono Medium" w:eastAsia="JetBrains Mono Medium" w:hAnsi="JetBrains Mono Medium"/>
          <w:sz w:val="30"/>
          <w:szCs w:val="30"/>
        </w:rPr>
      </w:pPr>
      <w:r w:rsidDel="00000000" w:rsidR="00000000" w:rsidRPr="00000000">
        <w:rPr>
          <w:rtl w:val="0"/>
        </w:rPr>
      </w:r>
    </w:p>
    <w:p w:rsidR="00000000" w:rsidDel="00000000" w:rsidP="00000000" w:rsidRDefault="00000000" w:rsidRPr="00000000" w14:paraId="0000001F">
      <w:pPr>
        <w:jc w:val="center"/>
        <w:rPr>
          <w:rFonts w:ascii="Courier New" w:cs="Courier New" w:eastAsia="Courier New" w:hAnsi="Courier New"/>
          <w:color w:val="ffffff"/>
          <w:sz w:val="44"/>
          <w:szCs w:val="44"/>
          <w:highlight w:val="black"/>
        </w:rPr>
      </w:pPr>
      <w:r w:rsidDel="00000000" w:rsidR="00000000" w:rsidRPr="00000000">
        <w:rPr>
          <w:rtl w:val="0"/>
        </w:rPr>
      </w:r>
    </w:p>
    <w:p w:rsidR="00000000" w:rsidDel="00000000" w:rsidP="00000000" w:rsidRDefault="00000000" w:rsidRPr="00000000" w14:paraId="00000020">
      <w:pPr>
        <w:jc w:val="center"/>
        <w:rPr>
          <w:rFonts w:ascii="Courier New" w:cs="Courier New" w:eastAsia="Courier New" w:hAnsi="Courier New"/>
          <w:color w:val="ffffff"/>
          <w:sz w:val="44"/>
          <w:szCs w:val="44"/>
          <w:highlight w:val="black"/>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JetBrains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ighteous">
    <w:embedRegular w:fontKey="{00000000-0000-0000-0000-000000000000}" r:id="rId5" w:subsetted="0"/>
  </w:font>
  <w:font w:name="JetBrains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JetBrainsMonoMedium-regular.ttf"/><Relationship Id="rId2" Type="http://schemas.openxmlformats.org/officeDocument/2006/relationships/font" Target="fonts/JetBrainsMonoMedium-bold.ttf"/><Relationship Id="rId3" Type="http://schemas.openxmlformats.org/officeDocument/2006/relationships/font" Target="fonts/JetBrainsMonoMedium-italic.ttf"/><Relationship Id="rId4" Type="http://schemas.openxmlformats.org/officeDocument/2006/relationships/font" Target="fonts/JetBrainsMonoMedium-boldItalic.ttf"/><Relationship Id="rId9" Type="http://schemas.openxmlformats.org/officeDocument/2006/relationships/font" Target="fonts/JetBrainsMono-boldItalic.ttf"/><Relationship Id="rId5" Type="http://schemas.openxmlformats.org/officeDocument/2006/relationships/font" Target="fonts/Righteous-regular.ttf"/><Relationship Id="rId6" Type="http://schemas.openxmlformats.org/officeDocument/2006/relationships/font" Target="fonts/JetBrainsMono-regular.ttf"/><Relationship Id="rId7" Type="http://schemas.openxmlformats.org/officeDocument/2006/relationships/font" Target="fonts/JetBrainsMono-bold.ttf"/><Relationship Id="rId8" Type="http://schemas.openxmlformats.org/officeDocument/2006/relationships/font" Target="fonts/JetBrains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