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010" w:rsidRPr="00EF612E" w:rsidRDefault="005A737C" w:rsidP="00EF612E">
      <w:pPr>
        <w:jc w:val="center"/>
        <w:rPr>
          <w:b/>
          <w:sz w:val="36"/>
          <w:szCs w:val="36"/>
        </w:rPr>
      </w:pPr>
      <w:r w:rsidRPr="00EF612E">
        <w:rPr>
          <w:b/>
          <w:sz w:val="36"/>
          <w:szCs w:val="36"/>
        </w:rPr>
        <w:t xml:space="preserve">How to run multi environments </w:t>
      </w:r>
      <w:r w:rsidR="00441072">
        <w:rPr>
          <w:b/>
          <w:sz w:val="36"/>
          <w:szCs w:val="36"/>
        </w:rPr>
        <w:t xml:space="preserve">using </w:t>
      </w:r>
      <w:proofErr w:type="spellStart"/>
      <w:r w:rsidR="00441072">
        <w:rPr>
          <w:b/>
          <w:sz w:val="36"/>
          <w:szCs w:val="36"/>
        </w:rPr>
        <w:t>Pages.yml</w:t>
      </w:r>
      <w:proofErr w:type="spellEnd"/>
      <w:r w:rsidR="00441072">
        <w:rPr>
          <w:b/>
          <w:sz w:val="36"/>
          <w:szCs w:val="36"/>
        </w:rPr>
        <w:t xml:space="preserve"> File</w:t>
      </w:r>
    </w:p>
    <w:p w:rsidR="00EF612E" w:rsidRDefault="00EF612E" w:rsidP="005A737C">
      <w:pPr>
        <w:pStyle w:val="NoSpacing"/>
      </w:pPr>
    </w:p>
    <w:p w:rsidR="005A737C" w:rsidRDefault="0084756E" w:rsidP="005A737C">
      <w:pPr>
        <w:pStyle w:val="NoSpacing"/>
      </w:pPr>
      <w:r>
        <w:t xml:space="preserve">The instructions below descript how to setup up a café script to run in multi environments. One script can execute in several different environments, and use different data set for each environment. </w:t>
      </w:r>
      <w:bookmarkStart w:id="0" w:name="_GoBack"/>
      <w:bookmarkEnd w:id="0"/>
    </w:p>
    <w:p w:rsidR="0084756E" w:rsidRDefault="0084756E" w:rsidP="005A737C">
      <w:pPr>
        <w:pStyle w:val="NoSpacing"/>
      </w:pPr>
    </w:p>
    <w:p w:rsidR="0084756E" w:rsidRDefault="0084756E" w:rsidP="005A737C">
      <w:pPr>
        <w:pStyle w:val="NoSpacing"/>
      </w:pPr>
      <w:r>
        <w:t xml:space="preserve">All the </w:t>
      </w:r>
      <w:proofErr w:type="spellStart"/>
      <w:r>
        <w:t>url</w:t>
      </w:r>
      <w:proofErr w:type="spellEnd"/>
      <w:r>
        <w:t xml:space="preserve"> information is stored in the </w:t>
      </w:r>
      <w:proofErr w:type="spellStart"/>
      <w:r>
        <w:t>pages.yml</w:t>
      </w:r>
      <w:proofErr w:type="spellEnd"/>
      <w:r>
        <w:t xml:space="preserve"> file, instead of the </w:t>
      </w:r>
      <w:proofErr w:type="spellStart"/>
      <w:proofErr w:type="gramStart"/>
      <w:r>
        <w:t>environment.yml</w:t>
      </w:r>
      <w:proofErr w:type="spellEnd"/>
      <w:r>
        <w:t xml:space="preserve"> ,</w:t>
      </w:r>
      <w:proofErr w:type="gramEnd"/>
      <w:r>
        <w:t xml:space="preserve"> and the DEFAULT_ENVIRONMENT is set to blank in the </w:t>
      </w:r>
      <w:proofErr w:type="spellStart"/>
      <w:r>
        <w:t>Settings.yml</w:t>
      </w:r>
      <w:proofErr w:type="spellEnd"/>
      <w:r>
        <w:t xml:space="preserve"> file.  </w:t>
      </w:r>
      <w:r w:rsidR="00D567C7">
        <w:t xml:space="preserve">By using this method complete </w:t>
      </w:r>
      <w:proofErr w:type="spellStart"/>
      <w:r w:rsidR="00D567C7">
        <w:t>urls</w:t>
      </w:r>
      <w:proofErr w:type="spellEnd"/>
      <w:r w:rsidR="00D567C7">
        <w:t xml:space="preserve"> along with any necessary parameters can be reference in a Scenario Outline, Example </w:t>
      </w:r>
      <w:r w:rsidR="00EF612E">
        <w:t xml:space="preserve">steps </w:t>
      </w:r>
      <w:r w:rsidR="00D567C7">
        <w:t xml:space="preserve">in the café script. </w:t>
      </w:r>
    </w:p>
    <w:p w:rsidR="00D567C7" w:rsidRDefault="00D567C7" w:rsidP="005A737C">
      <w:pPr>
        <w:pStyle w:val="NoSpacing"/>
      </w:pPr>
    </w:p>
    <w:p w:rsidR="00D567C7" w:rsidRDefault="00D567C7" w:rsidP="005A737C">
      <w:pPr>
        <w:pStyle w:val="NoSpacing"/>
      </w:pPr>
      <w:r>
        <w:t>Steps:</w:t>
      </w:r>
    </w:p>
    <w:p w:rsidR="00D567C7" w:rsidRDefault="00D567C7" w:rsidP="00D755BA">
      <w:pPr>
        <w:pStyle w:val="NoSpacing"/>
        <w:numPr>
          <w:ilvl w:val="0"/>
          <w:numId w:val="1"/>
        </w:numPr>
      </w:pPr>
      <w:r>
        <w:t xml:space="preserve">Set the DEFAULT_ENVIRONMENT  to blank in the </w:t>
      </w:r>
      <w:proofErr w:type="spellStart"/>
      <w:r>
        <w:t>settings.yml</w:t>
      </w:r>
      <w:proofErr w:type="spellEnd"/>
      <w:r>
        <w:t xml:space="preserve"> file</w:t>
      </w:r>
    </w:p>
    <w:p w:rsidR="00D567C7" w:rsidRDefault="00D567C7" w:rsidP="00D755BA">
      <w:pPr>
        <w:pStyle w:val="NoSpacing"/>
        <w:ind w:firstLine="720"/>
      </w:pPr>
      <w:r>
        <w:rPr>
          <w:noProof/>
        </w:rPr>
        <w:drawing>
          <wp:inline distT="0" distB="0" distL="0" distR="0" wp14:anchorId="74182B6F" wp14:editId="5E473636">
            <wp:extent cx="5878286" cy="361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5972"/>
                    </a:xfrm>
                    <a:prstGeom prst="rect">
                      <a:avLst/>
                    </a:prstGeom>
                  </pic:spPr>
                </pic:pic>
              </a:graphicData>
            </a:graphic>
          </wp:inline>
        </w:drawing>
      </w:r>
    </w:p>
    <w:p w:rsidR="00D755BA" w:rsidRDefault="00D755BA" w:rsidP="00D755BA">
      <w:pPr>
        <w:pStyle w:val="NoSpacing"/>
        <w:ind w:firstLine="720"/>
      </w:pPr>
    </w:p>
    <w:p w:rsidR="0084756E" w:rsidRDefault="00D567C7" w:rsidP="00D755BA">
      <w:pPr>
        <w:pStyle w:val="NoSpacing"/>
        <w:numPr>
          <w:ilvl w:val="0"/>
          <w:numId w:val="1"/>
        </w:numPr>
      </w:pPr>
      <w:r>
        <w:t xml:space="preserve">Define complete URLs to be used in the </w:t>
      </w:r>
      <w:proofErr w:type="spellStart"/>
      <w:r>
        <w:t>pages.yml</w:t>
      </w:r>
      <w:proofErr w:type="spellEnd"/>
      <w:r>
        <w:t xml:space="preserve"> file</w:t>
      </w:r>
      <w:r w:rsidR="00D755BA">
        <w:t xml:space="preserve">.  A good naming convention is needed so when the file grows it is easy to read.  First three letters being tool, second three letters being environment, and rest being description of page.  For example HOS for </w:t>
      </w:r>
      <w:r w:rsidR="008F0CCF">
        <w:t xml:space="preserve">hospital, </w:t>
      </w:r>
      <w:r w:rsidR="00D755BA">
        <w:t xml:space="preserve"> B1, UAT, SYS being environment and Home being description of page</w:t>
      </w:r>
    </w:p>
    <w:p w:rsidR="00D567C7" w:rsidRDefault="00D755BA" w:rsidP="00D755BA">
      <w:pPr>
        <w:pStyle w:val="NoSpacing"/>
        <w:ind w:firstLine="720"/>
      </w:pPr>
      <w:r>
        <w:rPr>
          <w:noProof/>
        </w:rPr>
        <w:drawing>
          <wp:inline distT="0" distB="0" distL="0" distR="0" wp14:anchorId="26249238" wp14:editId="12C9C0AB">
            <wp:extent cx="5943600" cy="641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41350"/>
                    </a:xfrm>
                    <a:prstGeom prst="rect">
                      <a:avLst/>
                    </a:prstGeom>
                  </pic:spPr>
                </pic:pic>
              </a:graphicData>
            </a:graphic>
          </wp:inline>
        </w:drawing>
      </w:r>
    </w:p>
    <w:p w:rsidR="00EF612E" w:rsidRDefault="00EF612E" w:rsidP="00D755BA">
      <w:pPr>
        <w:pStyle w:val="NoSpacing"/>
        <w:ind w:firstLine="720"/>
      </w:pPr>
    </w:p>
    <w:p w:rsidR="00D50E45" w:rsidRDefault="00EF612E" w:rsidP="00EF612E">
      <w:pPr>
        <w:pStyle w:val="NoSpacing"/>
        <w:numPr>
          <w:ilvl w:val="0"/>
          <w:numId w:val="1"/>
        </w:numPr>
      </w:pPr>
      <w:r>
        <w:t xml:space="preserve">After the </w:t>
      </w:r>
      <w:proofErr w:type="spellStart"/>
      <w:r>
        <w:t>Urls</w:t>
      </w:r>
      <w:proofErr w:type="spellEnd"/>
      <w:r>
        <w:t xml:space="preserve"> are defined in the </w:t>
      </w:r>
      <w:proofErr w:type="spellStart"/>
      <w:r>
        <w:t>pages.yml</w:t>
      </w:r>
      <w:proofErr w:type="spellEnd"/>
      <w:r>
        <w:t xml:space="preserve"> file, then the page definition can be used in the script, along with the data used for that page by using the Scenario Outline Examples steps</w:t>
      </w:r>
    </w:p>
    <w:p w:rsidR="00EF612E" w:rsidRDefault="00EF612E" w:rsidP="00EF612E">
      <w:pPr>
        <w:pStyle w:val="NoSpacing"/>
        <w:ind w:firstLine="720"/>
      </w:pPr>
      <w:r>
        <w:rPr>
          <w:noProof/>
        </w:rPr>
        <w:drawing>
          <wp:inline distT="0" distB="0" distL="0" distR="0" wp14:anchorId="4C2969F0" wp14:editId="71FD6F05">
            <wp:extent cx="41243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24325" cy="609600"/>
                    </a:xfrm>
                    <a:prstGeom prst="rect">
                      <a:avLst/>
                    </a:prstGeom>
                  </pic:spPr>
                </pic:pic>
              </a:graphicData>
            </a:graphic>
          </wp:inline>
        </w:drawing>
      </w:r>
    </w:p>
    <w:p w:rsidR="00EF612E" w:rsidRDefault="00EF612E" w:rsidP="00D50E45">
      <w:pPr>
        <w:pStyle w:val="NoSpacing"/>
      </w:pPr>
      <w:r>
        <w:tab/>
      </w:r>
    </w:p>
    <w:p w:rsidR="00EF612E" w:rsidRDefault="00EF612E" w:rsidP="00EF612E">
      <w:pPr>
        <w:pStyle w:val="NoSpacing"/>
        <w:ind w:firstLine="720"/>
      </w:pPr>
      <w:r>
        <w:rPr>
          <w:noProof/>
        </w:rPr>
        <w:drawing>
          <wp:inline distT="0" distB="0" distL="0" distR="0" wp14:anchorId="7D0EA287" wp14:editId="3DD46829">
            <wp:extent cx="5943600" cy="2706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06370"/>
                    </a:xfrm>
                    <a:prstGeom prst="rect">
                      <a:avLst/>
                    </a:prstGeom>
                  </pic:spPr>
                </pic:pic>
              </a:graphicData>
            </a:graphic>
          </wp:inline>
        </w:drawing>
      </w:r>
    </w:p>
    <w:p w:rsidR="00EF612E" w:rsidRDefault="00EF612E" w:rsidP="00F514EF">
      <w:pPr>
        <w:pStyle w:val="NoSpacing"/>
        <w:numPr>
          <w:ilvl w:val="0"/>
          <w:numId w:val="1"/>
        </w:numPr>
      </w:pPr>
      <w:r>
        <w:lastRenderedPageBreak/>
        <w:t xml:space="preserve">Several Example sections can be used in a café script allowing each environment to have its own section.  </w:t>
      </w:r>
      <w:r w:rsidR="008F0CCF">
        <w:t xml:space="preserve">By adding a comment to the example section makes both the script and results more readable. </w:t>
      </w:r>
    </w:p>
    <w:p w:rsidR="00F514EF" w:rsidRDefault="00F514EF" w:rsidP="00F514EF">
      <w:pPr>
        <w:pStyle w:val="NoSpacing"/>
        <w:ind w:left="720"/>
      </w:pPr>
    </w:p>
    <w:p w:rsidR="00F514EF" w:rsidRDefault="00F514EF" w:rsidP="00F514EF">
      <w:pPr>
        <w:pStyle w:val="NoSpacing"/>
        <w:ind w:left="720"/>
      </w:pPr>
      <w:r>
        <w:t>Comment in script:</w:t>
      </w:r>
    </w:p>
    <w:p w:rsidR="00F514EF" w:rsidRDefault="00F514EF" w:rsidP="00F514EF">
      <w:pPr>
        <w:pStyle w:val="NoSpacing"/>
        <w:ind w:left="720" w:firstLine="720"/>
      </w:pPr>
      <w:r>
        <w:rPr>
          <w:noProof/>
        </w:rPr>
        <w:drawing>
          <wp:inline distT="0" distB="0" distL="0" distR="0" wp14:anchorId="624DFBE3" wp14:editId="796DBA8B">
            <wp:extent cx="5943600" cy="478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78790"/>
                    </a:xfrm>
                    <a:prstGeom prst="rect">
                      <a:avLst/>
                    </a:prstGeom>
                  </pic:spPr>
                </pic:pic>
              </a:graphicData>
            </a:graphic>
          </wp:inline>
        </w:drawing>
      </w:r>
    </w:p>
    <w:p w:rsidR="00F514EF" w:rsidRDefault="00F514EF" w:rsidP="005A737C">
      <w:pPr>
        <w:pStyle w:val="NoSpacing"/>
      </w:pPr>
    </w:p>
    <w:p w:rsidR="00F514EF" w:rsidRDefault="00F514EF" w:rsidP="00F514EF">
      <w:pPr>
        <w:pStyle w:val="NoSpacing"/>
        <w:ind w:firstLine="720"/>
      </w:pPr>
      <w:r>
        <w:t xml:space="preserve">Produces Comment in results. </w:t>
      </w:r>
    </w:p>
    <w:p w:rsidR="00F514EF" w:rsidRDefault="00F514EF" w:rsidP="00F514EF">
      <w:pPr>
        <w:pStyle w:val="NoSpacing"/>
        <w:ind w:left="720" w:firstLine="720"/>
      </w:pPr>
      <w:r>
        <w:rPr>
          <w:noProof/>
        </w:rPr>
        <w:drawing>
          <wp:inline distT="0" distB="0" distL="0" distR="0" wp14:anchorId="2A2B0B12" wp14:editId="56D59583">
            <wp:extent cx="5951781"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51781" cy="1143000"/>
                    </a:xfrm>
                    <a:prstGeom prst="rect">
                      <a:avLst/>
                    </a:prstGeom>
                  </pic:spPr>
                </pic:pic>
              </a:graphicData>
            </a:graphic>
          </wp:inline>
        </w:drawing>
      </w:r>
    </w:p>
    <w:p w:rsidR="00F514EF" w:rsidRDefault="00F514EF" w:rsidP="005A737C">
      <w:pPr>
        <w:pStyle w:val="NoSpacing"/>
      </w:pPr>
    </w:p>
    <w:p w:rsidR="008F0CCF" w:rsidRDefault="008F0CCF" w:rsidP="005A737C">
      <w:pPr>
        <w:pStyle w:val="NoSpacing"/>
      </w:pPr>
    </w:p>
    <w:p w:rsidR="00F514EF" w:rsidRDefault="00F514EF" w:rsidP="005A737C">
      <w:pPr>
        <w:pStyle w:val="NoSpacing"/>
      </w:pPr>
    </w:p>
    <w:p w:rsidR="00D755BA" w:rsidRDefault="00EF612E" w:rsidP="005A737C">
      <w:pPr>
        <w:pStyle w:val="NoSpacing"/>
      </w:pPr>
      <w:r>
        <w:t xml:space="preserve"> </w:t>
      </w:r>
    </w:p>
    <w:sectPr w:rsidR="00D75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52DB0"/>
    <w:multiLevelType w:val="hybridMultilevel"/>
    <w:tmpl w:val="615C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37C"/>
    <w:rsid w:val="000E1010"/>
    <w:rsid w:val="00441072"/>
    <w:rsid w:val="005A737C"/>
    <w:rsid w:val="0084756E"/>
    <w:rsid w:val="008F0CCF"/>
    <w:rsid w:val="00D50E45"/>
    <w:rsid w:val="00D567C7"/>
    <w:rsid w:val="00D755BA"/>
    <w:rsid w:val="00EF612E"/>
    <w:rsid w:val="00F5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737C"/>
    <w:pPr>
      <w:spacing w:after="0" w:line="240" w:lineRule="auto"/>
    </w:pPr>
  </w:style>
  <w:style w:type="paragraph" w:styleId="BalloonText">
    <w:name w:val="Balloon Text"/>
    <w:basedOn w:val="Normal"/>
    <w:link w:val="BalloonTextChar"/>
    <w:uiPriority w:val="99"/>
    <w:semiHidden/>
    <w:unhideWhenUsed/>
    <w:rsid w:val="00D56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7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737C"/>
    <w:pPr>
      <w:spacing w:after="0" w:line="240" w:lineRule="auto"/>
    </w:pPr>
  </w:style>
  <w:style w:type="paragraph" w:styleId="BalloonText">
    <w:name w:val="Balloon Text"/>
    <w:basedOn w:val="Normal"/>
    <w:link w:val="BalloonTextChar"/>
    <w:uiPriority w:val="99"/>
    <w:semiHidden/>
    <w:unhideWhenUsed/>
    <w:rsid w:val="00D56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7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4188</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CGI Federal, Inc.</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Asher, Howard (CGI Federal)</dc:creator>
  <cp:lastModifiedBy>Asher, Howard (CGI Federal)</cp:lastModifiedBy>
  <cp:revision>3</cp:revision>
  <dcterms:created xsi:type="dcterms:W3CDTF">2014-12-19T18:06:00Z</dcterms:created>
  <dcterms:modified xsi:type="dcterms:W3CDTF">2014-12-31T18:29:00Z</dcterms:modified>
</cp:coreProperties>
</file>