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6ED" w:rsidRPr="00DF1187" w:rsidRDefault="00B124EC">
      <w:pPr>
        <w:rPr>
          <w:b/>
          <w:sz w:val="32"/>
          <w:szCs w:val="32"/>
        </w:rPr>
      </w:pPr>
      <w:r w:rsidRPr="00DF1187">
        <w:rPr>
          <w:b/>
          <w:sz w:val="32"/>
          <w:szCs w:val="32"/>
        </w:rPr>
        <w:t>Café Execution Tools</w:t>
      </w:r>
    </w:p>
    <w:p w:rsidR="00B124EC" w:rsidRDefault="00B124EC"/>
    <w:p w:rsidR="00B124EC" w:rsidRPr="00E83287" w:rsidRDefault="00B124EC" w:rsidP="00E83287">
      <w:pPr>
        <w:pStyle w:val="ListParagraph"/>
        <w:numPr>
          <w:ilvl w:val="0"/>
          <w:numId w:val="3"/>
        </w:numPr>
        <w:rPr>
          <w:b/>
          <w:sz w:val="32"/>
          <w:szCs w:val="32"/>
        </w:rPr>
      </w:pPr>
      <w:r w:rsidRPr="00E83287">
        <w:rPr>
          <w:b/>
          <w:sz w:val="32"/>
          <w:szCs w:val="32"/>
        </w:rPr>
        <w:t>Introduction</w:t>
      </w:r>
    </w:p>
    <w:p w:rsidR="00B124EC" w:rsidRDefault="00B124EC">
      <w:r>
        <w:t xml:space="preserve">Selecting and executing café scripts can be accomplished in several different ways.  First way is the use the convention method of right clicking and </w:t>
      </w:r>
      <w:proofErr w:type="spellStart"/>
      <w:r>
        <w:t>selction</w:t>
      </w:r>
      <w:proofErr w:type="spellEnd"/>
      <w:r>
        <w:t xml:space="preserve"> the Run This </w:t>
      </w:r>
      <w:proofErr w:type="gramStart"/>
      <w:r>
        <w:t>Feature  from</w:t>
      </w:r>
      <w:proofErr w:type="gramEnd"/>
      <w:r>
        <w:t xml:space="preserve"> the pull down menu.  Each script is </w:t>
      </w:r>
      <w:proofErr w:type="gramStart"/>
      <w:r>
        <w:t>ran</w:t>
      </w:r>
      <w:proofErr w:type="gramEnd"/>
      <w:r>
        <w:t xml:space="preserve"> individually by using the values in the </w:t>
      </w:r>
      <w:proofErr w:type="spellStart"/>
      <w:r>
        <w:t>settings.yml</w:t>
      </w:r>
      <w:proofErr w:type="spellEnd"/>
      <w:r>
        <w:t xml:space="preserve"> file.  For single script, this method is effective but when more than one URL is needed, or when several scripts needs to be executed, this method is very inefficient.   Two steps needs to be accomplished to make multi script multi </w:t>
      </w:r>
      <w:proofErr w:type="spellStart"/>
      <w:r>
        <w:t>ulr</w:t>
      </w:r>
      <w:proofErr w:type="spellEnd"/>
      <w:r>
        <w:t xml:space="preserve"> execution efficient.  First step is selecting what script, and second step is selection the </w:t>
      </w:r>
      <w:proofErr w:type="spellStart"/>
      <w:r>
        <w:t>urls</w:t>
      </w:r>
      <w:proofErr w:type="spellEnd"/>
      <w:r>
        <w:t>.</w:t>
      </w:r>
    </w:p>
    <w:p w:rsidR="00B124EC" w:rsidRPr="00E83287" w:rsidRDefault="00B124EC" w:rsidP="00E83287">
      <w:pPr>
        <w:pStyle w:val="ListParagraph"/>
        <w:numPr>
          <w:ilvl w:val="0"/>
          <w:numId w:val="3"/>
        </w:numPr>
        <w:rPr>
          <w:b/>
          <w:sz w:val="32"/>
          <w:szCs w:val="32"/>
        </w:rPr>
      </w:pPr>
      <w:r w:rsidRPr="00E83287">
        <w:rPr>
          <w:b/>
          <w:sz w:val="32"/>
          <w:szCs w:val="32"/>
        </w:rPr>
        <w:t>Selecting scripts to be executed</w:t>
      </w:r>
    </w:p>
    <w:p w:rsidR="00B124EC" w:rsidRDefault="00646A90">
      <w:proofErr w:type="gramStart"/>
      <w:r>
        <w:t>A  tag</w:t>
      </w:r>
      <w:proofErr w:type="gramEnd"/>
      <w:r>
        <w:t xml:space="preserve"> is used to identify a group of scripts for execution.  Giving one script a tag is not effective because a single script can be run individually, without the use of </w:t>
      </w:r>
      <w:proofErr w:type="gramStart"/>
      <w:r>
        <w:t>a  tag</w:t>
      </w:r>
      <w:proofErr w:type="gramEnd"/>
      <w:r>
        <w:t xml:space="preserve">.  A tag is placed on the first line of the script and starts with </w:t>
      </w:r>
      <w:proofErr w:type="gramStart"/>
      <w:r>
        <w:t>the @</w:t>
      </w:r>
      <w:proofErr w:type="gramEnd"/>
      <w:r>
        <w:t xml:space="preserve"> sign, contains no spacing, and is case sensitive.  Usually tags are named according to purpose such </w:t>
      </w:r>
      <w:proofErr w:type="gramStart"/>
      <w:r>
        <w:t>as  @</w:t>
      </w:r>
      <w:proofErr w:type="spellStart"/>
      <w:r>
        <w:t>smoketest</w:t>
      </w:r>
      <w:proofErr w:type="spellEnd"/>
      <w:proofErr w:type="gramEnd"/>
      <w:r>
        <w:t xml:space="preserve">,@ regression, </w:t>
      </w:r>
      <w:proofErr w:type="spellStart"/>
      <w:r>
        <w:t>etc</w:t>
      </w:r>
      <w:proofErr w:type="spellEnd"/>
      <w:r>
        <w:t>, but  tag of @</w:t>
      </w:r>
      <w:proofErr w:type="spellStart"/>
      <w:r>
        <w:t>wip</w:t>
      </w:r>
      <w:proofErr w:type="spellEnd"/>
      <w:r>
        <w:t xml:space="preserve"> is a used to tell café to completely skip this script.  </w:t>
      </w:r>
    </w:p>
    <w:p w:rsidR="00646A90" w:rsidRDefault="00646A90">
      <w:r>
        <w:t xml:space="preserve">The process of tagging scripts, remembering that scripts are tagged and with what tag sometimes can be difficult when there are many scripts, and many folders of script involved.   The ruby script called </w:t>
      </w:r>
      <w:proofErr w:type="spellStart"/>
      <w:r w:rsidRPr="00380FEA">
        <w:rPr>
          <w:b/>
          <w:sz w:val="24"/>
          <w:szCs w:val="24"/>
        </w:rPr>
        <w:t>Findtags.rb</w:t>
      </w:r>
      <w:proofErr w:type="spellEnd"/>
      <w:r>
        <w:t xml:space="preserve"> will transverse all the folders under the </w:t>
      </w:r>
      <w:r w:rsidRPr="00646A90">
        <w:t>\features\specifications</w:t>
      </w:r>
      <w:r w:rsidR="00DF1187">
        <w:t xml:space="preserve"> of the project, will locate, display and produce a report of all tagged scripts.  </w:t>
      </w:r>
    </w:p>
    <w:p w:rsidR="00DF1187" w:rsidRPr="00DF1187" w:rsidRDefault="00DF1187" w:rsidP="00DF1187">
      <w:pPr>
        <w:pStyle w:val="NoSpacing"/>
        <w:rPr>
          <w:sz w:val="24"/>
          <w:szCs w:val="24"/>
        </w:rPr>
      </w:pPr>
      <w:r w:rsidRPr="00DF1187">
        <w:rPr>
          <w:sz w:val="24"/>
          <w:szCs w:val="24"/>
        </w:rPr>
        <w:t xml:space="preserve">To run </w:t>
      </w:r>
      <w:proofErr w:type="spellStart"/>
      <w:r w:rsidRPr="00DF1187">
        <w:rPr>
          <w:sz w:val="24"/>
          <w:szCs w:val="24"/>
        </w:rPr>
        <w:t>Findtags.rb</w:t>
      </w:r>
      <w:proofErr w:type="spellEnd"/>
      <w:r w:rsidRPr="00DF1187">
        <w:rPr>
          <w:sz w:val="24"/>
          <w:szCs w:val="24"/>
        </w:rPr>
        <w:t xml:space="preserve"> script:</w:t>
      </w:r>
    </w:p>
    <w:p w:rsidR="00DF1187" w:rsidRDefault="00FF06F8" w:rsidP="00DF1187">
      <w:pPr>
        <w:pStyle w:val="NoSpacing"/>
        <w:numPr>
          <w:ilvl w:val="0"/>
          <w:numId w:val="1"/>
        </w:numPr>
      </w:pPr>
      <w:r>
        <w:t>Verify</w:t>
      </w:r>
      <w:r w:rsidR="00DF1187">
        <w:t xml:space="preserve"> that the </w:t>
      </w:r>
      <w:proofErr w:type="spellStart"/>
      <w:r w:rsidR="00DF1187">
        <w:t>Findtags.rb</w:t>
      </w:r>
      <w:proofErr w:type="spellEnd"/>
      <w:r w:rsidR="00DF1187">
        <w:t xml:space="preserve"> script is located in the root folder for the project. </w:t>
      </w:r>
    </w:p>
    <w:p w:rsidR="00DF1187" w:rsidRDefault="00DF1187" w:rsidP="00DF1187">
      <w:pPr>
        <w:pStyle w:val="NoSpacing"/>
        <w:numPr>
          <w:ilvl w:val="0"/>
          <w:numId w:val="1"/>
        </w:numPr>
      </w:pPr>
      <w:r>
        <w:t xml:space="preserve">Open up command prompt and type ruby </w:t>
      </w:r>
      <w:proofErr w:type="spellStart"/>
      <w:r>
        <w:t>Findtags.rb</w:t>
      </w:r>
      <w:proofErr w:type="spellEnd"/>
    </w:p>
    <w:p w:rsidR="00DF1187" w:rsidRDefault="00DF1187" w:rsidP="00DF1187">
      <w:pPr>
        <w:pStyle w:val="NoSpacing"/>
        <w:numPr>
          <w:ilvl w:val="0"/>
          <w:numId w:val="1"/>
        </w:numPr>
      </w:pPr>
      <w:r>
        <w:t>The script will display all the scripts and tags.  In order to save space, the console will not display the scripts that contain the @</w:t>
      </w:r>
      <w:proofErr w:type="spellStart"/>
      <w:r>
        <w:t>wip</w:t>
      </w:r>
      <w:proofErr w:type="spellEnd"/>
      <w:r>
        <w:t xml:space="preserve"> tag. </w:t>
      </w:r>
    </w:p>
    <w:p w:rsidR="00DF1187" w:rsidRDefault="00DF1187" w:rsidP="00DF1187">
      <w:pPr>
        <w:pStyle w:val="NoSpacing"/>
      </w:pPr>
    </w:p>
    <w:p w:rsidR="00DF1187" w:rsidRDefault="00DF1187" w:rsidP="00DF1187">
      <w:pPr>
        <w:pStyle w:val="NoSpacing"/>
        <w:keepNext/>
      </w:pPr>
      <w:r>
        <w:rPr>
          <w:noProof/>
        </w:rPr>
        <w:lastRenderedPageBreak/>
        <w:drawing>
          <wp:inline distT="0" distB="0" distL="0" distR="0" wp14:anchorId="237A857E" wp14:editId="2E5FE62D">
            <wp:extent cx="4733925" cy="325710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49541" cy="3267846"/>
                    </a:xfrm>
                    <a:prstGeom prst="rect">
                      <a:avLst/>
                    </a:prstGeom>
                  </pic:spPr>
                </pic:pic>
              </a:graphicData>
            </a:graphic>
          </wp:inline>
        </w:drawing>
      </w:r>
    </w:p>
    <w:p w:rsidR="00DF1187" w:rsidRDefault="00DF1187" w:rsidP="00DF1187">
      <w:pPr>
        <w:pStyle w:val="Caption"/>
      </w:pPr>
      <w:r>
        <w:t>Figure</w:t>
      </w:r>
      <w:r w:rsidR="003B13B8">
        <w:fldChar w:fldCharType="begin"/>
      </w:r>
      <w:r w:rsidR="003B13B8">
        <w:instrText xml:space="preserve"> SEQ Figure \* ARABIC </w:instrText>
      </w:r>
      <w:r w:rsidR="003B13B8">
        <w:fldChar w:fldCharType="separate"/>
      </w:r>
      <w:r w:rsidR="00FF06F8">
        <w:rPr>
          <w:noProof/>
        </w:rPr>
        <w:t>1</w:t>
      </w:r>
      <w:r w:rsidR="003B13B8">
        <w:rPr>
          <w:noProof/>
        </w:rPr>
        <w:fldChar w:fldCharType="end"/>
      </w:r>
      <w:r>
        <w:t xml:space="preserve">  Screen display</w:t>
      </w:r>
    </w:p>
    <w:p w:rsidR="00DF1187" w:rsidRDefault="00DF1187" w:rsidP="00DF1187">
      <w:pPr>
        <w:pStyle w:val="ListParagraph"/>
        <w:numPr>
          <w:ilvl w:val="0"/>
          <w:numId w:val="1"/>
        </w:numPr>
      </w:pPr>
      <w:r>
        <w:t xml:space="preserve">Along with the screen output the </w:t>
      </w:r>
      <w:proofErr w:type="spellStart"/>
      <w:r>
        <w:t>Findtags.rb</w:t>
      </w:r>
      <w:proofErr w:type="spellEnd"/>
      <w:r>
        <w:t xml:space="preserve"> script will also generate an output file called FileTags.txt.   The screen output contains all tags including the @</w:t>
      </w:r>
      <w:proofErr w:type="spellStart"/>
      <w:r>
        <w:t>wip</w:t>
      </w:r>
      <w:proofErr w:type="spellEnd"/>
      <w:r>
        <w:t xml:space="preserve"> tags. </w:t>
      </w:r>
    </w:p>
    <w:p w:rsidR="00DF1187" w:rsidRDefault="00DF1187" w:rsidP="00DF1187">
      <w:pPr>
        <w:keepNext/>
      </w:pPr>
      <w:r>
        <w:rPr>
          <w:noProof/>
        </w:rPr>
        <w:drawing>
          <wp:inline distT="0" distB="0" distL="0" distR="0" wp14:anchorId="300E170D" wp14:editId="27972B3C">
            <wp:extent cx="5943600" cy="3316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16605"/>
                    </a:xfrm>
                    <a:prstGeom prst="rect">
                      <a:avLst/>
                    </a:prstGeom>
                  </pic:spPr>
                </pic:pic>
              </a:graphicData>
            </a:graphic>
          </wp:inline>
        </w:drawing>
      </w:r>
    </w:p>
    <w:p w:rsidR="00DF1187" w:rsidRDefault="00DF1187" w:rsidP="00DF1187">
      <w:pPr>
        <w:pStyle w:val="Caption"/>
      </w:pPr>
      <w:r>
        <w:t xml:space="preserve">Figure </w:t>
      </w:r>
      <w:r w:rsidR="003B13B8">
        <w:fldChar w:fldCharType="begin"/>
      </w:r>
      <w:r w:rsidR="003B13B8">
        <w:instrText xml:space="preserve"> SEQ Figure \* ARABIC </w:instrText>
      </w:r>
      <w:r w:rsidR="003B13B8">
        <w:fldChar w:fldCharType="separate"/>
      </w:r>
      <w:r w:rsidR="00FF06F8">
        <w:rPr>
          <w:noProof/>
        </w:rPr>
        <w:t>2</w:t>
      </w:r>
      <w:r w:rsidR="003B13B8">
        <w:rPr>
          <w:noProof/>
        </w:rPr>
        <w:fldChar w:fldCharType="end"/>
      </w:r>
      <w:r>
        <w:t xml:space="preserve"> Sample Output file Findtabs.txt</w:t>
      </w:r>
    </w:p>
    <w:p w:rsidR="00DF1187" w:rsidRPr="00E83287" w:rsidRDefault="00380FEA" w:rsidP="00E83287">
      <w:pPr>
        <w:pStyle w:val="ListParagraph"/>
        <w:numPr>
          <w:ilvl w:val="0"/>
          <w:numId w:val="3"/>
        </w:numPr>
        <w:rPr>
          <w:b/>
          <w:sz w:val="32"/>
          <w:szCs w:val="32"/>
        </w:rPr>
      </w:pPr>
      <w:r w:rsidRPr="00E83287">
        <w:rPr>
          <w:b/>
          <w:sz w:val="32"/>
          <w:szCs w:val="32"/>
        </w:rPr>
        <w:t xml:space="preserve">Executing Multi script in Multi environments </w:t>
      </w:r>
    </w:p>
    <w:p w:rsidR="00182472" w:rsidRDefault="00182472" w:rsidP="00DF1187">
      <w:pPr>
        <w:pStyle w:val="NoSpacing"/>
      </w:pPr>
      <w:r>
        <w:lastRenderedPageBreak/>
        <w:t xml:space="preserve">The </w:t>
      </w:r>
      <w:proofErr w:type="spellStart"/>
      <w:r w:rsidRPr="00E83287">
        <w:rPr>
          <w:b/>
        </w:rPr>
        <w:t>EnvironmentTesting.rb</w:t>
      </w:r>
      <w:proofErr w:type="spellEnd"/>
      <w:r>
        <w:t xml:space="preserve"> script will run the selected scripts on a single environment, or on multi environments.  The menu for this script is fed off the </w:t>
      </w:r>
      <w:proofErr w:type="spellStart"/>
      <w:r>
        <w:t>environment.yml</w:t>
      </w:r>
      <w:proofErr w:type="spellEnd"/>
      <w:r>
        <w:t xml:space="preserve"> file located in the </w:t>
      </w:r>
      <w:proofErr w:type="spellStart"/>
      <w:r>
        <w:t>config</w:t>
      </w:r>
      <w:proofErr w:type="spellEnd"/>
      <w:r>
        <w:t xml:space="preserve"> folder for the café project.  This script reads the </w:t>
      </w:r>
      <w:proofErr w:type="spellStart"/>
      <w:r>
        <w:t>environment.yml</w:t>
      </w:r>
      <w:proofErr w:type="spellEnd"/>
      <w:r>
        <w:t xml:space="preserve"> file for both </w:t>
      </w:r>
      <w:proofErr w:type="spellStart"/>
      <w:r>
        <w:t>cms</w:t>
      </w:r>
      <w:proofErr w:type="spellEnd"/>
      <w:r>
        <w:t xml:space="preserve"> and </w:t>
      </w:r>
      <w:proofErr w:type="spellStart"/>
      <w:r>
        <w:t>medicare</w:t>
      </w:r>
      <w:proofErr w:type="spellEnd"/>
      <w:r>
        <w:t xml:space="preserve"> projects.  Here is a screen shot generated from the </w:t>
      </w:r>
      <w:proofErr w:type="spellStart"/>
      <w:r>
        <w:t>EnivornmentTesting</w:t>
      </w:r>
      <w:proofErr w:type="spellEnd"/>
      <w:r>
        <w:t xml:space="preserve"> </w:t>
      </w:r>
      <w:proofErr w:type="spellStart"/>
      <w:r>
        <w:t>scriptand</w:t>
      </w:r>
      <w:proofErr w:type="spellEnd"/>
      <w:r>
        <w:t xml:space="preserve"> the </w:t>
      </w:r>
      <w:proofErr w:type="spellStart"/>
      <w:r>
        <w:t>environment.yml</w:t>
      </w:r>
      <w:proofErr w:type="spellEnd"/>
      <w:r>
        <w:t xml:space="preserve"> file for the acronym project, (</w:t>
      </w:r>
      <w:proofErr w:type="spellStart"/>
      <w:r>
        <w:t>cms</w:t>
      </w:r>
      <w:proofErr w:type="spellEnd"/>
      <w:r>
        <w:t xml:space="preserve">) project.   Any comments are ignored by the </w:t>
      </w:r>
      <w:proofErr w:type="spellStart"/>
      <w:r>
        <w:t>EnvironmentTesting</w:t>
      </w:r>
      <w:proofErr w:type="spellEnd"/>
      <w:r>
        <w:t xml:space="preserve"> script</w:t>
      </w:r>
    </w:p>
    <w:p w:rsidR="00182472" w:rsidRDefault="00182472" w:rsidP="00DF1187">
      <w:pPr>
        <w:pStyle w:val="NoSpacing"/>
      </w:pPr>
    </w:p>
    <w:p w:rsidR="00182472" w:rsidRDefault="00182472" w:rsidP="00182472">
      <w:pPr>
        <w:pStyle w:val="NoSpacing"/>
        <w:keepNext/>
      </w:pPr>
      <w:r>
        <w:rPr>
          <w:noProof/>
        </w:rPr>
        <w:drawing>
          <wp:inline distT="0" distB="0" distL="0" distR="0" wp14:anchorId="3834A303" wp14:editId="565E8D38">
            <wp:extent cx="5943600" cy="4540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540885"/>
                    </a:xfrm>
                    <a:prstGeom prst="rect">
                      <a:avLst/>
                    </a:prstGeom>
                  </pic:spPr>
                </pic:pic>
              </a:graphicData>
            </a:graphic>
          </wp:inline>
        </w:drawing>
      </w:r>
    </w:p>
    <w:p w:rsidR="00182472" w:rsidRDefault="00182472" w:rsidP="00182472">
      <w:pPr>
        <w:pStyle w:val="NoSpacing"/>
        <w:keepNext/>
      </w:pPr>
    </w:p>
    <w:p w:rsidR="00182472" w:rsidRDefault="00182472" w:rsidP="00182472">
      <w:pPr>
        <w:pStyle w:val="Caption"/>
      </w:pPr>
      <w:r>
        <w:t xml:space="preserve">Figure </w:t>
      </w:r>
      <w:fldSimple w:instr=" SEQ Figure \* ARABIC ">
        <w:r w:rsidR="00FF06F8">
          <w:rPr>
            <w:noProof/>
          </w:rPr>
          <w:t>3</w:t>
        </w:r>
      </w:fldSimple>
      <w:r>
        <w:t xml:space="preserve"> Menu generated by the </w:t>
      </w:r>
      <w:proofErr w:type="spellStart"/>
      <w:r>
        <w:t>EnivornmentTesting</w:t>
      </w:r>
      <w:proofErr w:type="spellEnd"/>
      <w:r>
        <w:t xml:space="preserve"> script for the acronym project</w:t>
      </w:r>
    </w:p>
    <w:p w:rsidR="00182472" w:rsidRDefault="00182472" w:rsidP="00182472">
      <w:pPr>
        <w:pStyle w:val="NoSpacing"/>
        <w:keepNext/>
      </w:pPr>
      <w:r>
        <w:lastRenderedPageBreak/>
        <w:t xml:space="preserve"> </w:t>
      </w:r>
      <w:r>
        <w:rPr>
          <w:noProof/>
        </w:rPr>
        <w:drawing>
          <wp:inline distT="0" distB="0" distL="0" distR="0" wp14:anchorId="4799401D" wp14:editId="5D3D663C">
            <wp:extent cx="5943600" cy="4218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218305"/>
                    </a:xfrm>
                    <a:prstGeom prst="rect">
                      <a:avLst/>
                    </a:prstGeom>
                  </pic:spPr>
                </pic:pic>
              </a:graphicData>
            </a:graphic>
          </wp:inline>
        </w:drawing>
      </w:r>
    </w:p>
    <w:p w:rsidR="00DF1187" w:rsidRDefault="00182472" w:rsidP="00182472">
      <w:pPr>
        <w:pStyle w:val="Caption"/>
      </w:pPr>
      <w:r>
        <w:t xml:space="preserve">Figure </w:t>
      </w:r>
      <w:fldSimple w:instr=" SEQ Figure \* ARABIC ">
        <w:r w:rsidR="00FF06F8">
          <w:rPr>
            <w:noProof/>
          </w:rPr>
          <w:t>4</w:t>
        </w:r>
      </w:fldSimple>
      <w:r>
        <w:t xml:space="preserve"> </w:t>
      </w:r>
      <w:proofErr w:type="spellStart"/>
      <w:r>
        <w:t>Envoronment.yml</w:t>
      </w:r>
      <w:proofErr w:type="spellEnd"/>
      <w:r>
        <w:t xml:space="preserve"> from acronym project</w:t>
      </w:r>
    </w:p>
    <w:p w:rsidR="00BA1BC6" w:rsidRDefault="00BA1BC6" w:rsidP="00BA1BC6"/>
    <w:p w:rsidR="00BA1BC6" w:rsidRDefault="00BA1BC6" w:rsidP="00BA1BC6">
      <w:r>
        <w:t xml:space="preserve">Environments can be selected by three different ways, a single environment, a series separated by commas, or by a range by using a dash.  After an </w:t>
      </w:r>
      <w:proofErr w:type="spellStart"/>
      <w:r>
        <w:t>envirornment</w:t>
      </w:r>
      <w:proofErr w:type="spellEnd"/>
      <w:r>
        <w:t xml:space="preserve"> has been selected either by a single number such as 12, or a series of 3</w:t>
      </w:r>
      <w:proofErr w:type="gramStart"/>
      <w:r>
        <w:t>,5,8</w:t>
      </w:r>
      <w:proofErr w:type="gramEnd"/>
      <w:r>
        <w:t xml:space="preserve"> or a range 3-5.  The script will as if any tags will be use, this is a Y/N question, if Y then the next prompt will  then name of the tags. </w:t>
      </w:r>
      <w:r w:rsidR="003B13B8">
        <w:t xml:space="preserve"> When using tags do not provide </w:t>
      </w:r>
      <w:proofErr w:type="gramStart"/>
      <w:r w:rsidR="003B13B8">
        <w:t>the @</w:t>
      </w:r>
      <w:proofErr w:type="gramEnd"/>
      <w:r w:rsidR="003B13B8">
        <w:t xml:space="preserve">, the script will provide that symbol to the café command. </w:t>
      </w:r>
    </w:p>
    <w:p w:rsidR="00BA1BC6" w:rsidRDefault="00BA1BC6" w:rsidP="00BA1BC6">
      <w:r>
        <w:t xml:space="preserve">To run the </w:t>
      </w:r>
      <w:proofErr w:type="spellStart"/>
      <w:r w:rsidRPr="00E83287">
        <w:rPr>
          <w:b/>
        </w:rPr>
        <w:t>EnvironmentTesting.rb</w:t>
      </w:r>
      <w:proofErr w:type="spellEnd"/>
      <w:r>
        <w:t xml:space="preserve"> script</w:t>
      </w:r>
    </w:p>
    <w:p w:rsidR="00BA1BC6" w:rsidRDefault="00FF06F8" w:rsidP="00BA1BC6">
      <w:pPr>
        <w:pStyle w:val="NoSpacing"/>
        <w:numPr>
          <w:ilvl w:val="0"/>
          <w:numId w:val="2"/>
        </w:numPr>
      </w:pPr>
      <w:r>
        <w:t>Verify</w:t>
      </w:r>
      <w:r w:rsidR="00BA1BC6">
        <w:t xml:space="preserve"> that the </w:t>
      </w:r>
      <w:proofErr w:type="spellStart"/>
      <w:r w:rsidR="00BA1BC6" w:rsidRPr="00E83287">
        <w:rPr>
          <w:b/>
        </w:rPr>
        <w:t>EnvironmentTesting.rb</w:t>
      </w:r>
      <w:proofErr w:type="spellEnd"/>
      <w:r w:rsidR="00BA1BC6">
        <w:t xml:space="preserve"> script is located in the root folder for the project. </w:t>
      </w:r>
    </w:p>
    <w:p w:rsidR="00BA1BC6" w:rsidRDefault="00BA1BC6" w:rsidP="00BA1BC6">
      <w:pPr>
        <w:pStyle w:val="NoSpacing"/>
        <w:numPr>
          <w:ilvl w:val="0"/>
          <w:numId w:val="2"/>
        </w:numPr>
      </w:pPr>
      <w:r>
        <w:t xml:space="preserve">Open up command prompt and type ruby </w:t>
      </w:r>
      <w:proofErr w:type="spellStart"/>
      <w:r>
        <w:t>EnvironmentTesting.rb</w:t>
      </w:r>
      <w:proofErr w:type="spellEnd"/>
    </w:p>
    <w:p w:rsidR="00BA1BC6" w:rsidRDefault="00FF06F8" w:rsidP="00BA1BC6">
      <w:pPr>
        <w:pStyle w:val="NoSpacing"/>
        <w:numPr>
          <w:ilvl w:val="0"/>
          <w:numId w:val="2"/>
        </w:numPr>
      </w:pPr>
      <w:r>
        <w:t>Select the environment, single, series or range values</w:t>
      </w:r>
    </w:p>
    <w:p w:rsidR="00FF06F8" w:rsidRDefault="00FF06F8" w:rsidP="00BA1BC6">
      <w:pPr>
        <w:pStyle w:val="NoSpacing"/>
        <w:numPr>
          <w:ilvl w:val="0"/>
          <w:numId w:val="2"/>
        </w:numPr>
      </w:pPr>
      <w:r>
        <w:t>Answer whether tags are used, and if so provide tag names</w:t>
      </w:r>
      <w:r w:rsidR="003B13B8">
        <w:t xml:space="preserve"> without the @ sign</w:t>
      </w:r>
      <w:bookmarkStart w:id="0" w:name="_GoBack"/>
      <w:bookmarkEnd w:id="0"/>
    </w:p>
    <w:p w:rsidR="00FF06F8" w:rsidRDefault="00FF06F8" w:rsidP="00FF06F8">
      <w:pPr>
        <w:pStyle w:val="NoSpacing"/>
      </w:pPr>
    </w:p>
    <w:p w:rsidR="00BA1BC6" w:rsidRPr="00BA1BC6" w:rsidRDefault="00BA1BC6" w:rsidP="00BA1BC6">
      <w:pPr>
        <w:pStyle w:val="NoSpacing"/>
      </w:pPr>
    </w:p>
    <w:p w:rsidR="00B124EC" w:rsidRPr="00FF06F8" w:rsidRDefault="00FF06F8">
      <w:pPr>
        <w:rPr>
          <w:u w:val="single"/>
        </w:rPr>
      </w:pPr>
      <w:r>
        <w:t xml:space="preserve">The </w:t>
      </w:r>
      <w:proofErr w:type="spellStart"/>
      <w:r>
        <w:t>EnvironmentTesting</w:t>
      </w:r>
      <w:proofErr w:type="spellEnd"/>
      <w:r>
        <w:t xml:space="preserve"> script will not checks if information is incorrect or invalid.  It will not prompt if a blank selection is name (such as in selecting 8 in figure 3), misspelled or missing tags, etc.  The script will however display the current café command, along with tag and environment settings. In the following </w:t>
      </w:r>
      <w:r>
        <w:lastRenderedPageBreak/>
        <w:t xml:space="preserve">example, there was </w:t>
      </w:r>
      <w:proofErr w:type="gramStart"/>
      <w:r>
        <w:t xml:space="preserve">a  </w:t>
      </w:r>
      <w:proofErr w:type="spellStart"/>
      <w:r w:rsidR="003B13B8">
        <w:t>smoketag</w:t>
      </w:r>
      <w:proofErr w:type="spellEnd"/>
      <w:proofErr w:type="gramEnd"/>
      <w:r>
        <w:t xml:space="preserve"> used, on the Production environment (Figure 5), and a blank environment selected (figure 6).   The café comma</w:t>
      </w:r>
      <w:r w:rsidR="00E83287">
        <w:t xml:space="preserve">nd will be highlighted in red.  </w:t>
      </w:r>
    </w:p>
    <w:p w:rsidR="00FF06F8" w:rsidRDefault="00FF06F8" w:rsidP="00FF06F8">
      <w:pPr>
        <w:keepNext/>
      </w:pPr>
      <w:r>
        <w:rPr>
          <w:noProof/>
        </w:rPr>
        <w:drawing>
          <wp:inline distT="0" distB="0" distL="0" distR="0" wp14:anchorId="56F067C0" wp14:editId="5FC91F31">
            <wp:extent cx="5943600" cy="1345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345565"/>
                    </a:xfrm>
                    <a:prstGeom prst="rect">
                      <a:avLst/>
                    </a:prstGeom>
                  </pic:spPr>
                </pic:pic>
              </a:graphicData>
            </a:graphic>
          </wp:inline>
        </w:drawing>
      </w:r>
    </w:p>
    <w:p w:rsidR="00FF06F8" w:rsidRDefault="00FF06F8" w:rsidP="00FF06F8">
      <w:pPr>
        <w:pStyle w:val="Caption"/>
      </w:pPr>
      <w:r>
        <w:t xml:space="preserve">Figure </w:t>
      </w:r>
      <w:fldSimple w:instr=" SEQ Figure \* ARABIC ">
        <w:r>
          <w:rPr>
            <w:noProof/>
          </w:rPr>
          <w:t>5</w:t>
        </w:r>
      </w:fldSimple>
      <w:r>
        <w:t xml:space="preserve"> Script Indicators</w:t>
      </w:r>
    </w:p>
    <w:p w:rsidR="00FF06F8" w:rsidRDefault="00FF06F8" w:rsidP="00FF06F8">
      <w:pPr>
        <w:keepNext/>
      </w:pPr>
      <w:r>
        <w:rPr>
          <w:noProof/>
        </w:rPr>
        <w:drawing>
          <wp:inline distT="0" distB="0" distL="0" distR="0" wp14:anchorId="3E7671CA" wp14:editId="60F8355D">
            <wp:extent cx="5943600" cy="1494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494790"/>
                    </a:xfrm>
                    <a:prstGeom prst="rect">
                      <a:avLst/>
                    </a:prstGeom>
                  </pic:spPr>
                </pic:pic>
              </a:graphicData>
            </a:graphic>
          </wp:inline>
        </w:drawing>
      </w:r>
    </w:p>
    <w:p w:rsidR="00FF06F8" w:rsidRPr="00FF06F8" w:rsidRDefault="00FF06F8" w:rsidP="00FF06F8">
      <w:pPr>
        <w:pStyle w:val="Caption"/>
      </w:pPr>
      <w:r>
        <w:t xml:space="preserve">Figure </w:t>
      </w:r>
      <w:fldSimple w:instr=" SEQ Figure \* ARABIC ">
        <w:r>
          <w:rPr>
            <w:noProof/>
          </w:rPr>
          <w:t>6</w:t>
        </w:r>
      </w:fldSimple>
      <w:r>
        <w:t xml:space="preserve"> Blank environment selected</w:t>
      </w:r>
    </w:p>
    <w:sectPr w:rsidR="00FF06F8" w:rsidRPr="00FF0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94D98"/>
    <w:multiLevelType w:val="hybridMultilevel"/>
    <w:tmpl w:val="09EC1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1210C"/>
    <w:multiLevelType w:val="hybridMultilevel"/>
    <w:tmpl w:val="1D1881FA"/>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51BE27A4"/>
    <w:multiLevelType w:val="hybridMultilevel"/>
    <w:tmpl w:val="09EC1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4EC"/>
    <w:rsid w:val="00036CF2"/>
    <w:rsid w:val="00182472"/>
    <w:rsid w:val="00380FEA"/>
    <w:rsid w:val="003B13B8"/>
    <w:rsid w:val="005D36ED"/>
    <w:rsid w:val="00646A90"/>
    <w:rsid w:val="00815AF8"/>
    <w:rsid w:val="00B124EC"/>
    <w:rsid w:val="00BA1BC6"/>
    <w:rsid w:val="00DF1187"/>
    <w:rsid w:val="00E83287"/>
    <w:rsid w:val="00FF0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1187"/>
    <w:pPr>
      <w:spacing w:after="0" w:line="240" w:lineRule="auto"/>
    </w:pPr>
  </w:style>
  <w:style w:type="paragraph" w:styleId="BalloonText">
    <w:name w:val="Balloon Text"/>
    <w:basedOn w:val="Normal"/>
    <w:link w:val="BalloonTextChar"/>
    <w:uiPriority w:val="99"/>
    <w:semiHidden/>
    <w:unhideWhenUsed/>
    <w:rsid w:val="00DF1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187"/>
    <w:rPr>
      <w:rFonts w:ascii="Tahoma" w:hAnsi="Tahoma" w:cs="Tahoma"/>
      <w:sz w:val="16"/>
      <w:szCs w:val="16"/>
    </w:rPr>
  </w:style>
  <w:style w:type="paragraph" w:styleId="Caption">
    <w:name w:val="caption"/>
    <w:basedOn w:val="Normal"/>
    <w:next w:val="Normal"/>
    <w:uiPriority w:val="35"/>
    <w:unhideWhenUsed/>
    <w:qFormat/>
    <w:rsid w:val="00DF1187"/>
    <w:pPr>
      <w:spacing w:line="240" w:lineRule="auto"/>
    </w:pPr>
    <w:rPr>
      <w:b/>
      <w:bCs/>
      <w:color w:val="4F81BD" w:themeColor="accent1"/>
      <w:sz w:val="18"/>
      <w:szCs w:val="18"/>
    </w:rPr>
  </w:style>
  <w:style w:type="paragraph" w:styleId="ListParagraph">
    <w:name w:val="List Paragraph"/>
    <w:basedOn w:val="Normal"/>
    <w:uiPriority w:val="34"/>
    <w:qFormat/>
    <w:rsid w:val="00DF11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1187"/>
    <w:pPr>
      <w:spacing w:after="0" w:line="240" w:lineRule="auto"/>
    </w:pPr>
  </w:style>
  <w:style w:type="paragraph" w:styleId="BalloonText">
    <w:name w:val="Balloon Text"/>
    <w:basedOn w:val="Normal"/>
    <w:link w:val="BalloonTextChar"/>
    <w:uiPriority w:val="99"/>
    <w:semiHidden/>
    <w:unhideWhenUsed/>
    <w:rsid w:val="00DF1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187"/>
    <w:rPr>
      <w:rFonts w:ascii="Tahoma" w:hAnsi="Tahoma" w:cs="Tahoma"/>
      <w:sz w:val="16"/>
      <w:szCs w:val="16"/>
    </w:rPr>
  </w:style>
  <w:style w:type="paragraph" w:styleId="Caption">
    <w:name w:val="caption"/>
    <w:basedOn w:val="Normal"/>
    <w:next w:val="Normal"/>
    <w:uiPriority w:val="35"/>
    <w:unhideWhenUsed/>
    <w:qFormat/>
    <w:rsid w:val="00DF1187"/>
    <w:pPr>
      <w:spacing w:line="240" w:lineRule="auto"/>
    </w:pPr>
    <w:rPr>
      <w:b/>
      <w:bCs/>
      <w:color w:val="4F81BD" w:themeColor="accent1"/>
      <w:sz w:val="18"/>
      <w:szCs w:val="18"/>
    </w:rPr>
  </w:style>
  <w:style w:type="paragraph" w:styleId="ListParagraph">
    <w:name w:val="List Paragraph"/>
    <w:basedOn w:val="Normal"/>
    <w:uiPriority w:val="34"/>
    <w:qFormat/>
    <w:rsid w:val="00DF1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CGI Federal, Inc.</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Asher, Howard (CGI Federal)</dc:creator>
  <cp:lastModifiedBy>Asher, Howard (CGI Federal)</cp:lastModifiedBy>
  <cp:revision>4</cp:revision>
  <dcterms:created xsi:type="dcterms:W3CDTF">2015-08-20T13:48:00Z</dcterms:created>
  <dcterms:modified xsi:type="dcterms:W3CDTF">2015-08-21T13:19:00Z</dcterms:modified>
</cp:coreProperties>
</file>