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116B" w14:textId="6682738C" w:rsidR="00CD28A7" w:rsidRPr="0019669F" w:rsidRDefault="0019669F" w:rsidP="00CD28A7">
      <w:pPr>
        <w:jc w:val="center"/>
        <w:rPr>
          <w:b/>
          <w:bCs/>
          <w:i/>
          <w:iCs/>
          <w:sz w:val="32"/>
          <w:szCs w:val="32"/>
          <w:u w:val="single"/>
          <w:lang w:val="en-ZA"/>
        </w:rPr>
      </w:pPr>
      <w:r>
        <w:rPr>
          <w:b/>
          <w:bCs/>
          <w:i/>
          <w:iCs/>
          <w:sz w:val="32"/>
          <w:szCs w:val="32"/>
          <w:u w:val="single"/>
          <w:lang w:val="en-ZA"/>
        </w:rPr>
        <w:t>User Guide</w:t>
      </w:r>
    </w:p>
    <w:p w14:paraId="2A37B4F0" w14:textId="40990057" w:rsidR="00F817B0" w:rsidRDefault="0004757A">
      <w:pPr>
        <w:rPr>
          <w:lang w:val="en-ZA"/>
        </w:rPr>
      </w:pPr>
      <w:r>
        <w:rPr>
          <w:lang w:val="en-ZA"/>
        </w:rPr>
        <w:t xml:space="preserve">This application allows you to use create and manage stock portfolios, hereby referenced as folios. The application allows for multiple folios at a time in the form of tabs. This can be used by one person to split up their stocks into groups or be an entirely separate users folio. </w:t>
      </w:r>
      <w:r w:rsidR="00F817B0">
        <w:rPr>
          <w:lang w:val="en-ZA"/>
        </w:rPr>
        <w:t>An example is shown in</w:t>
      </w:r>
      <w:r>
        <w:rPr>
          <w:lang w:val="en-ZA"/>
        </w:rPr>
        <w:t xml:space="preserve"> </w:t>
      </w:r>
      <w:r>
        <w:rPr>
          <w:lang w:val="en-ZA"/>
        </w:rPr>
        <w:fldChar w:fldCharType="begin"/>
      </w:r>
      <w:r>
        <w:rPr>
          <w:lang w:val="en-ZA"/>
        </w:rPr>
        <w:instrText xml:space="preserve"> REF _Ref37275824 \h </w:instrText>
      </w:r>
      <w:r>
        <w:rPr>
          <w:lang w:val="en-ZA"/>
        </w:rPr>
      </w:r>
      <w:r>
        <w:rPr>
          <w:lang w:val="en-ZA"/>
        </w:rPr>
        <w:fldChar w:fldCharType="separate"/>
      </w:r>
      <w:r w:rsidR="00DC2E2E">
        <w:t xml:space="preserve">Figure </w:t>
      </w:r>
      <w:r w:rsidR="00DC2E2E">
        <w:rPr>
          <w:noProof/>
        </w:rPr>
        <w:t>1</w:t>
      </w:r>
      <w:r>
        <w:rPr>
          <w:lang w:val="en-ZA"/>
        </w:rPr>
        <w:fldChar w:fldCharType="end"/>
      </w:r>
      <w:r>
        <w:rPr>
          <w:lang w:val="en-ZA"/>
        </w:rPr>
        <w:t xml:space="preserve">. </w:t>
      </w:r>
    </w:p>
    <w:p w14:paraId="6E760BCE" w14:textId="77777777" w:rsidR="0004757A" w:rsidRDefault="0004757A" w:rsidP="00CC2E94">
      <w:pPr>
        <w:keepNext/>
        <w:jc w:val="center"/>
      </w:pPr>
      <w:r>
        <w:rPr>
          <w:noProof/>
        </w:rPr>
        <w:drawing>
          <wp:inline distT="0" distB="0" distL="0" distR="0" wp14:anchorId="3F236631" wp14:editId="464B3E84">
            <wp:extent cx="1438275" cy="44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3570" cy="446706"/>
                    </a:xfrm>
                    <a:prstGeom prst="rect">
                      <a:avLst/>
                    </a:prstGeom>
                  </pic:spPr>
                </pic:pic>
              </a:graphicData>
            </a:graphic>
          </wp:inline>
        </w:drawing>
      </w:r>
    </w:p>
    <w:p w14:paraId="06415BA0" w14:textId="7C0A556E" w:rsidR="0004757A" w:rsidRDefault="0004757A" w:rsidP="00CC2E94">
      <w:pPr>
        <w:pStyle w:val="Caption"/>
        <w:jc w:val="center"/>
      </w:pPr>
      <w:bookmarkStart w:id="0" w:name="_Ref37275824"/>
      <w:bookmarkStart w:id="1" w:name="_Toc37275805"/>
      <w:r>
        <w:t xml:space="preserve">Figure </w:t>
      </w:r>
      <w:r>
        <w:fldChar w:fldCharType="begin"/>
      </w:r>
      <w:r>
        <w:instrText xml:space="preserve"> SEQ Figure \* ARABIC </w:instrText>
      </w:r>
      <w:r>
        <w:fldChar w:fldCharType="separate"/>
      </w:r>
      <w:r w:rsidR="00DC2E2E">
        <w:rPr>
          <w:noProof/>
        </w:rPr>
        <w:t>1</w:t>
      </w:r>
      <w:r>
        <w:fldChar w:fldCharType="end"/>
      </w:r>
      <w:bookmarkEnd w:id="0"/>
      <w:r>
        <w:t xml:space="preserve"> Tabs for users</w:t>
      </w:r>
      <w:bookmarkEnd w:id="1"/>
    </w:p>
    <w:p w14:paraId="69CAAA23" w14:textId="77777777" w:rsidR="00C74F6A" w:rsidRDefault="00C74F6A" w:rsidP="00C74F6A">
      <w:pPr>
        <w:rPr>
          <w:lang w:val="en-ZA"/>
        </w:rPr>
      </w:pPr>
      <w:r>
        <w:rPr>
          <w:lang w:val="en-ZA"/>
        </w:rPr>
        <w:t>Managing multiple folios is as simple as clicking on the tab of the folio you want to work with.</w:t>
      </w:r>
    </w:p>
    <w:p w14:paraId="004B3697" w14:textId="6D1A9A60" w:rsidR="00F817B0" w:rsidRDefault="00F817B0" w:rsidP="0004757A">
      <w:pPr>
        <w:rPr>
          <w:lang w:val="en-ZA"/>
        </w:rPr>
      </w:pPr>
      <w:r>
        <w:rPr>
          <w:lang w:val="en-ZA"/>
        </w:rPr>
        <w:t>In order to get to that point, we first need to create a folio. This is done by using the file menu shown in</w:t>
      </w:r>
      <w:r w:rsidR="007B2015">
        <w:rPr>
          <w:lang w:val="en-ZA"/>
        </w:rPr>
        <w:t xml:space="preserve"> </w:t>
      </w:r>
      <w:r>
        <w:rPr>
          <w:lang w:val="en-ZA"/>
        </w:rPr>
        <w:fldChar w:fldCharType="begin"/>
      </w:r>
      <w:r>
        <w:rPr>
          <w:lang w:val="en-ZA"/>
        </w:rPr>
        <w:instrText xml:space="preserve"> REF _Ref37276098 \h </w:instrText>
      </w:r>
      <w:r>
        <w:rPr>
          <w:lang w:val="en-ZA"/>
        </w:rPr>
      </w:r>
      <w:r>
        <w:rPr>
          <w:lang w:val="en-ZA"/>
        </w:rPr>
        <w:fldChar w:fldCharType="separate"/>
      </w:r>
      <w:r w:rsidR="00DC2E2E">
        <w:t xml:space="preserve">Figure </w:t>
      </w:r>
      <w:r w:rsidR="00DC2E2E">
        <w:rPr>
          <w:noProof/>
        </w:rPr>
        <w:t>2</w:t>
      </w:r>
      <w:r>
        <w:rPr>
          <w:lang w:val="en-ZA"/>
        </w:rPr>
        <w:fldChar w:fldCharType="end"/>
      </w:r>
      <w:r>
        <w:rPr>
          <w:lang w:val="en-ZA"/>
        </w:rPr>
        <w:t xml:space="preserve">. This menu also gives you the option to save and load our own custom </w:t>
      </w:r>
      <w:proofErr w:type="gramStart"/>
      <w:r>
        <w:rPr>
          <w:lang w:val="en-ZA"/>
        </w:rPr>
        <w:t>‘.folio</w:t>
      </w:r>
      <w:proofErr w:type="gramEnd"/>
      <w:r>
        <w:rPr>
          <w:lang w:val="en-ZA"/>
        </w:rPr>
        <w:t xml:space="preserve">’ files. </w:t>
      </w:r>
      <w:r w:rsidR="007B2015">
        <w:rPr>
          <w:lang w:val="en-ZA"/>
        </w:rPr>
        <w:t xml:space="preserve">This will give a popup asking you to </w:t>
      </w:r>
      <w:r>
        <w:rPr>
          <w:lang w:val="en-ZA"/>
        </w:rPr>
        <w:t xml:space="preserve">give the name of your folio, showing in </w:t>
      </w:r>
      <w:r>
        <w:rPr>
          <w:lang w:val="en-ZA"/>
        </w:rPr>
        <w:fldChar w:fldCharType="begin"/>
      </w:r>
      <w:r>
        <w:rPr>
          <w:lang w:val="en-ZA"/>
        </w:rPr>
        <w:instrText xml:space="preserve"> REF _Ref37280723 \h </w:instrText>
      </w:r>
      <w:r>
        <w:rPr>
          <w:lang w:val="en-ZA"/>
        </w:rPr>
      </w:r>
      <w:r>
        <w:rPr>
          <w:lang w:val="en-ZA"/>
        </w:rPr>
        <w:fldChar w:fldCharType="separate"/>
      </w:r>
      <w:r w:rsidR="00DC2E2E">
        <w:t xml:space="preserve">Figure </w:t>
      </w:r>
      <w:r w:rsidR="00DC2E2E">
        <w:rPr>
          <w:noProof/>
        </w:rPr>
        <w:t>3</w:t>
      </w:r>
      <w:r>
        <w:rPr>
          <w:lang w:val="en-ZA"/>
        </w:rPr>
        <w:fldChar w:fldCharType="end"/>
      </w:r>
    </w:p>
    <w:p w14:paraId="53897868" w14:textId="77777777" w:rsidR="00F817B0" w:rsidRDefault="00F817B0" w:rsidP="00F817B0">
      <w:pPr>
        <w:keepNext/>
        <w:jc w:val="center"/>
      </w:pPr>
      <w:r>
        <w:rPr>
          <w:noProof/>
        </w:rPr>
        <w:drawing>
          <wp:inline distT="0" distB="0" distL="0" distR="0" wp14:anchorId="4B405C00" wp14:editId="7F16466F">
            <wp:extent cx="9525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154" t="12998" r="34522" b="73414"/>
                    <a:stretch/>
                  </pic:blipFill>
                  <pic:spPr bwMode="auto">
                    <a:xfrm>
                      <a:off x="0" y="0"/>
                      <a:ext cx="969743" cy="1115204"/>
                    </a:xfrm>
                    <a:prstGeom prst="rect">
                      <a:avLst/>
                    </a:prstGeom>
                    <a:ln>
                      <a:noFill/>
                    </a:ln>
                    <a:extLst>
                      <a:ext uri="{53640926-AAD7-44D8-BBD7-CCE9431645EC}">
                        <a14:shadowObscured xmlns:a14="http://schemas.microsoft.com/office/drawing/2010/main"/>
                      </a:ext>
                    </a:extLst>
                  </pic:spPr>
                </pic:pic>
              </a:graphicData>
            </a:graphic>
          </wp:inline>
        </w:drawing>
      </w:r>
    </w:p>
    <w:p w14:paraId="5BDD1375" w14:textId="0B609D2D" w:rsidR="00F817B0" w:rsidRDefault="00F817B0" w:rsidP="00F817B0">
      <w:pPr>
        <w:pStyle w:val="Caption"/>
        <w:jc w:val="center"/>
      </w:pPr>
      <w:bookmarkStart w:id="2" w:name="_Ref37276098"/>
      <w:r>
        <w:t xml:space="preserve">Figure </w:t>
      </w:r>
      <w:r>
        <w:fldChar w:fldCharType="begin"/>
      </w:r>
      <w:r>
        <w:instrText xml:space="preserve"> SEQ Figure \* ARABIC </w:instrText>
      </w:r>
      <w:r>
        <w:fldChar w:fldCharType="separate"/>
      </w:r>
      <w:r w:rsidR="00DC2E2E">
        <w:rPr>
          <w:noProof/>
        </w:rPr>
        <w:t>2</w:t>
      </w:r>
      <w:r>
        <w:fldChar w:fldCharType="end"/>
      </w:r>
      <w:bookmarkEnd w:id="2"/>
      <w:r>
        <w:t xml:space="preserve"> Create, Load and Save folios</w:t>
      </w:r>
    </w:p>
    <w:p w14:paraId="31563705" w14:textId="77777777" w:rsidR="00F817B0" w:rsidRDefault="00F817B0" w:rsidP="0004757A">
      <w:pPr>
        <w:rPr>
          <w:lang w:val="en-ZA"/>
        </w:rPr>
      </w:pPr>
    </w:p>
    <w:p w14:paraId="06EAAD06" w14:textId="482EAAAA" w:rsidR="0004757A" w:rsidRDefault="00F817B0" w:rsidP="0004757A">
      <w:pPr>
        <w:rPr>
          <w:lang w:val="en-ZA"/>
        </w:rPr>
      </w:pPr>
      <w:r>
        <w:rPr>
          <w:lang w:val="en-ZA"/>
        </w:rPr>
        <w:t xml:space="preserve">Click new on </w:t>
      </w:r>
      <w:r>
        <w:rPr>
          <w:lang w:val="en-ZA"/>
        </w:rPr>
        <w:fldChar w:fldCharType="begin"/>
      </w:r>
      <w:r>
        <w:rPr>
          <w:lang w:val="en-ZA"/>
        </w:rPr>
        <w:instrText xml:space="preserve"> REF _Ref37276098 \h </w:instrText>
      </w:r>
      <w:r>
        <w:rPr>
          <w:lang w:val="en-ZA"/>
        </w:rPr>
      </w:r>
      <w:r>
        <w:rPr>
          <w:lang w:val="en-ZA"/>
        </w:rPr>
        <w:fldChar w:fldCharType="separate"/>
      </w:r>
      <w:r w:rsidR="00DC2E2E">
        <w:t xml:space="preserve">Figure </w:t>
      </w:r>
      <w:r w:rsidR="00DC2E2E">
        <w:rPr>
          <w:noProof/>
        </w:rPr>
        <w:t>2</w:t>
      </w:r>
      <w:r>
        <w:rPr>
          <w:lang w:val="en-ZA"/>
        </w:rPr>
        <w:fldChar w:fldCharType="end"/>
      </w:r>
      <w:r>
        <w:rPr>
          <w:lang w:val="en-ZA"/>
        </w:rPr>
        <w:t xml:space="preserve"> will create a popup asking for a folio name. This will also be the name of the tab. This popup is shown in </w:t>
      </w:r>
      <w:r>
        <w:rPr>
          <w:lang w:val="en-ZA"/>
        </w:rPr>
        <w:fldChar w:fldCharType="begin"/>
      </w:r>
      <w:r>
        <w:rPr>
          <w:lang w:val="en-ZA"/>
        </w:rPr>
        <w:instrText xml:space="preserve"> REF _Ref37280723 \h </w:instrText>
      </w:r>
      <w:r>
        <w:rPr>
          <w:lang w:val="en-ZA"/>
        </w:rPr>
      </w:r>
      <w:r>
        <w:rPr>
          <w:lang w:val="en-ZA"/>
        </w:rPr>
        <w:fldChar w:fldCharType="separate"/>
      </w:r>
      <w:r w:rsidR="00DC2E2E">
        <w:t xml:space="preserve">Figure </w:t>
      </w:r>
      <w:r w:rsidR="00DC2E2E">
        <w:rPr>
          <w:noProof/>
        </w:rPr>
        <w:t>3</w:t>
      </w:r>
      <w:r>
        <w:rPr>
          <w:lang w:val="en-ZA"/>
        </w:rPr>
        <w:fldChar w:fldCharType="end"/>
      </w:r>
      <w:r>
        <w:rPr>
          <w:lang w:val="en-ZA"/>
        </w:rPr>
        <w:t>.</w:t>
      </w:r>
      <w:r w:rsidR="00E726EA">
        <w:rPr>
          <w:lang w:val="en-ZA"/>
        </w:rPr>
        <w:t xml:space="preserve"> </w:t>
      </w:r>
      <w:r w:rsidR="000C5E5D">
        <w:rPr>
          <w:lang w:val="en-ZA"/>
        </w:rPr>
        <w:t xml:space="preserve"> When loading a folio, you will need to guide the explorer to the location of your </w:t>
      </w:r>
      <w:proofErr w:type="gramStart"/>
      <w:r w:rsidR="000C5E5D">
        <w:rPr>
          <w:lang w:val="en-ZA"/>
        </w:rPr>
        <w:t>‘.folio</w:t>
      </w:r>
      <w:proofErr w:type="gramEnd"/>
      <w:r w:rsidR="000C5E5D">
        <w:rPr>
          <w:lang w:val="en-ZA"/>
        </w:rPr>
        <w:t>’ file. Once the file has been found and read successfully</w:t>
      </w:r>
      <w:r w:rsidR="00C74F6A">
        <w:rPr>
          <w:lang w:val="en-ZA"/>
        </w:rPr>
        <w:t>,</w:t>
      </w:r>
      <w:r w:rsidR="000C5E5D">
        <w:rPr>
          <w:lang w:val="en-ZA"/>
        </w:rPr>
        <w:t xml:space="preserve"> it will automatically open in a new tab.</w:t>
      </w:r>
      <w:r w:rsidR="00C74F6A">
        <w:rPr>
          <w:lang w:val="en-ZA"/>
        </w:rPr>
        <w:t xml:space="preserve"> If it cannot be read successfully, you will be notified via a popup.</w:t>
      </w:r>
    </w:p>
    <w:p w14:paraId="5463F22A" w14:textId="77777777" w:rsidR="00F817B0" w:rsidRDefault="00F817B0" w:rsidP="00F817B0">
      <w:pPr>
        <w:keepNext/>
        <w:jc w:val="center"/>
      </w:pPr>
      <w:r>
        <w:rPr>
          <w:noProof/>
        </w:rPr>
        <w:drawing>
          <wp:inline distT="0" distB="0" distL="0" distR="0" wp14:anchorId="63527BFE" wp14:editId="6E6BADF1">
            <wp:extent cx="1838325" cy="14459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025" cy="1463810"/>
                    </a:xfrm>
                    <a:prstGeom prst="rect">
                      <a:avLst/>
                    </a:prstGeom>
                  </pic:spPr>
                </pic:pic>
              </a:graphicData>
            </a:graphic>
          </wp:inline>
        </w:drawing>
      </w:r>
    </w:p>
    <w:p w14:paraId="0D4567AC" w14:textId="14E8C1DA" w:rsidR="000C5E5D" w:rsidRPr="000C5E5D" w:rsidRDefault="00F817B0" w:rsidP="000C5E5D">
      <w:pPr>
        <w:pStyle w:val="Caption"/>
        <w:jc w:val="center"/>
      </w:pPr>
      <w:bookmarkStart w:id="3" w:name="_Ref37280723"/>
      <w:r>
        <w:t xml:space="preserve">Figure </w:t>
      </w:r>
      <w:r>
        <w:fldChar w:fldCharType="begin"/>
      </w:r>
      <w:r>
        <w:instrText xml:space="preserve"> SEQ Figure \* ARABIC </w:instrText>
      </w:r>
      <w:r>
        <w:fldChar w:fldCharType="separate"/>
      </w:r>
      <w:r w:rsidR="00DC2E2E">
        <w:rPr>
          <w:noProof/>
        </w:rPr>
        <w:t>3</w:t>
      </w:r>
      <w:r>
        <w:fldChar w:fldCharType="end"/>
      </w:r>
      <w:bookmarkEnd w:id="3"/>
      <w:r>
        <w:t xml:space="preserve"> Creating a folio</w:t>
      </w:r>
    </w:p>
    <w:p w14:paraId="7BB6E608" w14:textId="4E2C11F8" w:rsidR="001305BB" w:rsidRDefault="001305BB" w:rsidP="0004757A">
      <w:pPr>
        <w:rPr>
          <w:lang w:val="en-ZA"/>
        </w:rPr>
      </w:pPr>
      <w:r>
        <w:rPr>
          <w:lang w:val="en-ZA"/>
        </w:rPr>
        <w:t>Within a tab</w:t>
      </w:r>
      <w:r w:rsidR="00C74F6A">
        <w:rPr>
          <w:lang w:val="en-ZA"/>
        </w:rPr>
        <w:t xml:space="preserve"> you will see 3 main sections, highlighted </w:t>
      </w:r>
      <w:r w:rsidR="007B2015">
        <w:rPr>
          <w:lang w:val="en-ZA"/>
        </w:rPr>
        <w:t>in</w:t>
      </w:r>
      <w:r>
        <w:rPr>
          <w:lang w:val="en-ZA"/>
        </w:rPr>
        <w:t xml:space="preserve"> </w:t>
      </w:r>
      <w:r>
        <w:rPr>
          <w:lang w:val="en-ZA"/>
        </w:rPr>
        <w:fldChar w:fldCharType="begin"/>
      </w:r>
      <w:r>
        <w:rPr>
          <w:lang w:val="en-ZA"/>
        </w:rPr>
        <w:instrText xml:space="preserve"> REF _Ref37277167 \h </w:instrText>
      </w:r>
      <w:r>
        <w:rPr>
          <w:lang w:val="en-ZA"/>
        </w:rPr>
      </w:r>
      <w:r>
        <w:rPr>
          <w:lang w:val="en-ZA"/>
        </w:rPr>
        <w:fldChar w:fldCharType="separate"/>
      </w:r>
      <w:r w:rsidR="00DC2E2E">
        <w:t xml:space="preserve">Figure </w:t>
      </w:r>
      <w:r w:rsidR="00DC2E2E">
        <w:rPr>
          <w:noProof/>
        </w:rPr>
        <w:t>4</w:t>
      </w:r>
      <w:r>
        <w:rPr>
          <w:lang w:val="en-ZA"/>
        </w:rPr>
        <w:fldChar w:fldCharType="end"/>
      </w:r>
      <w:r>
        <w:rPr>
          <w:lang w:val="en-ZA"/>
        </w:rPr>
        <w:t xml:space="preserve">. </w:t>
      </w:r>
    </w:p>
    <w:p w14:paraId="0A45BBCE" w14:textId="77777777" w:rsidR="001305BB" w:rsidRDefault="001305BB" w:rsidP="00CC2E94">
      <w:pPr>
        <w:keepNext/>
        <w:jc w:val="center"/>
      </w:pPr>
      <w:r>
        <w:rPr>
          <w:noProof/>
          <w:lang w:val="en-ZA"/>
        </w:rPr>
        <w:lastRenderedPageBreak/>
        <w:drawing>
          <wp:inline distT="0" distB="0" distL="0" distR="0" wp14:anchorId="319A80F1" wp14:editId="1AEF8CF3">
            <wp:extent cx="3896646" cy="26193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2275" cy="2650048"/>
                    </a:xfrm>
                    <a:prstGeom prst="rect">
                      <a:avLst/>
                    </a:prstGeom>
                    <a:noFill/>
                    <a:ln>
                      <a:noFill/>
                    </a:ln>
                  </pic:spPr>
                </pic:pic>
              </a:graphicData>
            </a:graphic>
          </wp:inline>
        </w:drawing>
      </w:r>
    </w:p>
    <w:p w14:paraId="6B1BC6E2" w14:textId="6CACBF90" w:rsidR="001305BB" w:rsidRDefault="001305BB" w:rsidP="00CC2E94">
      <w:pPr>
        <w:pStyle w:val="Caption"/>
        <w:jc w:val="center"/>
      </w:pPr>
      <w:bookmarkStart w:id="4" w:name="_Ref37277167"/>
      <w:r>
        <w:t xml:space="preserve">Figure </w:t>
      </w:r>
      <w:r>
        <w:fldChar w:fldCharType="begin"/>
      </w:r>
      <w:r>
        <w:instrText xml:space="preserve"> SEQ Figure \* ARABIC </w:instrText>
      </w:r>
      <w:r>
        <w:fldChar w:fldCharType="separate"/>
      </w:r>
      <w:r w:rsidR="00DC2E2E">
        <w:rPr>
          <w:noProof/>
        </w:rPr>
        <w:t>4</w:t>
      </w:r>
      <w:r>
        <w:fldChar w:fldCharType="end"/>
      </w:r>
      <w:bookmarkEnd w:id="4"/>
      <w:r>
        <w:t xml:space="preserve"> Full tab view with highlighted sections</w:t>
      </w:r>
    </w:p>
    <w:p w14:paraId="3B9BEF8F" w14:textId="2D0BD041" w:rsidR="00F817B0" w:rsidRDefault="001305BB" w:rsidP="001305BB">
      <w:pPr>
        <w:rPr>
          <w:lang w:val="en-ZA"/>
        </w:rPr>
      </w:pPr>
      <w:r>
        <w:rPr>
          <w:lang w:val="en-ZA"/>
        </w:rPr>
        <w:t xml:space="preserve">The top section is where you add a new stock. You give it a recognisable name, a ticker symbol and how many shares you want to initially buy. </w:t>
      </w:r>
      <w:r w:rsidR="007B2015">
        <w:rPr>
          <w:lang w:val="en-ZA"/>
        </w:rPr>
        <w:t xml:space="preserve">Any invalid data will result in nothing being added to the table and a popup asking you to try again. </w:t>
      </w:r>
      <w:r w:rsidR="00E72950">
        <w:rPr>
          <w:lang w:val="en-ZA"/>
        </w:rPr>
        <w:t xml:space="preserve">Trying to add the same stock twice will warn you about what you are doing and prompt you to double click the stock you wish to interact with. </w:t>
      </w:r>
      <w:r w:rsidR="00CC2E94">
        <w:rPr>
          <w:lang w:val="en-ZA"/>
        </w:rPr>
        <w:t xml:space="preserve">There is also the option to initiate a refresh. This shouldn’t be necessary for most use cases as each tab refreshes once a minute automatically. </w:t>
      </w:r>
      <w:r w:rsidR="00C74F6A">
        <w:rPr>
          <w:lang w:val="en-ZA"/>
        </w:rPr>
        <w:t>This is done on a separate thread to help with performance.</w:t>
      </w:r>
    </w:p>
    <w:p w14:paraId="4B8063C0" w14:textId="4261D0DB" w:rsidR="00F817B0" w:rsidRDefault="001305BB" w:rsidP="001305BB">
      <w:pPr>
        <w:rPr>
          <w:lang w:val="en-ZA"/>
        </w:rPr>
      </w:pPr>
      <w:r>
        <w:rPr>
          <w:lang w:val="en-ZA"/>
        </w:rPr>
        <w:t>The middle section is where your current folio</w:t>
      </w:r>
      <w:r w:rsidR="000C5E5D">
        <w:rPr>
          <w:lang w:val="en-ZA"/>
        </w:rPr>
        <w:t>’</w:t>
      </w:r>
      <w:r>
        <w:rPr>
          <w:lang w:val="en-ZA"/>
        </w:rPr>
        <w:t xml:space="preserve">s stock will show. </w:t>
      </w:r>
    </w:p>
    <w:p w14:paraId="6CC583F0" w14:textId="5F05C2C2" w:rsidR="001305BB" w:rsidRDefault="001305BB" w:rsidP="001305BB">
      <w:pPr>
        <w:rPr>
          <w:lang w:val="en-ZA"/>
        </w:rPr>
      </w:pPr>
      <w:r>
        <w:rPr>
          <w:lang w:val="en-ZA"/>
        </w:rPr>
        <w:t>The last section shows you the total value of this folio.</w:t>
      </w:r>
    </w:p>
    <w:p w14:paraId="7B0D62CA" w14:textId="6F0B362D" w:rsidR="00E72950" w:rsidRDefault="00E72950" w:rsidP="001305BB">
      <w:pPr>
        <w:rPr>
          <w:lang w:val="en-ZA"/>
        </w:rPr>
      </w:pPr>
      <w:r>
        <w:rPr>
          <w:lang w:val="en-ZA"/>
        </w:rPr>
        <w:t>Each refresh</w:t>
      </w:r>
      <w:r w:rsidR="000C5E5D">
        <w:rPr>
          <w:lang w:val="en-ZA"/>
        </w:rPr>
        <w:t>, manual or automatic,</w:t>
      </w:r>
      <w:r>
        <w:rPr>
          <w:lang w:val="en-ZA"/>
        </w:rPr>
        <w:t xml:space="preserve"> will update all values in the middle and bottom sections.</w:t>
      </w:r>
    </w:p>
    <w:p w14:paraId="125B7B5D" w14:textId="16A0CFB8" w:rsidR="001305BB" w:rsidRDefault="001305BB" w:rsidP="001305BB">
      <w:pPr>
        <w:rPr>
          <w:lang w:val="en-ZA"/>
        </w:rPr>
      </w:pPr>
      <w:r>
        <w:rPr>
          <w:lang w:val="en-ZA"/>
        </w:rPr>
        <w:t>Once your stocks are added your middle section will look like</w:t>
      </w:r>
      <w:r w:rsidR="00DC2E2E">
        <w:rPr>
          <w:lang w:val="en-ZA"/>
        </w:rPr>
        <w:t xml:space="preserve"> </w:t>
      </w:r>
      <w:r w:rsidR="00DC2E2E">
        <w:rPr>
          <w:lang w:val="en-ZA"/>
        </w:rPr>
        <w:fldChar w:fldCharType="begin"/>
      </w:r>
      <w:r w:rsidR="00DC2E2E">
        <w:rPr>
          <w:lang w:val="en-ZA"/>
        </w:rPr>
        <w:instrText xml:space="preserve"> REF _Ref37338028 \h </w:instrText>
      </w:r>
      <w:r w:rsidR="00DC2E2E">
        <w:rPr>
          <w:lang w:val="en-ZA"/>
        </w:rPr>
      </w:r>
      <w:r w:rsidR="00DC2E2E">
        <w:rPr>
          <w:lang w:val="en-ZA"/>
        </w:rPr>
        <w:fldChar w:fldCharType="separate"/>
      </w:r>
      <w:r w:rsidR="00DC2E2E">
        <w:t xml:space="preserve">Figure </w:t>
      </w:r>
      <w:r w:rsidR="00DC2E2E">
        <w:rPr>
          <w:noProof/>
        </w:rPr>
        <w:t>5</w:t>
      </w:r>
      <w:r w:rsidR="00DC2E2E">
        <w:rPr>
          <w:lang w:val="en-ZA"/>
        </w:rPr>
        <w:fldChar w:fldCharType="end"/>
      </w:r>
      <w:r>
        <w:rPr>
          <w:lang w:val="en-ZA"/>
        </w:rPr>
        <w:t>.</w:t>
      </w:r>
    </w:p>
    <w:p w14:paraId="4938E8F7" w14:textId="77777777" w:rsidR="00314781" w:rsidRDefault="00314781" w:rsidP="00314781">
      <w:pPr>
        <w:keepNext/>
        <w:jc w:val="center"/>
      </w:pPr>
      <w:r>
        <w:rPr>
          <w:noProof/>
        </w:rPr>
        <w:drawing>
          <wp:inline distT="0" distB="0" distL="0" distR="0" wp14:anchorId="478F54A9" wp14:editId="5C9A09A9">
            <wp:extent cx="5731510" cy="7416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1680"/>
                    </a:xfrm>
                    <a:prstGeom prst="rect">
                      <a:avLst/>
                    </a:prstGeom>
                  </pic:spPr>
                </pic:pic>
              </a:graphicData>
            </a:graphic>
          </wp:inline>
        </w:drawing>
      </w:r>
    </w:p>
    <w:p w14:paraId="0535BCA3" w14:textId="64E06D88" w:rsidR="001305BB" w:rsidRDefault="00314781" w:rsidP="00314781">
      <w:pPr>
        <w:pStyle w:val="Caption"/>
        <w:jc w:val="center"/>
      </w:pPr>
      <w:bookmarkStart w:id="5" w:name="_Ref37338028"/>
      <w:r>
        <w:t xml:space="preserve">Figure </w:t>
      </w:r>
      <w:r>
        <w:fldChar w:fldCharType="begin"/>
      </w:r>
      <w:r>
        <w:instrText xml:space="preserve"> SEQ Figure \* ARABIC </w:instrText>
      </w:r>
      <w:r>
        <w:fldChar w:fldCharType="separate"/>
      </w:r>
      <w:r w:rsidR="00DC2E2E">
        <w:rPr>
          <w:noProof/>
        </w:rPr>
        <w:t>5</w:t>
      </w:r>
      <w:r>
        <w:fldChar w:fldCharType="end"/>
      </w:r>
      <w:bookmarkEnd w:id="5"/>
      <w:r>
        <w:t xml:space="preserve"> Initial added stocks</w:t>
      </w:r>
    </w:p>
    <w:p w14:paraId="1EDE6BBD" w14:textId="2DF9C31B" w:rsidR="00E72950" w:rsidRDefault="001749DF" w:rsidP="001305BB">
      <w:pPr>
        <w:rPr>
          <w:lang w:val="en-ZA"/>
        </w:rPr>
      </w:pPr>
      <w:r>
        <w:rPr>
          <w:lang w:val="en-ZA"/>
        </w:rPr>
        <w:t>The key data is shown in the table.</w:t>
      </w:r>
      <w:r w:rsidR="00B85AA8">
        <w:rPr>
          <w:lang w:val="en-ZA"/>
        </w:rPr>
        <w:t xml:space="preserve"> The notable columns are the trend, which tells you if the current price of the stock is higher or lower than when you initially bought it. This corresponds to a change in the background colour of that cell for maximum visibility</w:t>
      </w:r>
      <w:r w:rsidR="00E72950">
        <w:rPr>
          <w:lang w:val="en-ZA"/>
        </w:rPr>
        <w:t xml:space="preserve">, shown in </w:t>
      </w:r>
      <w:r w:rsidR="00314781">
        <w:rPr>
          <w:lang w:val="en-ZA"/>
        </w:rPr>
        <w:fldChar w:fldCharType="begin"/>
      </w:r>
      <w:r w:rsidR="00314781">
        <w:rPr>
          <w:lang w:val="en-ZA"/>
        </w:rPr>
        <w:instrText xml:space="preserve"> REF _Ref37337428 \h </w:instrText>
      </w:r>
      <w:r w:rsidR="00314781">
        <w:rPr>
          <w:lang w:val="en-ZA"/>
        </w:rPr>
      </w:r>
      <w:r w:rsidR="00314781">
        <w:rPr>
          <w:lang w:val="en-ZA"/>
        </w:rPr>
        <w:fldChar w:fldCharType="separate"/>
      </w:r>
      <w:r w:rsidR="00DC2E2E">
        <w:t xml:space="preserve">Figure </w:t>
      </w:r>
      <w:r w:rsidR="00DC2E2E">
        <w:rPr>
          <w:noProof/>
        </w:rPr>
        <w:t>6</w:t>
      </w:r>
      <w:r w:rsidR="00314781">
        <w:rPr>
          <w:lang w:val="en-ZA"/>
        </w:rPr>
        <w:fldChar w:fldCharType="end"/>
      </w:r>
      <w:r w:rsidR="00B85AA8">
        <w:rPr>
          <w:lang w:val="en-ZA"/>
        </w:rPr>
        <w:t>.</w:t>
      </w:r>
    </w:p>
    <w:p w14:paraId="30BE6B5C" w14:textId="77777777" w:rsidR="00314781" w:rsidRDefault="00314781" w:rsidP="00314781">
      <w:pPr>
        <w:keepNext/>
        <w:jc w:val="center"/>
      </w:pPr>
      <w:r>
        <w:rPr>
          <w:noProof/>
        </w:rPr>
        <w:drawing>
          <wp:inline distT="0" distB="0" distL="0" distR="0" wp14:anchorId="4E0FA944" wp14:editId="39CB3E9D">
            <wp:extent cx="5124450" cy="102250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079" cy="1027220"/>
                    </a:xfrm>
                    <a:prstGeom prst="rect">
                      <a:avLst/>
                    </a:prstGeom>
                  </pic:spPr>
                </pic:pic>
              </a:graphicData>
            </a:graphic>
          </wp:inline>
        </w:drawing>
      </w:r>
    </w:p>
    <w:p w14:paraId="38E71F8A" w14:textId="114A3DB3" w:rsidR="00314781" w:rsidRDefault="00314781" w:rsidP="00314781">
      <w:pPr>
        <w:pStyle w:val="Caption"/>
        <w:jc w:val="center"/>
        <w:rPr>
          <w:lang w:val="en-ZA"/>
        </w:rPr>
      </w:pPr>
      <w:bookmarkStart w:id="6" w:name="_Ref37337418"/>
      <w:bookmarkStart w:id="7" w:name="_Ref37337428"/>
      <w:r>
        <w:t xml:space="preserve">Figure </w:t>
      </w:r>
      <w:r>
        <w:fldChar w:fldCharType="begin"/>
      </w:r>
      <w:r>
        <w:instrText xml:space="preserve"> SEQ Figure \* ARABIC </w:instrText>
      </w:r>
      <w:r>
        <w:fldChar w:fldCharType="separate"/>
      </w:r>
      <w:r w:rsidR="00DC2E2E">
        <w:rPr>
          <w:noProof/>
        </w:rPr>
        <w:t>6</w:t>
      </w:r>
      <w:r>
        <w:fldChar w:fldCharType="end"/>
      </w:r>
      <w:bookmarkEnd w:id="7"/>
      <w:r>
        <w:t xml:space="preserve"> Changing background colours</w:t>
      </w:r>
      <w:bookmarkEnd w:id="6"/>
    </w:p>
    <w:p w14:paraId="4C50BDB9" w14:textId="4095D3C8" w:rsidR="001305BB" w:rsidRDefault="00B85AA8" w:rsidP="001305BB">
      <w:pPr>
        <w:rPr>
          <w:lang w:val="en-ZA"/>
        </w:rPr>
      </w:pPr>
      <w:r>
        <w:rPr>
          <w:lang w:val="en-ZA"/>
        </w:rPr>
        <w:t>The high and low</w:t>
      </w:r>
      <w:r w:rsidR="000C5E5D">
        <w:rPr>
          <w:lang w:val="en-ZA"/>
        </w:rPr>
        <w:t xml:space="preserve"> columns</w:t>
      </w:r>
      <w:r>
        <w:rPr>
          <w:lang w:val="en-ZA"/>
        </w:rPr>
        <w:t xml:space="preserve"> keep track of the max and min price per share that the stock has hit since you added it to your folio. </w:t>
      </w:r>
      <w:r w:rsidR="00213436">
        <w:rPr>
          <w:lang w:val="en-ZA"/>
        </w:rPr>
        <w:t xml:space="preserve">Clicking the column headings will allow you to sort by each category. </w:t>
      </w:r>
      <w:r w:rsidR="00E72950">
        <w:rPr>
          <w:lang w:val="en-ZA"/>
        </w:rPr>
        <w:lastRenderedPageBreak/>
        <w:t>Double clicking a stock will allow you to view additional details as well giving the options to buy and sell</w:t>
      </w:r>
      <w:r>
        <w:rPr>
          <w:lang w:val="en-ZA"/>
        </w:rPr>
        <w:t>.</w:t>
      </w:r>
      <w:r w:rsidR="00213436">
        <w:rPr>
          <w:lang w:val="en-ZA"/>
        </w:rPr>
        <w:t xml:space="preserve"> This is shown in</w:t>
      </w:r>
      <w:r w:rsidR="00DC2E2E">
        <w:rPr>
          <w:lang w:val="en-ZA"/>
        </w:rPr>
        <w:t xml:space="preserve"> </w:t>
      </w:r>
      <w:r w:rsidR="00DC2E2E">
        <w:rPr>
          <w:lang w:val="en-ZA"/>
        </w:rPr>
        <w:fldChar w:fldCharType="begin"/>
      </w:r>
      <w:r w:rsidR="00DC2E2E">
        <w:rPr>
          <w:lang w:val="en-ZA"/>
        </w:rPr>
        <w:instrText xml:space="preserve"> REF _Ref37338012 \h </w:instrText>
      </w:r>
      <w:r w:rsidR="00DC2E2E">
        <w:rPr>
          <w:lang w:val="en-ZA"/>
        </w:rPr>
      </w:r>
      <w:r w:rsidR="00DC2E2E">
        <w:rPr>
          <w:lang w:val="en-ZA"/>
        </w:rPr>
        <w:fldChar w:fldCharType="separate"/>
      </w:r>
      <w:r w:rsidR="00DC2E2E">
        <w:t xml:space="preserve">Figure </w:t>
      </w:r>
      <w:r w:rsidR="00DC2E2E">
        <w:rPr>
          <w:noProof/>
        </w:rPr>
        <w:t>7</w:t>
      </w:r>
      <w:r w:rsidR="00DC2E2E">
        <w:rPr>
          <w:lang w:val="en-ZA"/>
        </w:rPr>
        <w:fldChar w:fldCharType="end"/>
      </w:r>
      <w:r w:rsidR="00213436">
        <w:rPr>
          <w:lang w:val="en-ZA"/>
        </w:rPr>
        <w:t xml:space="preserve">. </w:t>
      </w:r>
    </w:p>
    <w:p w14:paraId="7CCD1623" w14:textId="77777777" w:rsidR="00DC2E2E" w:rsidRDefault="00DC2E2E" w:rsidP="00DC2E2E">
      <w:pPr>
        <w:keepNext/>
        <w:jc w:val="center"/>
      </w:pPr>
      <w:r>
        <w:rPr>
          <w:noProof/>
        </w:rPr>
        <w:drawing>
          <wp:inline distT="0" distB="0" distL="0" distR="0" wp14:anchorId="160D2633" wp14:editId="1FDDD6B3">
            <wp:extent cx="2190750" cy="1985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379" cy="1992966"/>
                    </a:xfrm>
                    <a:prstGeom prst="rect">
                      <a:avLst/>
                    </a:prstGeom>
                  </pic:spPr>
                </pic:pic>
              </a:graphicData>
            </a:graphic>
          </wp:inline>
        </w:drawing>
      </w:r>
    </w:p>
    <w:p w14:paraId="62A5EF11" w14:textId="572019AC" w:rsidR="00DC2E2E" w:rsidRDefault="00DC2E2E" w:rsidP="00DC2E2E">
      <w:pPr>
        <w:pStyle w:val="Caption"/>
        <w:jc w:val="center"/>
        <w:rPr>
          <w:lang w:val="en-ZA"/>
        </w:rPr>
      </w:pPr>
      <w:bookmarkStart w:id="8" w:name="_Ref37338012"/>
      <w:r>
        <w:t xml:space="preserve">Figure </w:t>
      </w:r>
      <w:r>
        <w:fldChar w:fldCharType="begin"/>
      </w:r>
      <w:r>
        <w:instrText xml:space="preserve"> SEQ Figure \* ARABIC </w:instrText>
      </w:r>
      <w:r>
        <w:fldChar w:fldCharType="separate"/>
      </w:r>
      <w:r>
        <w:rPr>
          <w:noProof/>
        </w:rPr>
        <w:t>7</w:t>
      </w:r>
      <w:r>
        <w:fldChar w:fldCharType="end"/>
      </w:r>
      <w:bookmarkEnd w:id="8"/>
      <w:r>
        <w:t xml:space="preserve"> Editing stock popup</w:t>
      </w:r>
    </w:p>
    <w:p w14:paraId="0E437D36" w14:textId="24DCC6A0" w:rsidR="007B2015" w:rsidRDefault="00CC2E94" w:rsidP="00CC2E94">
      <w:pPr>
        <w:rPr>
          <w:lang w:val="en-ZA"/>
        </w:rPr>
      </w:pPr>
      <w:r>
        <w:rPr>
          <w:lang w:val="en-ZA"/>
        </w:rPr>
        <w:t xml:space="preserve">Here we can see extra information about out stock as well as buy and sell shares. You will not be able to sell more shares than you have and will get a popup warning you about your action if you try. </w:t>
      </w:r>
      <w:r w:rsidR="00E72950">
        <w:rPr>
          <w:lang w:val="en-ZA"/>
        </w:rPr>
        <w:t xml:space="preserve">The popup in </w:t>
      </w:r>
      <w:r w:rsidR="00DC2E2E">
        <w:rPr>
          <w:lang w:val="en-ZA"/>
        </w:rPr>
        <w:fldChar w:fldCharType="begin"/>
      </w:r>
      <w:r w:rsidR="00DC2E2E">
        <w:rPr>
          <w:lang w:val="en-ZA"/>
        </w:rPr>
        <w:instrText xml:space="preserve"> REF _Ref37338012 \h </w:instrText>
      </w:r>
      <w:r w:rsidR="00DC2E2E">
        <w:rPr>
          <w:lang w:val="en-ZA"/>
        </w:rPr>
      </w:r>
      <w:r w:rsidR="00DC2E2E">
        <w:rPr>
          <w:lang w:val="en-ZA"/>
        </w:rPr>
        <w:fldChar w:fldCharType="separate"/>
      </w:r>
      <w:r w:rsidR="00DC2E2E">
        <w:t xml:space="preserve">Figure </w:t>
      </w:r>
      <w:r w:rsidR="00DC2E2E">
        <w:rPr>
          <w:noProof/>
        </w:rPr>
        <w:t>7</w:t>
      </w:r>
      <w:r w:rsidR="00DC2E2E">
        <w:rPr>
          <w:lang w:val="en-ZA"/>
        </w:rPr>
        <w:fldChar w:fldCharType="end"/>
      </w:r>
      <w:r w:rsidR="00DC2E2E">
        <w:rPr>
          <w:lang w:val="en-ZA"/>
        </w:rPr>
        <w:t xml:space="preserve"> </w:t>
      </w:r>
      <w:r>
        <w:rPr>
          <w:lang w:val="en-ZA"/>
        </w:rPr>
        <w:t xml:space="preserve">also gives you the ability to delete your stock. This will not be allowed if you still have shares left in this stock. </w:t>
      </w:r>
      <w:r w:rsidR="007B2015">
        <w:rPr>
          <w:lang w:val="en-ZA"/>
        </w:rPr>
        <w:t>If you try there will be yet another popup warning you about your actions. Deleting your stock will remove it from the table of stocks</w:t>
      </w:r>
      <w:r w:rsidR="000C5E5D">
        <w:rPr>
          <w:lang w:val="en-ZA"/>
        </w:rPr>
        <w:t>, therefore you will lose any tracking data you have on that stock up until this point</w:t>
      </w:r>
      <w:r w:rsidR="007B2015">
        <w:rPr>
          <w:lang w:val="en-ZA"/>
        </w:rPr>
        <w:t>.</w:t>
      </w:r>
    </w:p>
    <w:p w14:paraId="5E611227" w14:textId="3EF503D8" w:rsidR="00C74F6A" w:rsidRDefault="00DC2E2E" w:rsidP="00CC2E94">
      <w:pPr>
        <w:rPr>
          <w:lang w:val="en-ZA"/>
        </w:rPr>
      </w:pPr>
      <w:r>
        <w:rPr>
          <w:lang w:val="en-ZA"/>
        </w:rPr>
        <w:t xml:space="preserve">Finally, if you want to check the total value of your current folio, just look at the bottom left, </w:t>
      </w:r>
      <w:r>
        <w:rPr>
          <w:lang w:val="en-ZA"/>
        </w:rPr>
        <w:fldChar w:fldCharType="begin"/>
      </w:r>
      <w:r>
        <w:rPr>
          <w:lang w:val="en-ZA"/>
        </w:rPr>
        <w:instrText xml:space="preserve"> REF _Ref37338209 \h </w:instrText>
      </w:r>
      <w:r>
        <w:rPr>
          <w:lang w:val="en-ZA"/>
        </w:rPr>
      </w:r>
      <w:r>
        <w:rPr>
          <w:lang w:val="en-ZA"/>
        </w:rPr>
        <w:fldChar w:fldCharType="separate"/>
      </w:r>
      <w:r>
        <w:t xml:space="preserve">Figure </w:t>
      </w:r>
      <w:r>
        <w:rPr>
          <w:noProof/>
        </w:rPr>
        <w:t>8</w:t>
      </w:r>
      <w:r>
        <w:rPr>
          <w:lang w:val="en-ZA"/>
        </w:rPr>
        <w:fldChar w:fldCharType="end"/>
      </w:r>
      <w:r>
        <w:rPr>
          <w:lang w:val="en-ZA"/>
        </w:rPr>
        <w:t>, this will give the an up to date total value.</w:t>
      </w:r>
    </w:p>
    <w:p w14:paraId="085BD2E0" w14:textId="77777777" w:rsidR="00DC2E2E" w:rsidRDefault="00DC2E2E" w:rsidP="00DC2E2E">
      <w:pPr>
        <w:keepNext/>
        <w:jc w:val="center"/>
      </w:pPr>
      <w:r>
        <w:rPr>
          <w:noProof/>
        </w:rPr>
        <w:drawing>
          <wp:inline distT="0" distB="0" distL="0" distR="0" wp14:anchorId="6AC89A1F" wp14:editId="2CCD8662">
            <wp:extent cx="11620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050" cy="819150"/>
                    </a:xfrm>
                    <a:prstGeom prst="rect">
                      <a:avLst/>
                    </a:prstGeom>
                  </pic:spPr>
                </pic:pic>
              </a:graphicData>
            </a:graphic>
          </wp:inline>
        </w:drawing>
      </w:r>
    </w:p>
    <w:p w14:paraId="1B0ED618" w14:textId="0C977AB0" w:rsidR="00DC2E2E" w:rsidRDefault="00DC2E2E" w:rsidP="00DC2E2E">
      <w:pPr>
        <w:pStyle w:val="Caption"/>
        <w:jc w:val="center"/>
        <w:rPr>
          <w:lang w:val="en-ZA"/>
        </w:rPr>
      </w:pPr>
      <w:bookmarkStart w:id="9" w:name="_Ref37338209"/>
      <w:r>
        <w:t xml:space="preserve">Figure </w:t>
      </w:r>
      <w:r>
        <w:fldChar w:fldCharType="begin"/>
      </w:r>
      <w:r>
        <w:instrText xml:space="preserve"> SEQ Figure \* ARABIC </w:instrText>
      </w:r>
      <w:r>
        <w:fldChar w:fldCharType="separate"/>
      </w:r>
      <w:r>
        <w:rPr>
          <w:noProof/>
        </w:rPr>
        <w:t>8</w:t>
      </w:r>
      <w:r>
        <w:fldChar w:fldCharType="end"/>
      </w:r>
      <w:bookmarkEnd w:id="9"/>
      <w:r>
        <w:t xml:space="preserve"> Total value of folio</w:t>
      </w:r>
    </w:p>
    <w:p w14:paraId="626CC900" w14:textId="0A87BB16" w:rsidR="00F817B0" w:rsidRDefault="00E72950" w:rsidP="00F817B0">
      <w:r>
        <w:t xml:space="preserve">Once you are finished </w:t>
      </w:r>
      <w:r w:rsidR="000C5E5D">
        <w:t xml:space="preserve">playing the stock markets for the day, you may try to close your tabs. On each tab </w:t>
      </w:r>
      <w:r w:rsidR="00F817B0">
        <w:t>you attempt to exit</w:t>
      </w:r>
      <w:r w:rsidR="000C5E5D">
        <w:t>,</w:t>
      </w:r>
      <w:r w:rsidR="00F817B0">
        <w:t xml:space="preserve"> you will be prompted to save your folio, shown in </w:t>
      </w:r>
      <w:r w:rsidR="00F817B0">
        <w:fldChar w:fldCharType="begin"/>
      </w:r>
      <w:r w:rsidR="00F817B0">
        <w:instrText xml:space="preserve"> REF _Ref37276755 \h </w:instrText>
      </w:r>
      <w:r w:rsidR="00F817B0">
        <w:fldChar w:fldCharType="separate"/>
      </w:r>
      <w:r w:rsidR="00DC2E2E">
        <w:t xml:space="preserve">Figure </w:t>
      </w:r>
      <w:r w:rsidR="00DC2E2E">
        <w:rPr>
          <w:noProof/>
        </w:rPr>
        <w:t>8</w:t>
      </w:r>
      <w:r w:rsidR="00F817B0">
        <w:fldChar w:fldCharType="end"/>
      </w:r>
      <w:r w:rsidR="00F817B0">
        <w:t>.</w:t>
      </w:r>
    </w:p>
    <w:p w14:paraId="0267F3AC" w14:textId="77777777" w:rsidR="00F817B0" w:rsidRDefault="00F817B0" w:rsidP="00F817B0">
      <w:pPr>
        <w:keepNext/>
        <w:jc w:val="center"/>
      </w:pPr>
      <w:r>
        <w:rPr>
          <w:noProof/>
        </w:rPr>
        <w:drawing>
          <wp:inline distT="0" distB="0" distL="0" distR="0" wp14:anchorId="03C6546F" wp14:editId="6AA1DCF2">
            <wp:extent cx="2200275" cy="953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739" cy="977579"/>
                    </a:xfrm>
                    <a:prstGeom prst="rect">
                      <a:avLst/>
                    </a:prstGeom>
                  </pic:spPr>
                </pic:pic>
              </a:graphicData>
            </a:graphic>
          </wp:inline>
        </w:drawing>
      </w:r>
    </w:p>
    <w:p w14:paraId="68FBCBD3" w14:textId="189012D3" w:rsidR="00F817B0" w:rsidRDefault="00F817B0" w:rsidP="00F817B0">
      <w:pPr>
        <w:pStyle w:val="Caption"/>
        <w:jc w:val="center"/>
      </w:pPr>
      <w:bookmarkStart w:id="10" w:name="_Ref37276755"/>
      <w:r>
        <w:t xml:space="preserve">Figure </w:t>
      </w:r>
      <w:r>
        <w:fldChar w:fldCharType="begin"/>
      </w:r>
      <w:r>
        <w:instrText xml:space="preserve"> SEQ Figure \* ARABIC </w:instrText>
      </w:r>
      <w:r>
        <w:fldChar w:fldCharType="separate"/>
      </w:r>
      <w:r w:rsidR="00DC2E2E">
        <w:rPr>
          <w:noProof/>
        </w:rPr>
        <w:t>9</w:t>
      </w:r>
      <w:r>
        <w:fldChar w:fldCharType="end"/>
      </w:r>
      <w:bookmarkEnd w:id="10"/>
      <w:r>
        <w:t xml:space="preserve"> Quitting tab</w:t>
      </w:r>
    </w:p>
    <w:p w14:paraId="1EC73C4B" w14:textId="6C723844" w:rsidR="00F817B0" w:rsidRDefault="00F817B0" w:rsidP="00F817B0">
      <w:r>
        <w:t xml:space="preserve">If attempting to exit the entire </w:t>
      </w:r>
      <w:r w:rsidR="000C5E5D">
        <w:t>application</w:t>
      </w:r>
      <w:r>
        <w:t xml:space="preserve"> without closing all your tabs, </w:t>
      </w:r>
      <w:r>
        <w:fldChar w:fldCharType="begin"/>
      </w:r>
      <w:r>
        <w:instrText xml:space="preserve"> REF _Ref37276941 \h </w:instrText>
      </w:r>
      <w:r>
        <w:fldChar w:fldCharType="separate"/>
      </w:r>
      <w:r w:rsidR="00DC2E2E">
        <w:t xml:space="preserve">Figure </w:t>
      </w:r>
      <w:r w:rsidR="00DC2E2E">
        <w:rPr>
          <w:noProof/>
        </w:rPr>
        <w:t>9</w:t>
      </w:r>
      <w:r>
        <w:fldChar w:fldCharType="end"/>
      </w:r>
      <w:r>
        <w:t xml:space="preserve"> will show, preventing you from quitting until you have dealt with all open tabs. This is to prevent you from accidently closing your folios with saving.</w:t>
      </w:r>
    </w:p>
    <w:p w14:paraId="5C60BD2C" w14:textId="77777777" w:rsidR="00F817B0" w:rsidRDefault="00F817B0" w:rsidP="00F817B0">
      <w:pPr>
        <w:keepNext/>
        <w:jc w:val="center"/>
      </w:pPr>
      <w:r>
        <w:rPr>
          <w:noProof/>
        </w:rPr>
        <w:lastRenderedPageBreak/>
        <w:drawing>
          <wp:inline distT="0" distB="0" distL="0" distR="0" wp14:anchorId="5EA619B6" wp14:editId="2535473E">
            <wp:extent cx="2217848"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1655" cy="1146151"/>
                    </a:xfrm>
                    <a:prstGeom prst="rect">
                      <a:avLst/>
                    </a:prstGeom>
                  </pic:spPr>
                </pic:pic>
              </a:graphicData>
            </a:graphic>
          </wp:inline>
        </w:drawing>
      </w:r>
    </w:p>
    <w:p w14:paraId="0646161B" w14:textId="161140F6" w:rsidR="00F817B0" w:rsidRPr="001305BB" w:rsidRDefault="00F817B0" w:rsidP="00F817B0">
      <w:pPr>
        <w:pStyle w:val="Caption"/>
        <w:jc w:val="center"/>
      </w:pPr>
      <w:bookmarkStart w:id="11" w:name="_Ref37276941"/>
      <w:r>
        <w:t xml:space="preserve">Figure </w:t>
      </w:r>
      <w:r>
        <w:fldChar w:fldCharType="begin"/>
      </w:r>
      <w:r>
        <w:instrText xml:space="preserve"> SEQ Figure \* ARABIC </w:instrText>
      </w:r>
      <w:r>
        <w:fldChar w:fldCharType="separate"/>
      </w:r>
      <w:r w:rsidR="00DC2E2E">
        <w:rPr>
          <w:noProof/>
        </w:rPr>
        <w:t>10</w:t>
      </w:r>
      <w:r>
        <w:fldChar w:fldCharType="end"/>
      </w:r>
      <w:bookmarkEnd w:id="11"/>
      <w:r>
        <w:t xml:space="preserve"> Quitting whole program</w:t>
      </w:r>
    </w:p>
    <w:p w14:paraId="49CACA79" w14:textId="77777777" w:rsidR="00F817B0" w:rsidRDefault="00F817B0" w:rsidP="00F817B0">
      <w:pPr>
        <w:rPr>
          <w:lang w:val="en-ZA"/>
        </w:rPr>
      </w:pPr>
      <w:r>
        <w:rPr>
          <w:lang w:val="en-ZA"/>
        </w:rPr>
        <w:t xml:space="preserve"> Once all tabs have been dealt with, you will be able to close the program.</w:t>
      </w:r>
    </w:p>
    <w:p w14:paraId="46B68082" w14:textId="77777777" w:rsidR="00F817B0" w:rsidRPr="00CC2E94" w:rsidRDefault="00F817B0" w:rsidP="00CC2E94">
      <w:pPr>
        <w:rPr>
          <w:lang w:val="en-ZA"/>
        </w:rPr>
      </w:pPr>
    </w:p>
    <w:sectPr w:rsidR="00F817B0" w:rsidRPr="00CC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7A"/>
    <w:rsid w:val="000166F0"/>
    <w:rsid w:val="0004757A"/>
    <w:rsid w:val="000C5E5D"/>
    <w:rsid w:val="001305BB"/>
    <w:rsid w:val="001749DF"/>
    <w:rsid w:val="0019669F"/>
    <w:rsid w:val="00213436"/>
    <w:rsid w:val="00314781"/>
    <w:rsid w:val="007B2015"/>
    <w:rsid w:val="00B85AA8"/>
    <w:rsid w:val="00C27F23"/>
    <w:rsid w:val="00C74F6A"/>
    <w:rsid w:val="00CC2E94"/>
    <w:rsid w:val="00CD28A7"/>
    <w:rsid w:val="00DC2E2E"/>
    <w:rsid w:val="00E06F01"/>
    <w:rsid w:val="00E726EA"/>
    <w:rsid w:val="00E72950"/>
    <w:rsid w:val="00F817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85DE"/>
  <w15:chartTrackingRefBased/>
  <w15:docId w15:val="{D2FD7BE1-D510-48CC-839F-0EC297F8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757A"/>
    <w:pPr>
      <w:spacing w:after="200"/>
    </w:pPr>
    <w:rPr>
      <w:i/>
      <w:iCs/>
      <w:color w:val="44546A" w:themeColor="text2"/>
      <w:sz w:val="18"/>
      <w:szCs w:val="18"/>
    </w:rPr>
  </w:style>
  <w:style w:type="paragraph" w:styleId="TableofFigures">
    <w:name w:val="table of figures"/>
    <w:basedOn w:val="Normal"/>
    <w:next w:val="Normal"/>
    <w:uiPriority w:val="99"/>
    <w:unhideWhenUsed/>
    <w:rsid w:val="0004757A"/>
    <w:pPr>
      <w:spacing w:after="0"/>
    </w:pPr>
  </w:style>
  <w:style w:type="character" w:styleId="Hyperlink">
    <w:name w:val="Hyperlink"/>
    <w:basedOn w:val="DefaultParagraphFont"/>
    <w:uiPriority w:val="99"/>
    <w:unhideWhenUsed/>
    <w:rsid w:val="00047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C510DB-5322-4FD3-9E3C-DD24AB71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3</cp:revision>
  <dcterms:created xsi:type="dcterms:W3CDTF">2020-04-08T20:56:00Z</dcterms:created>
  <dcterms:modified xsi:type="dcterms:W3CDTF">2020-04-09T14:24:00Z</dcterms:modified>
</cp:coreProperties>
</file>