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2CED9" w14:textId="30840970" w:rsidR="00AC4456" w:rsidRPr="00C5674B" w:rsidRDefault="00AC4456" w:rsidP="002B1EE7">
      <w:pPr>
        <w:pStyle w:val="Heading1"/>
        <w:spacing w:after="240"/>
        <w:rPr>
          <w:rFonts w:ascii="Times New Roman" w:hAnsi="Times New Roman" w:cs="Times New Roman"/>
          <w:b/>
          <w:bCs/>
          <w:u w:val="single"/>
        </w:rPr>
      </w:pPr>
      <w:bookmarkStart w:id="0" w:name="_Toc171286549"/>
      <w:r w:rsidRPr="00C5674B">
        <w:rPr>
          <w:rFonts w:ascii="Times New Roman" w:hAnsi="Times New Roman" w:cs="Times New Roman"/>
          <w:b/>
          <w:bCs/>
          <w:u w:val="single"/>
        </w:rPr>
        <w:t>Table of Contents</w:t>
      </w:r>
      <w:bookmarkEnd w:id="0"/>
    </w:p>
    <w:p w14:paraId="23B74104" w14:textId="69B26071" w:rsidR="0026667C" w:rsidRDefault="00AC4456">
      <w:pPr>
        <w:pStyle w:val="TOC1"/>
        <w:tabs>
          <w:tab w:val="right" w:leader="dot" w:pos="9350"/>
        </w:tabs>
        <w:rPr>
          <w:rFonts w:asciiTheme="minorHAnsi" w:eastAsiaTheme="minorEastAsia" w:hAnsiTheme="minorHAnsi" w:cstheme="minorBidi"/>
          <w:noProof/>
          <w:sz w:val="22"/>
          <w:szCs w:val="22"/>
          <w:lang w:val="en-US"/>
        </w:rPr>
      </w:pPr>
      <w:r w:rsidRPr="00C5674B">
        <w:rPr>
          <w:b/>
          <w:bCs/>
          <w:u w:val="single"/>
        </w:rPr>
        <w:fldChar w:fldCharType="begin"/>
      </w:r>
      <w:r w:rsidRPr="00C5674B">
        <w:rPr>
          <w:b/>
          <w:bCs/>
          <w:u w:val="single"/>
        </w:rPr>
        <w:instrText xml:space="preserve"> TOC \o \h \z \u </w:instrText>
      </w:r>
      <w:r w:rsidRPr="00C5674B">
        <w:rPr>
          <w:b/>
          <w:bCs/>
          <w:u w:val="single"/>
        </w:rPr>
        <w:fldChar w:fldCharType="separate"/>
      </w:r>
      <w:hyperlink w:anchor="_Toc171286549" w:history="1">
        <w:r w:rsidR="0026667C" w:rsidRPr="00C459F1">
          <w:rPr>
            <w:rStyle w:val="Hyperlink"/>
            <w:b/>
            <w:bCs/>
            <w:noProof/>
          </w:rPr>
          <w:t>Table of Contents</w:t>
        </w:r>
        <w:r w:rsidR="0026667C">
          <w:rPr>
            <w:noProof/>
            <w:webHidden/>
          </w:rPr>
          <w:tab/>
        </w:r>
        <w:r w:rsidR="0026667C">
          <w:rPr>
            <w:noProof/>
            <w:webHidden/>
          </w:rPr>
          <w:fldChar w:fldCharType="begin"/>
        </w:r>
        <w:r w:rsidR="0026667C">
          <w:rPr>
            <w:noProof/>
            <w:webHidden/>
          </w:rPr>
          <w:instrText xml:space="preserve"> PAGEREF _Toc171286549 \h </w:instrText>
        </w:r>
        <w:r w:rsidR="0026667C">
          <w:rPr>
            <w:noProof/>
            <w:webHidden/>
          </w:rPr>
        </w:r>
        <w:r w:rsidR="0026667C">
          <w:rPr>
            <w:noProof/>
            <w:webHidden/>
          </w:rPr>
          <w:fldChar w:fldCharType="separate"/>
        </w:r>
        <w:r w:rsidR="0026667C">
          <w:rPr>
            <w:noProof/>
            <w:webHidden/>
          </w:rPr>
          <w:t>1</w:t>
        </w:r>
        <w:r w:rsidR="0026667C">
          <w:rPr>
            <w:noProof/>
            <w:webHidden/>
          </w:rPr>
          <w:fldChar w:fldCharType="end"/>
        </w:r>
      </w:hyperlink>
    </w:p>
    <w:p w14:paraId="4845FC70" w14:textId="45C79A1D" w:rsidR="0026667C" w:rsidRDefault="0026667C">
      <w:pPr>
        <w:pStyle w:val="TOC1"/>
        <w:tabs>
          <w:tab w:val="right" w:leader="dot" w:pos="9350"/>
        </w:tabs>
        <w:rPr>
          <w:rFonts w:asciiTheme="minorHAnsi" w:eastAsiaTheme="minorEastAsia" w:hAnsiTheme="minorHAnsi" w:cstheme="minorBidi"/>
          <w:noProof/>
          <w:sz w:val="22"/>
          <w:szCs w:val="22"/>
          <w:lang w:val="en-US"/>
        </w:rPr>
      </w:pPr>
      <w:hyperlink w:anchor="_Toc171286550" w:history="1">
        <w:r w:rsidRPr="00C459F1">
          <w:rPr>
            <w:rStyle w:val="Hyperlink"/>
            <w:b/>
            <w:bCs/>
            <w:noProof/>
          </w:rPr>
          <w:t>CHAPTER FOUR (4)</w:t>
        </w:r>
        <w:r>
          <w:rPr>
            <w:noProof/>
            <w:webHidden/>
          </w:rPr>
          <w:tab/>
        </w:r>
        <w:r>
          <w:rPr>
            <w:noProof/>
            <w:webHidden/>
          </w:rPr>
          <w:fldChar w:fldCharType="begin"/>
        </w:r>
        <w:r>
          <w:rPr>
            <w:noProof/>
            <w:webHidden/>
          </w:rPr>
          <w:instrText xml:space="preserve"> PAGEREF _Toc171286550 \h </w:instrText>
        </w:r>
        <w:r>
          <w:rPr>
            <w:noProof/>
            <w:webHidden/>
          </w:rPr>
        </w:r>
        <w:r>
          <w:rPr>
            <w:noProof/>
            <w:webHidden/>
          </w:rPr>
          <w:fldChar w:fldCharType="separate"/>
        </w:r>
        <w:r>
          <w:rPr>
            <w:noProof/>
            <w:webHidden/>
          </w:rPr>
          <w:t>2</w:t>
        </w:r>
        <w:r>
          <w:rPr>
            <w:noProof/>
            <w:webHidden/>
          </w:rPr>
          <w:fldChar w:fldCharType="end"/>
        </w:r>
      </w:hyperlink>
    </w:p>
    <w:p w14:paraId="3FF22131" w14:textId="092EAE4C" w:rsidR="0026667C" w:rsidRDefault="0026667C">
      <w:pPr>
        <w:pStyle w:val="TOC2"/>
        <w:tabs>
          <w:tab w:val="right" w:leader="dot" w:pos="9350"/>
        </w:tabs>
        <w:rPr>
          <w:rFonts w:asciiTheme="minorHAnsi" w:eastAsiaTheme="minorEastAsia" w:hAnsiTheme="minorHAnsi" w:cstheme="minorBidi"/>
          <w:noProof/>
          <w:sz w:val="22"/>
          <w:szCs w:val="22"/>
          <w:lang w:val="en-US"/>
        </w:rPr>
      </w:pPr>
      <w:hyperlink w:anchor="_Toc171286551" w:history="1">
        <w:r w:rsidRPr="00C459F1">
          <w:rPr>
            <w:rStyle w:val="Hyperlink"/>
            <w:b/>
            <w:bCs/>
            <w:noProof/>
          </w:rPr>
          <w:t>4.0 RESULTS</w:t>
        </w:r>
        <w:r>
          <w:rPr>
            <w:noProof/>
            <w:webHidden/>
          </w:rPr>
          <w:tab/>
        </w:r>
        <w:r>
          <w:rPr>
            <w:noProof/>
            <w:webHidden/>
          </w:rPr>
          <w:fldChar w:fldCharType="begin"/>
        </w:r>
        <w:r>
          <w:rPr>
            <w:noProof/>
            <w:webHidden/>
          </w:rPr>
          <w:instrText xml:space="preserve"> PAGEREF _Toc171286551 \h </w:instrText>
        </w:r>
        <w:r>
          <w:rPr>
            <w:noProof/>
            <w:webHidden/>
          </w:rPr>
        </w:r>
        <w:r>
          <w:rPr>
            <w:noProof/>
            <w:webHidden/>
          </w:rPr>
          <w:fldChar w:fldCharType="separate"/>
        </w:r>
        <w:r>
          <w:rPr>
            <w:noProof/>
            <w:webHidden/>
          </w:rPr>
          <w:t>2</w:t>
        </w:r>
        <w:r>
          <w:rPr>
            <w:noProof/>
            <w:webHidden/>
          </w:rPr>
          <w:fldChar w:fldCharType="end"/>
        </w:r>
      </w:hyperlink>
    </w:p>
    <w:p w14:paraId="46F019BC" w14:textId="335C7658" w:rsidR="0026667C" w:rsidRDefault="0026667C">
      <w:pPr>
        <w:pStyle w:val="TOC3"/>
        <w:tabs>
          <w:tab w:val="right" w:leader="dot" w:pos="9350"/>
        </w:tabs>
        <w:rPr>
          <w:rFonts w:asciiTheme="minorHAnsi" w:eastAsiaTheme="minorEastAsia" w:hAnsiTheme="minorHAnsi" w:cstheme="minorBidi"/>
          <w:noProof/>
          <w:sz w:val="22"/>
          <w:szCs w:val="22"/>
          <w:lang w:val="en-US"/>
        </w:rPr>
      </w:pPr>
      <w:hyperlink w:anchor="_Toc171286552" w:history="1">
        <w:r w:rsidRPr="00C459F1">
          <w:rPr>
            <w:rStyle w:val="Hyperlink"/>
            <w:noProof/>
          </w:rPr>
          <w:t>4.1 Isolation and identification of bacteria</w:t>
        </w:r>
        <w:r>
          <w:rPr>
            <w:noProof/>
            <w:webHidden/>
          </w:rPr>
          <w:tab/>
        </w:r>
        <w:r>
          <w:rPr>
            <w:noProof/>
            <w:webHidden/>
          </w:rPr>
          <w:fldChar w:fldCharType="begin"/>
        </w:r>
        <w:r>
          <w:rPr>
            <w:noProof/>
            <w:webHidden/>
          </w:rPr>
          <w:instrText xml:space="preserve"> PAGEREF _Toc171286552 \h </w:instrText>
        </w:r>
        <w:r>
          <w:rPr>
            <w:noProof/>
            <w:webHidden/>
          </w:rPr>
        </w:r>
        <w:r>
          <w:rPr>
            <w:noProof/>
            <w:webHidden/>
          </w:rPr>
          <w:fldChar w:fldCharType="separate"/>
        </w:r>
        <w:r>
          <w:rPr>
            <w:noProof/>
            <w:webHidden/>
          </w:rPr>
          <w:t>2</w:t>
        </w:r>
        <w:r>
          <w:rPr>
            <w:noProof/>
            <w:webHidden/>
          </w:rPr>
          <w:fldChar w:fldCharType="end"/>
        </w:r>
      </w:hyperlink>
    </w:p>
    <w:p w14:paraId="04181F56" w14:textId="48356E5B" w:rsidR="0026667C" w:rsidRDefault="0026667C">
      <w:pPr>
        <w:pStyle w:val="TOC4"/>
        <w:tabs>
          <w:tab w:val="right" w:leader="dot" w:pos="9350"/>
        </w:tabs>
        <w:rPr>
          <w:rFonts w:asciiTheme="minorHAnsi" w:eastAsiaTheme="minorEastAsia" w:hAnsiTheme="minorHAnsi" w:cstheme="minorBidi"/>
          <w:noProof/>
          <w:sz w:val="22"/>
          <w:szCs w:val="22"/>
          <w:lang w:val="en-US"/>
        </w:rPr>
      </w:pPr>
      <w:hyperlink w:anchor="_Toc171286553" w:history="1">
        <w:r w:rsidRPr="00C459F1">
          <w:rPr>
            <w:rStyle w:val="Hyperlink"/>
            <w:noProof/>
          </w:rPr>
          <w:t>4.1.1 Relative abundance of bacteria in the shops</w:t>
        </w:r>
        <w:r>
          <w:rPr>
            <w:noProof/>
            <w:webHidden/>
          </w:rPr>
          <w:tab/>
        </w:r>
        <w:r>
          <w:rPr>
            <w:noProof/>
            <w:webHidden/>
          </w:rPr>
          <w:fldChar w:fldCharType="begin"/>
        </w:r>
        <w:r>
          <w:rPr>
            <w:noProof/>
            <w:webHidden/>
          </w:rPr>
          <w:instrText xml:space="preserve"> PAGEREF _Toc171286553 \h </w:instrText>
        </w:r>
        <w:r>
          <w:rPr>
            <w:noProof/>
            <w:webHidden/>
          </w:rPr>
        </w:r>
        <w:r>
          <w:rPr>
            <w:noProof/>
            <w:webHidden/>
          </w:rPr>
          <w:fldChar w:fldCharType="separate"/>
        </w:r>
        <w:r>
          <w:rPr>
            <w:noProof/>
            <w:webHidden/>
          </w:rPr>
          <w:t>2</w:t>
        </w:r>
        <w:r>
          <w:rPr>
            <w:noProof/>
            <w:webHidden/>
          </w:rPr>
          <w:fldChar w:fldCharType="end"/>
        </w:r>
      </w:hyperlink>
    </w:p>
    <w:p w14:paraId="2C76D825" w14:textId="7969EE94" w:rsidR="0026667C" w:rsidRDefault="0026667C">
      <w:pPr>
        <w:pStyle w:val="TOC4"/>
        <w:tabs>
          <w:tab w:val="right" w:leader="dot" w:pos="9350"/>
        </w:tabs>
        <w:rPr>
          <w:rFonts w:asciiTheme="minorHAnsi" w:eastAsiaTheme="minorEastAsia" w:hAnsiTheme="minorHAnsi" w:cstheme="minorBidi"/>
          <w:noProof/>
          <w:sz w:val="22"/>
          <w:szCs w:val="22"/>
          <w:lang w:val="en-US"/>
        </w:rPr>
      </w:pPr>
      <w:hyperlink w:anchor="_Toc171286554" w:history="1">
        <w:r w:rsidRPr="00C459F1">
          <w:rPr>
            <w:rStyle w:val="Hyperlink"/>
            <w:noProof/>
          </w:rPr>
          <w:t>4.1.2 Comparing the bacterial load in the shops</w:t>
        </w:r>
        <w:r>
          <w:rPr>
            <w:noProof/>
            <w:webHidden/>
          </w:rPr>
          <w:tab/>
        </w:r>
        <w:r>
          <w:rPr>
            <w:noProof/>
            <w:webHidden/>
          </w:rPr>
          <w:fldChar w:fldCharType="begin"/>
        </w:r>
        <w:r>
          <w:rPr>
            <w:noProof/>
            <w:webHidden/>
          </w:rPr>
          <w:instrText xml:space="preserve"> PAGEREF _Toc171286554 \h </w:instrText>
        </w:r>
        <w:r>
          <w:rPr>
            <w:noProof/>
            <w:webHidden/>
          </w:rPr>
        </w:r>
        <w:r>
          <w:rPr>
            <w:noProof/>
            <w:webHidden/>
          </w:rPr>
          <w:fldChar w:fldCharType="separate"/>
        </w:r>
        <w:r>
          <w:rPr>
            <w:noProof/>
            <w:webHidden/>
          </w:rPr>
          <w:t>2</w:t>
        </w:r>
        <w:r>
          <w:rPr>
            <w:noProof/>
            <w:webHidden/>
          </w:rPr>
          <w:fldChar w:fldCharType="end"/>
        </w:r>
      </w:hyperlink>
    </w:p>
    <w:p w14:paraId="664EDC3B" w14:textId="5F96DF3C" w:rsidR="0026667C" w:rsidRDefault="0026667C">
      <w:pPr>
        <w:pStyle w:val="TOC3"/>
        <w:tabs>
          <w:tab w:val="right" w:leader="dot" w:pos="9350"/>
        </w:tabs>
        <w:rPr>
          <w:rFonts w:asciiTheme="minorHAnsi" w:eastAsiaTheme="minorEastAsia" w:hAnsiTheme="minorHAnsi" w:cstheme="minorBidi"/>
          <w:noProof/>
          <w:sz w:val="22"/>
          <w:szCs w:val="22"/>
          <w:lang w:val="en-US"/>
        </w:rPr>
      </w:pPr>
      <w:hyperlink w:anchor="_Toc171286555" w:history="1">
        <w:r w:rsidRPr="00C459F1">
          <w:rPr>
            <w:rStyle w:val="Hyperlink"/>
            <w:noProof/>
          </w:rPr>
          <w:t>4.2 Isolation and identification of fungi</w:t>
        </w:r>
        <w:r>
          <w:rPr>
            <w:noProof/>
            <w:webHidden/>
          </w:rPr>
          <w:tab/>
        </w:r>
        <w:r>
          <w:rPr>
            <w:noProof/>
            <w:webHidden/>
          </w:rPr>
          <w:fldChar w:fldCharType="begin"/>
        </w:r>
        <w:r>
          <w:rPr>
            <w:noProof/>
            <w:webHidden/>
          </w:rPr>
          <w:instrText xml:space="preserve"> PAGEREF _Toc171286555 \h </w:instrText>
        </w:r>
        <w:r>
          <w:rPr>
            <w:noProof/>
            <w:webHidden/>
          </w:rPr>
        </w:r>
        <w:r>
          <w:rPr>
            <w:noProof/>
            <w:webHidden/>
          </w:rPr>
          <w:fldChar w:fldCharType="separate"/>
        </w:r>
        <w:r>
          <w:rPr>
            <w:noProof/>
            <w:webHidden/>
          </w:rPr>
          <w:t>4</w:t>
        </w:r>
        <w:r>
          <w:rPr>
            <w:noProof/>
            <w:webHidden/>
          </w:rPr>
          <w:fldChar w:fldCharType="end"/>
        </w:r>
      </w:hyperlink>
    </w:p>
    <w:p w14:paraId="7A63A6A3" w14:textId="6632AF89" w:rsidR="0026667C" w:rsidRDefault="0026667C">
      <w:pPr>
        <w:pStyle w:val="TOC4"/>
        <w:tabs>
          <w:tab w:val="right" w:leader="dot" w:pos="9350"/>
        </w:tabs>
        <w:rPr>
          <w:rFonts w:asciiTheme="minorHAnsi" w:eastAsiaTheme="minorEastAsia" w:hAnsiTheme="minorHAnsi" w:cstheme="minorBidi"/>
          <w:noProof/>
          <w:sz w:val="22"/>
          <w:szCs w:val="22"/>
          <w:lang w:val="en-US"/>
        </w:rPr>
      </w:pPr>
      <w:hyperlink w:anchor="_Toc171286556" w:history="1">
        <w:r w:rsidRPr="00C459F1">
          <w:rPr>
            <w:rStyle w:val="Hyperlink"/>
            <w:noProof/>
          </w:rPr>
          <w:t>4.2.1 Relative abundance of fungi in the shops</w:t>
        </w:r>
        <w:r>
          <w:rPr>
            <w:noProof/>
            <w:webHidden/>
          </w:rPr>
          <w:tab/>
        </w:r>
        <w:r>
          <w:rPr>
            <w:noProof/>
            <w:webHidden/>
          </w:rPr>
          <w:fldChar w:fldCharType="begin"/>
        </w:r>
        <w:r>
          <w:rPr>
            <w:noProof/>
            <w:webHidden/>
          </w:rPr>
          <w:instrText xml:space="preserve"> PAGEREF _Toc171286556 \h </w:instrText>
        </w:r>
        <w:r>
          <w:rPr>
            <w:noProof/>
            <w:webHidden/>
          </w:rPr>
        </w:r>
        <w:r>
          <w:rPr>
            <w:noProof/>
            <w:webHidden/>
          </w:rPr>
          <w:fldChar w:fldCharType="separate"/>
        </w:r>
        <w:r>
          <w:rPr>
            <w:noProof/>
            <w:webHidden/>
          </w:rPr>
          <w:t>4</w:t>
        </w:r>
        <w:r>
          <w:rPr>
            <w:noProof/>
            <w:webHidden/>
          </w:rPr>
          <w:fldChar w:fldCharType="end"/>
        </w:r>
      </w:hyperlink>
    </w:p>
    <w:p w14:paraId="5BFCA7EF" w14:textId="741BC2AC" w:rsidR="0026667C" w:rsidRDefault="0026667C">
      <w:pPr>
        <w:pStyle w:val="TOC4"/>
        <w:tabs>
          <w:tab w:val="right" w:leader="dot" w:pos="9350"/>
        </w:tabs>
        <w:rPr>
          <w:rFonts w:asciiTheme="minorHAnsi" w:eastAsiaTheme="minorEastAsia" w:hAnsiTheme="minorHAnsi" w:cstheme="minorBidi"/>
          <w:noProof/>
          <w:sz w:val="22"/>
          <w:szCs w:val="22"/>
          <w:lang w:val="en-US"/>
        </w:rPr>
      </w:pPr>
      <w:hyperlink w:anchor="_Toc171286557" w:history="1">
        <w:r w:rsidRPr="00C459F1">
          <w:rPr>
            <w:rStyle w:val="Hyperlink"/>
            <w:noProof/>
          </w:rPr>
          <w:t>4.2.2 Comparing the fungal load in the shops</w:t>
        </w:r>
        <w:r>
          <w:rPr>
            <w:noProof/>
            <w:webHidden/>
          </w:rPr>
          <w:tab/>
        </w:r>
        <w:r>
          <w:rPr>
            <w:noProof/>
            <w:webHidden/>
          </w:rPr>
          <w:fldChar w:fldCharType="begin"/>
        </w:r>
        <w:r>
          <w:rPr>
            <w:noProof/>
            <w:webHidden/>
          </w:rPr>
          <w:instrText xml:space="preserve"> PAGEREF _Toc171286557 \h </w:instrText>
        </w:r>
        <w:r>
          <w:rPr>
            <w:noProof/>
            <w:webHidden/>
          </w:rPr>
        </w:r>
        <w:r>
          <w:rPr>
            <w:noProof/>
            <w:webHidden/>
          </w:rPr>
          <w:fldChar w:fldCharType="separate"/>
        </w:r>
        <w:r>
          <w:rPr>
            <w:noProof/>
            <w:webHidden/>
          </w:rPr>
          <w:t>5</w:t>
        </w:r>
        <w:r>
          <w:rPr>
            <w:noProof/>
            <w:webHidden/>
          </w:rPr>
          <w:fldChar w:fldCharType="end"/>
        </w:r>
      </w:hyperlink>
    </w:p>
    <w:p w14:paraId="06C36B3F" w14:textId="55734A93" w:rsidR="0026667C" w:rsidRDefault="0026667C">
      <w:pPr>
        <w:pStyle w:val="TOC5"/>
        <w:tabs>
          <w:tab w:val="right" w:leader="dot" w:pos="9350"/>
        </w:tabs>
        <w:rPr>
          <w:rFonts w:asciiTheme="minorHAnsi" w:eastAsiaTheme="minorEastAsia" w:hAnsiTheme="minorHAnsi" w:cstheme="minorBidi"/>
          <w:noProof/>
          <w:sz w:val="22"/>
          <w:szCs w:val="22"/>
          <w:lang w:val="en-US"/>
        </w:rPr>
      </w:pPr>
      <w:hyperlink w:anchor="_Toc171286558" w:history="1">
        <w:r w:rsidRPr="00C459F1">
          <w:rPr>
            <w:rStyle w:val="Hyperlink"/>
            <w:noProof/>
          </w:rPr>
          <w:t>4.2.2.1 Mean and standard deviation</w:t>
        </w:r>
        <w:r>
          <w:rPr>
            <w:noProof/>
            <w:webHidden/>
          </w:rPr>
          <w:tab/>
        </w:r>
        <w:r>
          <w:rPr>
            <w:noProof/>
            <w:webHidden/>
          </w:rPr>
          <w:fldChar w:fldCharType="begin"/>
        </w:r>
        <w:r>
          <w:rPr>
            <w:noProof/>
            <w:webHidden/>
          </w:rPr>
          <w:instrText xml:space="preserve"> PAGEREF _Toc171286558 \h </w:instrText>
        </w:r>
        <w:r>
          <w:rPr>
            <w:noProof/>
            <w:webHidden/>
          </w:rPr>
        </w:r>
        <w:r>
          <w:rPr>
            <w:noProof/>
            <w:webHidden/>
          </w:rPr>
          <w:fldChar w:fldCharType="separate"/>
        </w:r>
        <w:r>
          <w:rPr>
            <w:noProof/>
            <w:webHidden/>
          </w:rPr>
          <w:t>5</w:t>
        </w:r>
        <w:r>
          <w:rPr>
            <w:noProof/>
            <w:webHidden/>
          </w:rPr>
          <w:fldChar w:fldCharType="end"/>
        </w:r>
      </w:hyperlink>
    </w:p>
    <w:p w14:paraId="11F60730" w14:textId="49605B15" w:rsidR="0026667C" w:rsidRDefault="0026667C">
      <w:pPr>
        <w:pStyle w:val="TOC5"/>
        <w:tabs>
          <w:tab w:val="right" w:leader="dot" w:pos="9350"/>
        </w:tabs>
        <w:rPr>
          <w:rFonts w:asciiTheme="minorHAnsi" w:eastAsiaTheme="minorEastAsia" w:hAnsiTheme="minorHAnsi" w:cstheme="minorBidi"/>
          <w:noProof/>
          <w:sz w:val="22"/>
          <w:szCs w:val="22"/>
          <w:lang w:val="en-US"/>
        </w:rPr>
      </w:pPr>
      <w:hyperlink w:anchor="_Toc171286559" w:history="1">
        <w:r w:rsidRPr="00C459F1">
          <w:rPr>
            <w:rStyle w:val="Hyperlink"/>
            <w:noProof/>
          </w:rPr>
          <w:t>4.2.2.1 ANOVA</w:t>
        </w:r>
        <w:r>
          <w:rPr>
            <w:noProof/>
            <w:webHidden/>
          </w:rPr>
          <w:tab/>
        </w:r>
        <w:r>
          <w:rPr>
            <w:noProof/>
            <w:webHidden/>
          </w:rPr>
          <w:fldChar w:fldCharType="begin"/>
        </w:r>
        <w:r>
          <w:rPr>
            <w:noProof/>
            <w:webHidden/>
          </w:rPr>
          <w:instrText xml:space="preserve"> PAGEREF _Toc171286559 \h </w:instrText>
        </w:r>
        <w:r>
          <w:rPr>
            <w:noProof/>
            <w:webHidden/>
          </w:rPr>
        </w:r>
        <w:r>
          <w:rPr>
            <w:noProof/>
            <w:webHidden/>
          </w:rPr>
          <w:fldChar w:fldCharType="separate"/>
        </w:r>
        <w:r>
          <w:rPr>
            <w:noProof/>
            <w:webHidden/>
          </w:rPr>
          <w:t>7</w:t>
        </w:r>
        <w:r>
          <w:rPr>
            <w:noProof/>
            <w:webHidden/>
          </w:rPr>
          <w:fldChar w:fldCharType="end"/>
        </w:r>
      </w:hyperlink>
    </w:p>
    <w:p w14:paraId="219D7451" w14:textId="267E71DD" w:rsidR="00AC4456" w:rsidRPr="00C5674B" w:rsidRDefault="00AC4456" w:rsidP="0026667C">
      <w:pPr>
        <w:spacing w:after="240"/>
        <w:rPr>
          <w:b/>
          <w:bCs/>
          <w:u w:val="single"/>
        </w:rPr>
      </w:pPr>
      <w:r w:rsidRPr="00C5674B">
        <w:rPr>
          <w:b/>
          <w:bCs/>
          <w:u w:val="single"/>
        </w:rPr>
        <w:fldChar w:fldCharType="end"/>
      </w:r>
      <w:r w:rsidRPr="00C5674B">
        <w:rPr>
          <w:b/>
          <w:bCs/>
          <w:u w:val="single"/>
        </w:rPr>
        <w:t>Table of Figures</w:t>
      </w:r>
    </w:p>
    <w:p w14:paraId="7A6FDBB4" w14:textId="0112E9C8" w:rsidR="00C5674B" w:rsidRPr="00C5674B" w:rsidRDefault="00AC4456" w:rsidP="002B1EE7">
      <w:pPr>
        <w:pStyle w:val="TableofFigures"/>
        <w:tabs>
          <w:tab w:val="right" w:leader="dot" w:pos="9350"/>
        </w:tabs>
        <w:spacing w:after="240"/>
        <w:rPr>
          <w:rFonts w:eastAsiaTheme="minorEastAsia"/>
          <w:noProof/>
          <w:sz w:val="22"/>
          <w:szCs w:val="22"/>
          <w:lang w:val="en-US"/>
        </w:rPr>
      </w:pPr>
      <w:r w:rsidRPr="00C5674B">
        <w:rPr>
          <w:b/>
          <w:bCs/>
          <w:u w:val="single"/>
        </w:rPr>
        <w:fldChar w:fldCharType="begin"/>
      </w:r>
      <w:r w:rsidRPr="00C5674B">
        <w:rPr>
          <w:b/>
          <w:bCs/>
          <w:u w:val="single"/>
        </w:rPr>
        <w:instrText xml:space="preserve"> TOC \h \z \c "Figure" </w:instrText>
      </w:r>
      <w:r w:rsidRPr="00C5674B">
        <w:rPr>
          <w:b/>
          <w:bCs/>
          <w:u w:val="single"/>
        </w:rPr>
        <w:fldChar w:fldCharType="separate"/>
      </w:r>
      <w:hyperlink w:anchor="_Toc171220725" w:history="1">
        <w:r w:rsidR="00C5674B" w:rsidRPr="00C5674B">
          <w:rPr>
            <w:rStyle w:val="Hyperlink"/>
            <w:noProof/>
          </w:rPr>
          <w:t>Figure 1: RELATIVE ABUNDANCE OF BACTERIA IN THE SHOPS</w:t>
        </w:r>
        <w:r w:rsidR="00C5674B" w:rsidRPr="00C5674B">
          <w:rPr>
            <w:noProof/>
            <w:webHidden/>
          </w:rPr>
          <w:tab/>
        </w:r>
        <w:r w:rsidR="00C5674B" w:rsidRPr="00C5674B">
          <w:rPr>
            <w:noProof/>
            <w:webHidden/>
          </w:rPr>
          <w:fldChar w:fldCharType="begin"/>
        </w:r>
        <w:r w:rsidR="00C5674B" w:rsidRPr="00C5674B">
          <w:rPr>
            <w:noProof/>
            <w:webHidden/>
          </w:rPr>
          <w:instrText xml:space="preserve"> PAGEREF _Toc171220725 \h </w:instrText>
        </w:r>
        <w:r w:rsidR="00C5674B" w:rsidRPr="00C5674B">
          <w:rPr>
            <w:noProof/>
            <w:webHidden/>
          </w:rPr>
        </w:r>
        <w:r w:rsidR="00C5674B" w:rsidRPr="00C5674B">
          <w:rPr>
            <w:noProof/>
            <w:webHidden/>
          </w:rPr>
          <w:fldChar w:fldCharType="separate"/>
        </w:r>
        <w:r w:rsidR="00C5674B" w:rsidRPr="00C5674B">
          <w:rPr>
            <w:noProof/>
            <w:webHidden/>
          </w:rPr>
          <w:t>2</w:t>
        </w:r>
        <w:r w:rsidR="00C5674B" w:rsidRPr="00C5674B">
          <w:rPr>
            <w:noProof/>
            <w:webHidden/>
          </w:rPr>
          <w:fldChar w:fldCharType="end"/>
        </w:r>
      </w:hyperlink>
    </w:p>
    <w:p w14:paraId="304C8E70" w14:textId="6C39C57E" w:rsidR="00C5674B" w:rsidRPr="00C5674B" w:rsidRDefault="00000000" w:rsidP="002B1EE7">
      <w:pPr>
        <w:pStyle w:val="TableofFigures"/>
        <w:tabs>
          <w:tab w:val="right" w:leader="dot" w:pos="9350"/>
        </w:tabs>
        <w:spacing w:after="240"/>
        <w:rPr>
          <w:rFonts w:eastAsiaTheme="minorEastAsia"/>
          <w:noProof/>
          <w:sz w:val="22"/>
          <w:szCs w:val="22"/>
          <w:lang w:val="en-US"/>
        </w:rPr>
      </w:pPr>
      <w:hyperlink w:anchor="_Toc171220726" w:history="1">
        <w:r w:rsidR="00C5674B" w:rsidRPr="00C5674B">
          <w:rPr>
            <w:rStyle w:val="Hyperlink"/>
            <w:noProof/>
          </w:rPr>
          <w:t>Figure 2: RELATIVE ABUNDANCE OF FUNGI IN THE SHOPS</w:t>
        </w:r>
        <w:r w:rsidR="00C5674B" w:rsidRPr="00C5674B">
          <w:rPr>
            <w:noProof/>
            <w:webHidden/>
          </w:rPr>
          <w:tab/>
        </w:r>
        <w:r w:rsidR="00C5674B" w:rsidRPr="00C5674B">
          <w:rPr>
            <w:noProof/>
            <w:webHidden/>
          </w:rPr>
          <w:fldChar w:fldCharType="begin"/>
        </w:r>
        <w:r w:rsidR="00C5674B" w:rsidRPr="00C5674B">
          <w:rPr>
            <w:noProof/>
            <w:webHidden/>
          </w:rPr>
          <w:instrText xml:space="preserve"> PAGEREF _Toc171220726 \h </w:instrText>
        </w:r>
        <w:r w:rsidR="00C5674B" w:rsidRPr="00C5674B">
          <w:rPr>
            <w:noProof/>
            <w:webHidden/>
          </w:rPr>
        </w:r>
        <w:r w:rsidR="00C5674B" w:rsidRPr="00C5674B">
          <w:rPr>
            <w:noProof/>
            <w:webHidden/>
          </w:rPr>
          <w:fldChar w:fldCharType="separate"/>
        </w:r>
        <w:r w:rsidR="00C5674B" w:rsidRPr="00C5674B">
          <w:rPr>
            <w:noProof/>
            <w:webHidden/>
          </w:rPr>
          <w:t>4</w:t>
        </w:r>
        <w:r w:rsidR="00C5674B" w:rsidRPr="00C5674B">
          <w:rPr>
            <w:noProof/>
            <w:webHidden/>
          </w:rPr>
          <w:fldChar w:fldCharType="end"/>
        </w:r>
      </w:hyperlink>
    </w:p>
    <w:p w14:paraId="0ECA9B4E" w14:textId="617781FB" w:rsidR="00AC4456" w:rsidRPr="00C5674B" w:rsidRDefault="00AC4456" w:rsidP="0026667C">
      <w:pPr>
        <w:spacing w:after="240"/>
        <w:rPr>
          <w:b/>
          <w:bCs/>
          <w:u w:val="single"/>
        </w:rPr>
      </w:pPr>
      <w:r w:rsidRPr="00C5674B">
        <w:rPr>
          <w:b/>
          <w:bCs/>
          <w:u w:val="single"/>
        </w:rPr>
        <w:fldChar w:fldCharType="end"/>
      </w:r>
      <w:r w:rsidRPr="00C5674B">
        <w:rPr>
          <w:b/>
          <w:bCs/>
          <w:u w:val="single"/>
        </w:rPr>
        <w:t>List of Tables</w:t>
      </w:r>
    </w:p>
    <w:p w14:paraId="703AB27F" w14:textId="6F64E2A1" w:rsidR="00C5674B" w:rsidRPr="00C5674B" w:rsidRDefault="00AC4456" w:rsidP="002B1EE7">
      <w:pPr>
        <w:pStyle w:val="TableofFigures"/>
        <w:tabs>
          <w:tab w:val="right" w:leader="dot" w:pos="9350"/>
        </w:tabs>
        <w:spacing w:after="240"/>
        <w:rPr>
          <w:rFonts w:eastAsiaTheme="minorEastAsia"/>
          <w:noProof/>
          <w:sz w:val="22"/>
          <w:szCs w:val="22"/>
          <w:lang w:val="en-US"/>
        </w:rPr>
      </w:pPr>
      <w:r w:rsidRPr="00C5674B">
        <w:rPr>
          <w:b/>
          <w:bCs/>
          <w:u w:val="single"/>
        </w:rPr>
        <w:fldChar w:fldCharType="begin"/>
      </w:r>
      <w:r w:rsidRPr="00C5674B">
        <w:rPr>
          <w:b/>
          <w:bCs/>
          <w:u w:val="single"/>
        </w:rPr>
        <w:instrText xml:space="preserve"> TOC \h \z \c "Table" </w:instrText>
      </w:r>
      <w:r w:rsidRPr="00C5674B">
        <w:rPr>
          <w:b/>
          <w:bCs/>
          <w:u w:val="single"/>
        </w:rPr>
        <w:fldChar w:fldCharType="separate"/>
      </w:r>
      <w:hyperlink w:anchor="_Toc171220715" w:history="1">
        <w:r w:rsidR="00C5674B" w:rsidRPr="00C5674B">
          <w:rPr>
            <w:rStyle w:val="Hyperlink"/>
            <w:noProof/>
          </w:rPr>
          <w:t>Table 1: ANOVA TABLE OF BACTERIA COUNT</w:t>
        </w:r>
        <w:r w:rsidR="00C5674B" w:rsidRPr="00C5674B">
          <w:rPr>
            <w:noProof/>
            <w:webHidden/>
          </w:rPr>
          <w:tab/>
        </w:r>
        <w:r w:rsidR="00C5674B" w:rsidRPr="00C5674B">
          <w:rPr>
            <w:noProof/>
            <w:webHidden/>
          </w:rPr>
          <w:fldChar w:fldCharType="begin"/>
        </w:r>
        <w:r w:rsidR="00C5674B" w:rsidRPr="00C5674B">
          <w:rPr>
            <w:noProof/>
            <w:webHidden/>
          </w:rPr>
          <w:instrText xml:space="preserve"> PAGEREF _Toc171220715 \h </w:instrText>
        </w:r>
        <w:r w:rsidR="00C5674B" w:rsidRPr="00C5674B">
          <w:rPr>
            <w:noProof/>
            <w:webHidden/>
          </w:rPr>
        </w:r>
        <w:r w:rsidR="00C5674B" w:rsidRPr="00C5674B">
          <w:rPr>
            <w:noProof/>
            <w:webHidden/>
          </w:rPr>
          <w:fldChar w:fldCharType="separate"/>
        </w:r>
        <w:r w:rsidR="00C5674B" w:rsidRPr="00C5674B">
          <w:rPr>
            <w:noProof/>
            <w:webHidden/>
          </w:rPr>
          <w:t>3</w:t>
        </w:r>
        <w:r w:rsidR="00C5674B" w:rsidRPr="00C5674B">
          <w:rPr>
            <w:noProof/>
            <w:webHidden/>
          </w:rPr>
          <w:fldChar w:fldCharType="end"/>
        </w:r>
      </w:hyperlink>
    </w:p>
    <w:p w14:paraId="16DE9C63" w14:textId="794C1C33" w:rsidR="00C5674B" w:rsidRPr="00C5674B" w:rsidRDefault="00000000" w:rsidP="002B1EE7">
      <w:pPr>
        <w:pStyle w:val="TableofFigures"/>
        <w:tabs>
          <w:tab w:val="right" w:leader="dot" w:pos="9350"/>
        </w:tabs>
        <w:spacing w:after="240"/>
        <w:rPr>
          <w:rFonts w:eastAsiaTheme="minorEastAsia"/>
          <w:noProof/>
          <w:sz w:val="22"/>
          <w:szCs w:val="22"/>
          <w:lang w:val="en-US"/>
        </w:rPr>
      </w:pPr>
      <w:hyperlink w:anchor="_Toc171220716" w:history="1">
        <w:r w:rsidR="00C5674B" w:rsidRPr="00C5674B">
          <w:rPr>
            <w:rStyle w:val="Hyperlink"/>
            <w:noProof/>
          </w:rPr>
          <w:t>Table 2: MEAN AND SD OF FUNGAL COUNTS</w:t>
        </w:r>
        <w:r w:rsidR="00C5674B" w:rsidRPr="00C5674B">
          <w:rPr>
            <w:noProof/>
            <w:webHidden/>
          </w:rPr>
          <w:tab/>
        </w:r>
        <w:r w:rsidR="00C5674B" w:rsidRPr="00C5674B">
          <w:rPr>
            <w:noProof/>
            <w:webHidden/>
          </w:rPr>
          <w:fldChar w:fldCharType="begin"/>
        </w:r>
        <w:r w:rsidR="00C5674B" w:rsidRPr="00C5674B">
          <w:rPr>
            <w:noProof/>
            <w:webHidden/>
          </w:rPr>
          <w:instrText xml:space="preserve"> PAGEREF _Toc171220716 \h </w:instrText>
        </w:r>
        <w:r w:rsidR="00C5674B" w:rsidRPr="00C5674B">
          <w:rPr>
            <w:noProof/>
            <w:webHidden/>
          </w:rPr>
        </w:r>
        <w:r w:rsidR="00C5674B" w:rsidRPr="00C5674B">
          <w:rPr>
            <w:noProof/>
            <w:webHidden/>
          </w:rPr>
          <w:fldChar w:fldCharType="separate"/>
        </w:r>
        <w:r w:rsidR="00C5674B" w:rsidRPr="00C5674B">
          <w:rPr>
            <w:noProof/>
            <w:webHidden/>
          </w:rPr>
          <w:t>5</w:t>
        </w:r>
        <w:r w:rsidR="00C5674B" w:rsidRPr="00C5674B">
          <w:rPr>
            <w:noProof/>
            <w:webHidden/>
          </w:rPr>
          <w:fldChar w:fldCharType="end"/>
        </w:r>
      </w:hyperlink>
    </w:p>
    <w:p w14:paraId="75224B51" w14:textId="0EFC451B" w:rsidR="00C5674B" w:rsidRPr="00C5674B" w:rsidRDefault="00000000" w:rsidP="002B1EE7">
      <w:pPr>
        <w:pStyle w:val="TableofFigures"/>
        <w:tabs>
          <w:tab w:val="right" w:leader="dot" w:pos="9350"/>
        </w:tabs>
        <w:spacing w:after="240"/>
        <w:rPr>
          <w:rFonts w:eastAsiaTheme="minorEastAsia"/>
          <w:noProof/>
          <w:sz w:val="22"/>
          <w:szCs w:val="22"/>
          <w:lang w:val="en-US"/>
        </w:rPr>
      </w:pPr>
      <w:hyperlink w:anchor="_Toc171220717" w:history="1">
        <w:r w:rsidR="00C5674B" w:rsidRPr="00C5674B">
          <w:rPr>
            <w:rStyle w:val="Hyperlink"/>
            <w:noProof/>
          </w:rPr>
          <w:t>Table 3: ANOVA table</w:t>
        </w:r>
        <w:r w:rsidR="00C5674B" w:rsidRPr="00C5674B">
          <w:rPr>
            <w:noProof/>
            <w:webHidden/>
          </w:rPr>
          <w:tab/>
        </w:r>
        <w:r w:rsidR="00C5674B" w:rsidRPr="00C5674B">
          <w:rPr>
            <w:noProof/>
            <w:webHidden/>
          </w:rPr>
          <w:fldChar w:fldCharType="begin"/>
        </w:r>
        <w:r w:rsidR="00C5674B" w:rsidRPr="00C5674B">
          <w:rPr>
            <w:noProof/>
            <w:webHidden/>
          </w:rPr>
          <w:instrText xml:space="preserve"> PAGEREF _Toc171220717 \h </w:instrText>
        </w:r>
        <w:r w:rsidR="00C5674B" w:rsidRPr="00C5674B">
          <w:rPr>
            <w:noProof/>
            <w:webHidden/>
          </w:rPr>
        </w:r>
        <w:r w:rsidR="00C5674B" w:rsidRPr="00C5674B">
          <w:rPr>
            <w:noProof/>
            <w:webHidden/>
          </w:rPr>
          <w:fldChar w:fldCharType="separate"/>
        </w:r>
        <w:r w:rsidR="00C5674B" w:rsidRPr="00C5674B">
          <w:rPr>
            <w:noProof/>
            <w:webHidden/>
          </w:rPr>
          <w:t>7</w:t>
        </w:r>
        <w:r w:rsidR="00C5674B" w:rsidRPr="00C5674B">
          <w:rPr>
            <w:noProof/>
            <w:webHidden/>
          </w:rPr>
          <w:fldChar w:fldCharType="end"/>
        </w:r>
      </w:hyperlink>
    </w:p>
    <w:p w14:paraId="1DAADC6F" w14:textId="3FB05BF6" w:rsidR="0050584E" w:rsidRPr="00C5674B" w:rsidRDefault="00AC4456" w:rsidP="002B1EE7">
      <w:pPr>
        <w:spacing w:after="240"/>
        <w:rPr>
          <w:b/>
          <w:bCs/>
          <w:u w:val="single"/>
        </w:rPr>
      </w:pPr>
      <w:r w:rsidRPr="00C5674B">
        <w:rPr>
          <w:b/>
          <w:bCs/>
          <w:u w:val="single"/>
        </w:rPr>
        <w:fldChar w:fldCharType="end"/>
      </w:r>
    </w:p>
    <w:p w14:paraId="11474D81" w14:textId="77777777" w:rsidR="0050584E" w:rsidRPr="00C5674B" w:rsidRDefault="0050584E" w:rsidP="002B1EE7">
      <w:pPr>
        <w:spacing w:after="240"/>
        <w:rPr>
          <w:b/>
          <w:bCs/>
          <w:u w:val="single"/>
        </w:rPr>
      </w:pPr>
      <w:r w:rsidRPr="00C5674B">
        <w:rPr>
          <w:b/>
          <w:bCs/>
          <w:u w:val="single"/>
        </w:rPr>
        <w:br w:type="page"/>
      </w:r>
    </w:p>
    <w:p w14:paraId="59D3D7D5" w14:textId="5FF70AB6" w:rsidR="0097754A" w:rsidRPr="00C5674B" w:rsidRDefault="00903113" w:rsidP="002B1EE7">
      <w:pPr>
        <w:pStyle w:val="Heading1"/>
        <w:spacing w:after="240"/>
        <w:jc w:val="center"/>
        <w:rPr>
          <w:rFonts w:ascii="Times New Roman" w:hAnsi="Times New Roman" w:cs="Times New Roman"/>
          <w:b/>
          <w:bCs/>
          <w:u w:val="single"/>
        </w:rPr>
      </w:pPr>
      <w:bookmarkStart w:id="1" w:name="_Toc171286550"/>
      <w:r w:rsidRPr="00C5674B">
        <w:rPr>
          <w:rFonts w:ascii="Times New Roman" w:hAnsi="Times New Roman" w:cs="Times New Roman"/>
          <w:b/>
          <w:bCs/>
          <w:u w:val="single"/>
        </w:rPr>
        <w:lastRenderedPageBreak/>
        <w:t>CHAPTER FOUR (4)</w:t>
      </w:r>
      <w:bookmarkEnd w:id="1"/>
    </w:p>
    <w:p w14:paraId="438EF385" w14:textId="192F8E5B" w:rsidR="00903113" w:rsidRPr="00C5674B" w:rsidRDefault="00903113" w:rsidP="002B1EE7">
      <w:pPr>
        <w:pStyle w:val="Heading2"/>
        <w:spacing w:after="240"/>
        <w:rPr>
          <w:rFonts w:ascii="Times New Roman" w:hAnsi="Times New Roman" w:cs="Times New Roman"/>
          <w:b/>
          <w:bCs/>
          <w:u w:val="single"/>
        </w:rPr>
      </w:pPr>
      <w:bookmarkStart w:id="2" w:name="_Toc171286551"/>
      <w:r w:rsidRPr="00C5674B">
        <w:rPr>
          <w:rFonts w:ascii="Times New Roman" w:hAnsi="Times New Roman" w:cs="Times New Roman"/>
          <w:b/>
          <w:bCs/>
          <w:u w:val="single"/>
        </w:rPr>
        <w:t>4.0 RESULTS</w:t>
      </w:r>
      <w:bookmarkEnd w:id="2"/>
    </w:p>
    <w:p w14:paraId="348EABDE" w14:textId="0179DDBD" w:rsidR="00903113" w:rsidRPr="00C5674B" w:rsidRDefault="00903113" w:rsidP="002B1EE7">
      <w:pPr>
        <w:pStyle w:val="Heading3"/>
        <w:spacing w:after="240"/>
        <w:rPr>
          <w:rFonts w:ascii="Times New Roman" w:hAnsi="Times New Roman" w:cs="Times New Roman"/>
        </w:rPr>
      </w:pPr>
      <w:bookmarkStart w:id="3" w:name="_Toc171286552"/>
      <w:r w:rsidRPr="00C5674B">
        <w:rPr>
          <w:rFonts w:ascii="Times New Roman" w:hAnsi="Times New Roman" w:cs="Times New Roman"/>
        </w:rPr>
        <w:t>4.1 Isolation and identification of bacteria</w:t>
      </w:r>
      <w:bookmarkEnd w:id="3"/>
      <w:r w:rsidRPr="00C5674B">
        <w:rPr>
          <w:rFonts w:ascii="Times New Roman" w:hAnsi="Times New Roman" w:cs="Times New Roman"/>
        </w:rPr>
        <w:t xml:space="preserve"> </w:t>
      </w:r>
    </w:p>
    <w:p w14:paraId="3F86F74D" w14:textId="7A59BEBB" w:rsidR="00AC4456" w:rsidRPr="00C5674B" w:rsidRDefault="00AC4456" w:rsidP="002B1EE7">
      <w:pPr>
        <w:pStyle w:val="Heading4"/>
        <w:spacing w:after="240"/>
        <w:rPr>
          <w:rFonts w:ascii="Times New Roman" w:hAnsi="Times New Roman" w:cs="Times New Roman"/>
        </w:rPr>
      </w:pPr>
      <w:bookmarkStart w:id="4" w:name="_Toc171286553"/>
      <w:r w:rsidRPr="00C5674B">
        <w:rPr>
          <w:rFonts w:ascii="Times New Roman" w:hAnsi="Times New Roman" w:cs="Times New Roman"/>
        </w:rPr>
        <w:t>4.1.1 Relative abundance of bacteria in the shops</w:t>
      </w:r>
      <w:bookmarkEnd w:id="4"/>
    </w:p>
    <w:p w14:paraId="65F57DD0" w14:textId="07FD68BB" w:rsidR="00DE795E" w:rsidRPr="00C5674B" w:rsidRDefault="005575D6" w:rsidP="002B1EE7">
      <w:pPr>
        <w:spacing w:after="240"/>
      </w:pPr>
      <w:r w:rsidRPr="00C5674B">
        <w:t>The figure below presents the data on the relative abundance of different bacterial genera observed in the shops. Staphylococcus, Diplococcus, and Bacillus each have the highest relative abundance, with a count of 6. E. coli follows closely with a relative abundance of 5. In contrast, Streptococcus, Actinomyces, and Streptobacillus have the lowest relative abundance, each recorded at 1. This indicates that Staphylococcus, Diplococcus, and Bacillus are the most prevalent bacterial genera in the shops, while Streptococcus, Actinomyces, and Streptobacillus are significantly less common.</w:t>
      </w:r>
    </w:p>
    <w:p w14:paraId="243FDF23" w14:textId="77777777" w:rsidR="00903113" w:rsidRPr="00C5674B" w:rsidRDefault="00427E5A" w:rsidP="002B1EE7">
      <w:pPr>
        <w:keepNext/>
        <w:spacing w:after="240"/>
      </w:pPr>
      <w:r w:rsidRPr="00C5674B">
        <w:rPr>
          <w:noProof/>
        </w:rPr>
        <w:drawing>
          <wp:inline distT="0" distB="0" distL="0" distR="0" wp14:anchorId="33B9D787" wp14:editId="1ED40D34">
            <wp:extent cx="5486400" cy="3200400"/>
            <wp:effectExtent l="0" t="0" r="0" b="0"/>
            <wp:docPr id="206482391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63504CA" w14:textId="6F021390" w:rsidR="00427E5A" w:rsidRPr="00C5674B" w:rsidRDefault="00903113" w:rsidP="002B1EE7">
      <w:pPr>
        <w:pStyle w:val="Caption"/>
        <w:spacing w:after="240"/>
        <w:rPr>
          <w:sz w:val="24"/>
          <w:szCs w:val="24"/>
        </w:rPr>
      </w:pPr>
      <w:bookmarkStart w:id="5" w:name="_Toc171220725"/>
      <w:r w:rsidRPr="00C5674B">
        <w:rPr>
          <w:sz w:val="24"/>
          <w:szCs w:val="24"/>
        </w:rPr>
        <w:t xml:space="preserve">Figure </w:t>
      </w:r>
      <w:r w:rsidRPr="00C5674B">
        <w:rPr>
          <w:sz w:val="24"/>
          <w:szCs w:val="24"/>
        </w:rPr>
        <w:fldChar w:fldCharType="begin"/>
      </w:r>
      <w:r w:rsidRPr="00C5674B">
        <w:rPr>
          <w:sz w:val="24"/>
          <w:szCs w:val="24"/>
        </w:rPr>
        <w:instrText xml:space="preserve"> SEQ Figure \* ARABIC </w:instrText>
      </w:r>
      <w:r w:rsidRPr="00C5674B">
        <w:rPr>
          <w:sz w:val="24"/>
          <w:szCs w:val="24"/>
        </w:rPr>
        <w:fldChar w:fldCharType="separate"/>
      </w:r>
      <w:r w:rsidRPr="00C5674B">
        <w:rPr>
          <w:noProof/>
          <w:sz w:val="24"/>
          <w:szCs w:val="24"/>
        </w:rPr>
        <w:t>1</w:t>
      </w:r>
      <w:r w:rsidRPr="00C5674B">
        <w:rPr>
          <w:sz w:val="24"/>
          <w:szCs w:val="24"/>
        </w:rPr>
        <w:fldChar w:fldCharType="end"/>
      </w:r>
      <w:r w:rsidRPr="00C5674B">
        <w:rPr>
          <w:sz w:val="24"/>
          <w:szCs w:val="24"/>
        </w:rPr>
        <w:t>: RELATIVE ABUNDANCE OF BACTERIA IN THE SHOPS</w:t>
      </w:r>
      <w:bookmarkEnd w:id="5"/>
    </w:p>
    <w:p w14:paraId="6D67007A" w14:textId="77777777" w:rsidR="00427E5A" w:rsidRPr="00C5674B" w:rsidRDefault="00427E5A" w:rsidP="002B1EE7">
      <w:pPr>
        <w:spacing w:after="240"/>
      </w:pPr>
    </w:p>
    <w:p w14:paraId="06362618" w14:textId="080F7792" w:rsidR="00427E5A" w:rsidRPr="00C5674B" w:rsidRDefault="005575D6" w:rsidP="002B1EE7">
      <w:pPr>
        <w:pStyle w:val="Heading4"/>
        <w:spacing w:after="240"/>
        <w:rPr>
          <w:rFonts w:ascii="Times New Roman" w:hAnsi="Times New Roman" w:cs="Times New Roman"/>
        </w:rPr>
      </w:pPr>
      <w:bookmarkStart w:id="6" w:name="_Toc171286554"/>
      <w:r w:rsidRPr="00C5674B">
        <w:rPr>
          <w:rFonts w:ascii="Times New Roman" w:hAnsi="Times New Roman" w:cs="Times New Roman"/>
        </w:rPr>
        <w:t xml:space="preserve">4.1.2 </w:t>
      </w:r>
      <w:r w:rsidR="00C550F8" w:rsidRPr="00C5674B">
        <w:rPr>
          <w:rFonts w:ascii="Times New Roman" w:hAnsi="Times New Roman" w:cs="Times New Roman"/>
        </w:rPr>
        <w:t>Comparing the bacterial load in the shops</w:t>
      </w:r>
      <w:bookmarkEnd w:id="6"/>
    </w:p>
    <w:p w14:paraId="312CA0BE" w14:textId="18353A1E" w:rsidR="00C550F8" w:rsidRPr="00C5674B" w:rsidRDefault="00C550F8" w:rsidP="002B1EE7">
      <w:pPr>
        <w:spacing w:after="240"/>
      </w:pPr>
      <w:r w:rsidRPr="00C5674B">
        <w:t xml:space="preserve">The ANOVA (Analysis of Variance) table provides a statistical analysis of the log-transformed bacterial counts across different shops, examining three specific metrics: the log of bacterial plate count, the log of </w:t>
      </w:r>
      <w:proofErr w:type="spellStart"/>
      <w:r w:rsidRPr="00C5674B">
        <w:t>fecal</w:t>
      </w:r>
      <w:proofErr w:type="spellEnd"/>
      <w:r w:rsidRPr="00C5674B">
        <w:t xml:space="preserve"> coliforms, and the log of EMBA (Eosin Methylene Blue Agar) of E. coli. For the log of bacterial plate count, the sum of squares between groups is 1.273 with 4 </w:t>
      </w:r>
      <w:r w:rsidRPr="00C5674B">
        <w:lastRenderedPageBreak/>
        <w:t>degrees of freedom (</w:t>
      </w:r>
      <w:proofErr w:type="spellStart"/>
      <w:r w:rsidRPr="00C5674B">
        <w:t>df</w:t>
      </w:r>
      <w:proofErr w:type="spellEnd"/>
      <w:r w:rsidRPr="00C5674B">
        <w:t>), resulting in a mean square of 0.318. The F-value is 0.999, and the significance level (Sig.) is 0.522, indicating no statistically significant difference in bacterial counts between shops at the 5% significance level. Within groups, the sum of squares is 0.956 with 3 degrees of freedom, yielding a mean square of 0.319, leading to a total sum of squares of 2.229 with 7 degrees of freedom.</w:t>
      </w:r>
    </w:p>
    <w:p w14:paraId="08B1A388" w14:textId="0C7A409B" w:rsidR="00C550F8" w:rsidRPr="00C5674B" w:rsidRDefault="00C550F8" w:rsidP="002B1EE7">
      <w:pPr>
        <w:spacing w:after="240"/>
      </w:pPr>
      <w:r w:rsidRPr="00C5674B">
        <w:t xml:space="preserve">For the log of </w:t>
      </w:r>
      <w:proofErr w:type="spellStart"/>
      <w:r w:rsidRPr="00C5674B">
        <w:t>fecal</w:t>
      </w:r>
      <w:proofErr w:type="spellEnd"/>
      <w:r w:rsidRPr="00C5674B">
        <w:t xml:space="preserve"> coliforms, the sum of squares between groups is 1.272 with 2 degrees of freedom, resulting in a mean square of 0.636. The F-value is 4.983, and the significance level is 0.302. Within groups, the sum of squares is 0.128 with 1 degree of freedom, yielding a mean square of 0.128, leading to a total sum of squares of 1.399 with 3 degrees of freedom. Similarly, this result suggests no significant differences between shops for </w:t>
      </w:r>
      <w:proofErr w:type="spellStart"/>
      <w:r w:rsidRPr="00C5674B">
        <w:t>fecal</w:t>
      </w:r>
      <w:proofErr w:type="spellEnd"/>
      <w:r w:rsidRPr="00C5674B">
        <w:t xml:space="preserve"> coliform counts.</w:t>
      </w:r>
    </w:p>
    <w:p w14:paraId="749EF2E9" w14:textId="490D2445" w:rsidR="00C550F8" w:rsidRPr="00C5674B" w:rsidRDefault="00C550F8" w:rsidP="002B1EE7">
      <w:pPr>
        <w:spacing w:after="240"/>
      </w:pPr>
      <w:r w:rsidRPr="00C5674B">
        <w:t>For the log of EMBA of E. coli, the sum of squares between groups is 2.226 with 2 degrees of freedom, resulting in a mean square of 1.113. The F-value is 3.149, and the significance level is 0.241. Within groups, the sum of squares is 0.707 with 2 degrees of freedom, yielding a mean square of 0.354, leading to a total sum of squares of 2.933 with 4 degrees of freedom. These results indicate no statistically significant differences in E. coli counts between the shops.</w:t>
      </w:r>
    </w:p>
    <w:p w14:paraId="11804ED4" w14:textId="10D9BED2" w:rsidR="00427E5A" w:rsidRPr="00C5674B" w:rsidRDefault="00C550F8" w:rsidP="002B1EE7">
      <w:pPr>
        <w:spacing w:after="240"/>
      </w:pPr>
      <w:r w:rsidRPr="00C5674B">
        <w:t xml:space="preserve">Overall, the ANOVA results across all three metrics—log of bacterial plate count, log of </w:t>
      </w:r>
      <w:proofErr w:type="spellStart"/>
      <w:r w:rsidRPr="00C5674B">
        <w:t>fecal</w:t>
      </w:r>
      <w:proofErr w:type="spellEnd"/>
      <w:r w:rsidRPr="00C5674B">
        <w:t xml:space="preserve"> coliforms, and log of EMBA of E. coli—suggest that there are no significant differences in the bacterial counts between the different shops. The F-values are not high enough to indicate statistical significance, and the significance levels are well above the conventional threshold of 0.05. Therefore, it can be concluded that the variation in bacterial counts observed in the shops is not statistically significant, implying a relatively uniform distribution of bacterial presence across the different locations studied.</w:t>
      </w:r>
    </w:p>
    <w:p w14:paraId="6666ADEA" w14:textId="662FA565" w:rsidR="00903113" w:rsidRPr="00C5674B" w:rsidRDefault="00903113" w:rsidP="002B1EE7">
      <w:pPr>
        <w:pStyle w:val="Caption"/>
        <w:keepNext/>
        <w:spacing w:after="240"/>
        <w:rPr>
          <w:sz w:val="24"/>
          <w:szCs w:val="24"/>
        </w:rPr>
      </w:pPr>
      <w:bookmarkStart w:id="7" w:name="_Toc171220715"/>
      <w:r w:rsidRPr="00C5674B">
        <w:rPr>
          <w:sz w:val="24"/>
          <w:szCs w:val="24"/>
        </w:rPr>
        <w:t xml:space="preserve">Table </w:t>
      </w:r>
      <w:r w:rsidRPr="00C5674B">
        <w:rPr>
          <w:sz w:val="24"/>
          <w:szCs w:val="24"/>
        </w:rPr>
        <w:fldChar w:fldCharType="begin"/>
      </w:r>
      <w:r w:rsidRPr="00C5674B">
        <w:rPr>
          <w:sz w:val="24"/>
          <w:szCs w:val="24"/>
        </w:rPr>
        <w:instrText xml:space="preserve"> SEQ Table \* ARABIC </w:instrText>
      </w:r>
      <w:r w:rsidRPr="00C5674B">
        <w:rPr>
          <w:sz w:val="24"/>
          <w:szCs w:val="24"/>
        </w:rPr>
        <w:fldChar w:fldCharType="separate"/>
      </w:r>
      <w:r w:rsidR="00C5674B" w:rsidRPr="00C5674B">
        <w:rPr>
          <w:noProof/>
          <w:sz w:val="24"/>
          <w:szCs w:val="24"/>
        </w:rPr>
        <w:t>1</w:t>
      </w:r>
      <w:r w:rsidRPr="00C5674B">
        <w:rPr>
          <w:sz w:val="24"/>
          <w:szCs w:val="24"/>
        </w:rPr>
        <w:fldChar w:fldCharType="end"/>
      </w:r>
      <w:r w:rsidRPr="00C5674B">
        <w:rPr>
          <w:sz w:val="24"/>
          <w:szCs w:val="24"/>
        </w:rPr>
        <w:t>: ANOVA TABLE OF BACTERIA COUNT</w:t>
      </w:r>
      <w:bookmarkEnd w:id="7"/>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15"/>
        <w:gridCol w:w="1536"/>
        <w:gridCol w:w="1175"/>
        <w:gridCol w:w="1327"/>
        <w:gridCol w:w="926"/>
        <w:gridCol w:w="1272"/>
        <w:gridCol w:w="926"/>
        <w:gridCol w:w="931"/>
      </w:tblGrid>
      <w:tr w:rsidR="000B4224" w:rsidRPr="000B4224" w14:paraId="39E21EAA" w14:textId="77777777" w:rsidTr="000B4224">
        <w:trPr>
          <w:cantSplit/>
          <w:trHeight w:val="343"/>
        </w:trPr>
        <w:tc>
          <w:tcPr>
            <w:tcW w:w="10308" w:type="dxa"/>
            <w:gridSpan w:val="8"/>
            <w:shd w:val="clear" w:color="auto" w:fill="FFFFFF"/>
            <w:vAlign w:val="center"/>
          </w:tcPr>
          <w:p w14:paraId="6A4D7DDB" w14:textId="77777777" w:rsidR="000B4224" w:rsidRPr="000B4224" w:rsidRDefault="000B4224" w:rsidP="002B1EE7">
            <w:pPr>
              <w:autoSpaceDE w:val="0"/>
              <w:autoSpaceDN w:val="0"/>
              <w:adjustRightInd w:val="0"/>
              <w:spacing w:after="240" w:line="320" w:lineRule="atLeast"/>
              <w:ind w:left="60" w:right="60"/>
              <w:jc w:val="center"/>
              <w:rPr>
                <w:color w:val="010205"/>
                <w:kern w:val="0"/>
                <w:lang w:val="en-US"/>
              </w:rPr>
            </w:pPr>
            <w:r w:rsidRPr="000B4224">
              <w:rPr>
                <w:b/>
                <w:bCs/>
                <w:color w:val="010205"/>
                <w:kern w:val="0"/>
                <w:lang w:val="en-US"/>
              </w:rPr>
              <w:t>ANOVA Table</w:t>
            </w:r>
          </w:p>
        </w:tc>
      </w:tr>
      <w:tr w:rsidR="000B4224" w:rsidRPr="000B4224" w14:paraId="03BD9856" w14:textId="77777777" w:rsidTr="00903113">
        <w:trPr>
          <w:cantSplit/>
          <w:trHeight w:val="359"/>
        </w:trPr>
        <w:tc>
          <w:tcPr>
            <w:tcW w:w="4926" w:type="dxa"/>
            <w:gridSpan w:val="3"/>
            <w:shd w:val="clear" w:color="auto" w:fill="FFFFFF"/>
            <w:vAlign w:val="bottom"/>
          </w:tcPr>
          <w:p w14:paraId="32BF2D03" w14:textId="77777777" w:rsidR="000B4224" w:rsidRPr="000B4224" w:rsidRDefault="000B4224" w:rsidP="002B1EE7">
            <w:pPr>
              <w:autoSpaceDE w:val="0"/>
              <w:autoSpaceDN w:val="0"/>
              <w:adjustRightInd w:val="0"/>
              <w:spacing w:after="240" w:line="240" w:lineRule="auto"/>
              <w:rPr>
                <w:kern w:val="0"/>
                <w:lang w:val="en-US"/>
              </w:rPr>
            </w:pPr>
          </w:p>
        </w:tc>
        <w:tc>
          <w:tcPr>
            <w:tcW w:w="1327" w:type="dxa"/>
            <w:shd w:val="clear" w:color="auto" w:fill="FFFFFF"/>
            <w:vAlign w:val="bottom"/>
          </w:tcPr>
          <w:p w14:paraId="6B2E89FA" w14:textId="77777777" w:rsidR="000B4224" w:rsidRPr="000B4224" w:rsidRDefault="000B4224" w:rsidP="002B1EE7">
            <w:pPr>
              <w:autoSpaceDE w:val="0"/>
              <w:autoSpaceDN w:val="0"/>
              <w:adjustRightInd w:val="0"/>
              <w:spacing w:after="240" w:line="320" w:lineRule="atLeast"/>
              <w:ind w:left="60" w:right="60"/>
              <w:jc w:val="center"/>
              <w:rPr>
                <w:color w:val="264A60"/>
                <w:kern w:val="0"/>
                <w:lang w:val="en-US"/>
              </w:rPr>
            </w:pPr>
            <w:r w:rsidRPr="000B4224">
              <w:rPr>
                <w:color w:val="264A60"/>
                <w:kern w:val="0"/>
                <w:lang w:val="en-US"/>
              </w:rPr>
              <w:t>Sum of Squares</w:t>
            </w:r>
          </w:p>
        </w:tc>
        <w:tc>
          <w:tcPr>
            <w:tcW w:w="926" w:type="dxa"/>
            <w:shd w:val="clear" w:color="auto" w:fill="FFFFFF"/>
            <w:vAlign w:val="bottom"/>
          </w:tcPr>
          <w:p w14:paraId="73703D5E" w14:textId="77777777" w:rsidR="000B4224" w:rsidRPr="000B4224" w:rsidRDefault="000B4224" w:rsidP="002B1EE7">
            <w:pPr>
              <w:autoSpaceDE w:val="0"/>
              <w:autoSpaceDN w:val="0"/>
              <w:adjustRightInd w:val="0"/>
              <w:spacing w:after="240" w:line="320" w:lineRule="atLeast"/>
              <w:ind w:left="60" w:right="60"/>
              <w:jc w:val="center"/>
              <w:rPr>
                <w:color w:val="264A60"/>
                <w:kern w:val="0"/>
                <w:lang w:val="en-US"/>
              </w:rPr>
            </w:pPr>
            <w:proofErr w:type="spellStart"/>
            <w:r w:rsidRPr="000B4224">
              <w:rPr>
                <w:color w:val="264A60"/>
                <w:kern w:val="0"/>
                <w:lang w:val="en-US"/>
              </w:rPr>
              <w:t>df</w:t>
            </w:r>
            <w:proofErr w:type="spellEnd"/>
          </w:p>
        </w:tc>
        <w:tc>
          <w:tcPr>
            <w:tcW w:w="1272" w:type="dxa"/>
            <w:shd w:val="clear" w:color="auto" w:fill="FFFFFF"/>
            <w:vAlign w:val="bottom"/>
          </w:tcPr>
          <w:p w14:paraId="33EF419A" w14:textId="77777777" w:rsidR="000B4224" w:rsidRPr="000B4224" w:rsidRDefault="000B4224" w:rsidP="002B1EE7">
            <w:pPr>
              <w:autoSpaceDE w:val="0"/>
              <w:autoSpaceDN w:val="0"/>
              <w:adjustRightInd w:val="0"/>
              <w:spacing w:after="240" w:line="320" w:lineRule="atLeast"/>
              <w:ind w:left="60" w:right="60"/>
              <w:jc w:val="center"/>
              <w:rPr>
                <w:color w:val="264A60"/>
                <w:kern w:val="0"/>
                <w:lang w:val="en-US"/>
              </w:rPr>
            </w:pPr>
            <w:r w:rsidRPr="000B4224">
              <w:rPr>
                <w:color w:val="264A60"/>
                <w:kern w:val="0"/>
                <w:lang w:val="en-US"/>
              </w:rPr>
              <w:t>Mean Square</w:t>
            </w:r>
          </w:p>
        </w:tc>
        <w:tc>
          <w:tcPr>
            <w:tcW w:w="926" w:type="dxa"/>
            <w:shd w:val="clear" w:color="auto" w:fill="FFFFFF"/>
            <w:vAlign w:val="bottom"/>
          </w:tcPr>
          <w:p w14:paraId="7CB46D8F" w14:textId="77777777" w:rsidR="000B4224" w:rsidRPr="000B4224" w:rsidRDefault="000B4224" w:rsidP="002B1EE7">
            <w:pPr>
              <w:autoSpaceDE w:val="0"/>
              <w:autoSpaceDN w:val="0"/>
              <w:adjustRightInd w:val="0"/>
              <w:spacing w:after="240" w:line="320" w:lineRule="atLeast"/>
              <w:ind w:left="60" w:right="60"/>
              <w:jc w:val="center"/>
              <w:rPr>
                <w:color w:val="264A60"/>
                <w:kern w:val="0"/>
                <w:lang w:val="en-US"/>
              </w:rPr>
            </w:pPr>
            <w:r w:rsidRPr="000B4224">
              <w:rPr>
                <w:color w:val="264A60"/>
                <w:kern w:val="0"/>
                <w:lang w:val="en-US"/>
              </w:rPr>
              <w:t>F</w:t>
            </w:r>
          </w:p>
        </w:tc>
        <w:tc>
          <w:tcPr>
            <w:tcW w:w="931" w:type="dxa"/>
            <w:shd w:val="clear" w:color="auto" w:fill="FFFFFF"/>
            <w:vAlign w:val="bottom"/>
          </w:tcPr>
          <w:p w14:paraId="30DC0521" w14:textId="77777777" w:rsidR="000B4224" w:rsidRPr="000B4224" w:rsidRDefault="000B4224" w:rsidP="002B1EE7">
            <w:pPr>
              <w:autoSpaceDE w:val="0"/>
              <w:autoSpaceDN w:val="0"/>
              <w:adjustRightInd w:val="0"/>
              <w:spacing w:after="240" w:line="320" w:lineRule="atLeast"/>
              <w:ind w:left="60" w:right="60"/>
              <w:jc w:val="center"/>
              <w:rPr>
                <w:color w:val="264A60"/>
                <w:kern w:val="0"/>
                <w:lang w:val="en-US"/>
              </w:rPr>
            </w:pPr>
            <w:r w:rsidRPr="000B4224">
              <w:rPr>
                <w:color w:val="264A60"/>
                <w:kern w:val="0"/>
                <w:lang w:val="en-US"/>
              </w:rPr>
              <w:t>Sig.</w:t>
            </w:r>
          </w:p>
        </w:tc>
      </w:tr>
      <w:tr w:rsidR="000B4224" w:rsidRPr="000B4224" w14:paraId="460AB309" w14:textId="77777777" w:rsidTr="00903113">
        <w:trPr>
          <w:cantSplit/>
          <w:trHeight w:val="343"/>
        </w:trPr>
        <w:tc>
          <w:tcPr>
            <w:tcW w:w="2215" w:type="dxa"/>
            <w:vMerge w:val="restart"/>
            <w:shd w:val="clear" w:color="auto" w:fill="E0E0E0"/>
          </w:tcPr>
          <w:p w14:paraId="1B89CA73" w14:textId="77777777" w:rsidR="000B4224" w:rsidRPr="000B4224" w:rsidRDefault="000B4224" w:rsidP="002B1EE7">
            <w:pPr>
              <w:autoSpaceDE w:val="0"/>
              <w:autoSpaceDN w:val="0"/>
              <w:adjustRightInd w:val="0"/>
              <w:spacing w:after="240" w:line="320" w:lineRule="atLeast"/>
              <w:ind w:left="60" w:right="60"/>
              <w:rPr>
                <w:color w:val="264A60"/>
                <w:kern w:val="0"/>
                <w:lang w:val="en-US"/>
              </w:rPr>
            </w:pPr>
            <w:r w:rsidRPr="000B4224">
              <w:rPr>
                <w:color w:val="264A60"/>
                <w:kern w:val="0"/>
                <w:lang w:val="en-US"/>
              </w:rPr>
              <w:t>Log of Bacterial Plate Count * Shop</w:t>
            </w:r>
          </w:p>
        </w:tc>
        <w:tc>
          <w:tcPr>
            <w:tcW w:w="1536" w:type="dxa"/>
            <w:shd w:val="clear" w:color="auto" w:fill="E0E0E0"/>
          </w:tcPr>
          <w:p w14:paraId="102861E4" w14:textId="77777777" w:rsidR="000B4224" w:rsidRPr="000B4224" w:rsidRDefault="000B4224" w:rsidP="002B1EE7">
            <w:pPr>
              <w:autoSpaceDE w:val="0"/>
              <w:autoSpaceDN w:val="0"/>
              <w:adjustRightInd w:val="0"/>
              <w:spacing w:after="240" w:line="320" w:lineRule="atLeast"/>
              <w:ind w:left="60" w:right="60"/>
              <w:rPr>
                <w:color w:val="264A60"/>
                <w:kern w:val="0"/>
                <w:lang w:val="en-US"/>
              </w:rPr>
            </w:pPr>
            <w:r w:rsidRPr="000B4224">
              <w:rPr>
                <w:color w:val="264A60"/>
                <w:kern w:val="0"/>
                <w:lang w:val="en-US"/>
              </w:rPr>
              <w:t>Between Groups</w:t>
            </w:r>
          </w:p>
        </w:tc>
        <w:tc>
          <w:tcPr>
            <w:tcW w:w="1175" w:type="dxa"/>
            <w:shd w:val="clear" w:color="auto" w:fill="E0E0E0"/>
          </w:tcPr>
          <w:p w14:paraId="78401F92" w14:textId="77777777" w:rsidR="000B4224" w:rsidRPr="000B4224" w:rsidRDefault="000B4224" w:rsidP="002B1EE7">
            <w:pPr>
              <w:autoSpaceDE w:val="0"/>
              <w:autoSpaceDN w:val="0"/>
              <w:adjustRightInd w:val="0"/>
              <w:spacing w:after="240" w:line="320" w:lineRule="atLeast"/>
              <w:ind w:left="60" w:right="60"/>
              <w:rPr>
                <w:color w:val="264A60"/>
                <w:kern w:val="0"/>
                <w:lang w:val="en-US"/>
              </w:rPr>
            </w:pPr>
            <w:r w:rsidRPr="000B4224">
              <w:rPr>
                <w:color w:val="264A60"/>
                <w:kern w:val="0"/>
                <w:lang w:val="en-US"/>
              </w:rPr>
              <w:t>(Combined)</w:t>
            </w:r>
          </w:p>
        </w:tc>
        <w:tc>
          <w:tcPr>
            <w:tcW w:w="1327" w:type="dxa"/>
            <w:shd w:val="clear" w:color="auto" w:fill="F9F9FB"/>
          </w:tcPr>
          <w:p w14:paraId="4F0829A3" w14:textId="77777777" w:rsidR="000B4224" w:rsidRPr="000B4224" w:rsidRDefault="000B4224" w:rsidP="002B1EE7">
            <w:pPr>
              <w:autoSpaceDE w:val="0"/>
              <w:autoSpaceDN w:val="0"/>
              <w:adjustRightInd w:val="0"/>
              <w:spacing w:after="240" w:line="320" w:lineRule="atLeast"/>
              <w:ind w:left="60" w:right="60"/>
              <w:jc w:val="right"/>
              <w:rPr>
                <w:color w:val="010205"/>
                <w:kern w:val="0"/>
                <w:lang w:val="en-US"/>
              </w:rPr>
            </w:pPr>
            <w:r w:rsidRPr="000B4224">
              <w:rPr>
                <w:color w:val="010205"/>
                <w:kern w:val="0"/>
                <w:lang w:val="en-US"/>
              </w:rPr>
              <w:t>1.273</w:t>
            </w:r>
          </w:p>
        </w:tc>
        <w:tc>
          <w:tcPr>
            <w:tcW w:w="926" w:type="dxa"/>
            <w:shd w:val="clear" w:color="auto" w:fill="F9F9FB"/>
          </w:tcPr>
          <w:p w14:paraId="073226F6" w14:textId="77777777" w:rsidR="000B4224" w:rsidRPr="000B4224" w:rsidRDefault="000B4224" w:rsidP="002B1EE7">
            <w:pPr>
              <w:autoSpaceDE w:val="0"/>
              <w:autoSpaceDN w:val="0"/>
              <w:adjustRightInd w:val="0"/>
              <w:spacing w:after="240" w:line="320" w:lineRule="atLeast"/>
              <w:ind w:left="60" w:right="60"/>
              <w:jc w:val="right"/>
              <w:rPr>
                <w:color w:val="010205"/>
                <w:kern w:val="0"/>
                <w:lang w:val="en-US"/>
              </w:rPr>
            </w:pPr>
            <w:r w:rsidRPr="000B4224">
              <w:rPr>
                <w:color w:val="010205"/>
                <w:kern w:val="0"/>
                <w:lang w:val="en-US"/>
              </w:rPr>
              <w:t>4</w:t>
            </w:r>
          </w:p>
        </w:tc>
        <w:tc>
          <w:tcPr>
            <w:tcW w:w="1272" w:type="dxa"/>
            <w:shd w:val="clear" w:color="auto" w:fill="F9F9FB"/>
          </w:tcPr>
          <w:p w14:paraId="2A0D6F8E" w14:textId="477222B5" w:rsidR="000B4224" w:rsidRPr="000B4224"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B4224" w:rsidRPr="000B4224">
              <w:rPr>
                <w:color w:val="010205"/>
                <w:kern w:val="0"/>
                <w:lang w:val="en-US"/>
              </w:rPr>
              <w:t>.318</w:t>
            </w:r>
          </w:p>
        </w:tc>
        <w:tc>
          <w:tcPr>
            <w:tcW w:w="926" w:type="dxa"/>
            <w:shd w:val="clear" w:color="auto" w:fill="F9F9FB"/>
          </w:tcPr>
          <w:p w14:paraId="607D594D" w14:textId="3AE6E87F" w:rsidR="000B4224" w:rsidRPr="000B4224"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B4224" w:rsidRPr="000B4224">
              <w:rPr>
                <w:color w:val="010205"/>
                <w:kern w:val="0"/>
                <w:lang w:val="en-US"/>
              </w:rPr>
              <w:t>.999</w:t>
            </w:r>
          </w:p>
        </w:tc>
        <w:tc>
          <w:tcPr>
            <w:tcW w:w="931" w:type="dxa"/>
            <w:shd w:val="clear" w:color="auto" w:fill="F9F9FB"/>
          </w:tcPr>
          <w:p w14:paraId="43D7BA16" w14:textId="39F659FC" w:rsidR="000B4224" w:rsidRPr="000B4224"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B4224" w:rsidRPr="000B4224">
              <w:rPr>
                <w:color w:val="010205"/>
                <w:kern w:val="0"/>
                <w:lang w:val="en-US"/>
              </w:rPr>
              <w:t>.522</w:t>
            </w:r>
          </w:p>
        </w:tc>
      </w:tr>
      <w:tr w:rsidR="000B4224" w:rsidRPr="000B4224" w14:paraId="22B7BD53" w14:textId="77777777" w:rsidTr="00903113">
        <w:trPr>
          <w:cantSplit/>
          <w:trHeight w:val="156"/>
        </w:trPr>
        <w:tc>
          <w:tcPr>
            <w:tcW w:w="2215" w:type="dxa"/>
            <w:vMerge/>
            <w:shd w:val="clear" w:color="auto" w:fill="E0E0E0"/>
          </w:tcPr>
          <w:p w14:paraId="23834054" w14:textId="77777777" w:rsidR="000B4224" w:rsidRPr="000B4224" w:rsidRDefault="000B4224" w:rsidP="002B1EE7">
            <w:pPr>
              <w:autoSpaceDE w:val="0"/>
              <w:autoSpaceDN w:val="0"/>
              <w:adjustRightInd w:val="0"/>
              <w:spacing w:after="240" w:line="240" w:lineRule="auto"/>
              <w:rPr>
                <w:color w:val="010205"/>
                <w:kern w:val="0"/>
                <w:lang w:val="en-US"/>
              </w:rPr>
            </w:pPr>
          </w:p>
        </w:tc>
        <w:tc>
          <w:tcPr>
            <w:tcW w:w="2711" w:type="dxa"/>
            <w:gridSpan w:val="2"/>
            <w:shd w:val="clear" w:color="auto" w:fill="E0E0E0"/>
          </w:tcPr>
          <w:p w14:paraId="7D47AB1B" w14:textId="77777777" w:rsidR="000B4224" w:rsidRPr="000B4224" w:rsidRDefault="000B4224" w:rsidP="002B1EE7">
            <w:pPr>
              <w:autoSpaceDE w:val="0"/>
              <w:autoSpaceDN w:val="0"/>
              <w:adjustRightInd w:val="0"/>
              <w:spacing w:after="240" w:line="320" w:lineRule="atLeast"/>
              <w:ind w:left="60" w:right="60"/>
              <w:rPr>
                <w:color w:val="264A60"/>
                <w:kern w:val="0"/>
                <w:lang w:val="en-US"/>
              </w:rPr>
            </w:pPr>
            <w:r w:rsidRPr="000B4224">
              <w:rPr>
                <w:color w:val="264A60"/>
                <w:kern w:val="0"/>
                <w:lang w:val="en-US"/>
              </w:rPr>
              <w:t>Within Groups</w:t>
            </w:r>
          </w:p>
        </w:tc>
        <w:tc>
          <w:tcPr>
            <w:tcW w:w="1327" w:type="dxa"/>
            <w:shd w:val="clear" w:color="auto" w:fill="F9F9FB"/>
          </w:tcPr>
          <w:p w14:paraId="417C2DC9" w14:textId="0310BA41" w:rsidR="000B4224" w:rsidRPr="000B4224"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B4224" w:rsidRPr="000B4224">
              <w:rPr>
                <w:color w:val="010205"/>
                <w:kern w:val="0"/>
                <w:lang w:val="en-US"/>
              </w:rPr>
              <w:t>.956</w:t>
            </w:r>
          </w:p>
        </w:tc>
        <w:tc>
          <w:tcPr>
            <w:tcW w:w="926" w:type="dxa"/>
            <w:shd w:val="clear" w:color="auto" w:fill="F9F9FB"/>
          </w:tcPr>
          <w:p w14:paraId="53F53EFA" w14:textId="77777777" w:rsidR="000B4224" w:rsidRPr="000B4224" w:rsidRDefault="000B4224" w:rsidP="002B1EE7">
            <w:pPr>
              <w:autoSpaceDE w:val="0"/>
              <w:autoSpaceDN w:val="0"/>
              <w:adjustRightInd w:val="0"/>
              <w:spacing w:after="240" w:line="320" w:lineRule="atLeast"/>
              <w:ind w:left="60" w:right="60"/>
              <w:jc w:val="right"/>
              <w:rPr>
                <w:color w:val="010205"/>
                <w:kern w:val="0"/>
                <w:lang w:val="en-US"/>
              </w:rPr>
            </w:pPr>
            <w:r w:rsidRPr="000B4224">
              <w:rPr>
                <w:color w:val="010205"/>
                <w:kern w:val="0"/>
                <w:lang w:val="en-US"/>
              </w:rPr>
              <w:t>3</w:t>
            </w:r>
          </w:p>
        </w:tc>
        <w:tc>
          <w:tcPr>
            <w:tcW w:w="1272" w:type="dxa"/>
            <w:shd w:val="clear" w:color="auto" w:fill="F9F9FB"/>
          </w:tcPr>
          <w:p w14:paraId="027DD730" w14:textId="00AA5A0A" w:rsidR="000B4224" w:rsidRPr="000B4224"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B4224" w:rsidRPr="000B4224">
              <w:rPr>
                <w:color w:val="010205"/>
                <w:kern w:val="0"/>
                <w:lang w:val="en-US"/>
              </w:rPr>
              <w:t>.319</w:t>
            </w:r>
          </w:p>
        </w:tc>
        <w:tc>
          <w:tcPr>
            <w:tcW w:w="926" w:type="dxa"/>
            <w:shd w:val="clear" w:color="auto" w:fill="F9F9FB"/>
            <w:vAlign w:val="center"/>
          </w:tcPr>
          <w:p w14:paraId="30B5022A" w14:textId="77777777" w:rsidR="000B4224" w:rsidRPr="000B4224" w:rsidRDefault="000B4224" w:rsidP="002B1EE7">
            <w:pPr>
              <w:autoSpaceDE w:val="0"/>
              <w:autoSpaceDN w:val="0"/>
              <w:adjustRightInd w:val="0"/>
              <w:spacing w:after="240" w:line="240" w:lineRule="auto"/>
              <w:rPr>
                <w:kern w:val="0"/>
                <w:lang w:val="en-US"/>
              </w:rPr>
            </w:pPr>
          </w:p>
        </w:tc>
        <w:tc>
          <w:tcPr>
            <w:tcW w:w="931" w:type="dxa"/>
            <w:shd w:val="clear" w:color="auto" w:fill="F9F9FB"/>
            <w:vAlign w:val="center"/>
          </w:tcPr>
          <w:p w14:paraId="2B20C1CE" w14:textId="77777777" w:rsidR="000B4224" w:rsidRPr="000B4224" w:rsidRDefault="000B4224" w:rsidP="002B1EE7">
            <w:pPr>
              <w:autoSpaceDE w:val="0"/>
              <w:autoSpaceDN w:val="0"/>
              <w:adjustRightInd w:val="0"/>
              <w:spacing w:after="240" w:line="240" w:lineRule="auto"/>
              <w:rPr>
                <w:kern w:val="0"/>
                <w:lang w:val="en-US"/>
              </w:rPr>
            </w:pPr>
          </w:p>
        </w:tc>
      </w:tr>
      <w:tr w:rsidR="000B4224" w:rsidRPr="000B4224" w14:paraId="2E2761EF" w14:textId="77777777" w:rsidTr="00903113">
        <w:trPr>
          <w:cantSplit/>
          <w:trHeight w:val="156"/>
        </w:trPr>
        <w:tc>
          <w:tcPr>
            <w:tcW w:w="2215" w:type="dxa"/>
            <w:vMerge/>
            <w:shd w:val="clear" w:color="auto" w:fill="E0E0E0"/>
          </w:tcPr>
          <w:p w14:paraId="7DE6E98C" w14:textId="77777777" w:rsidR="000B4224" w:rsidRPr="000B4224" w:rsidRDefault="000B4224" w:rsidP="002B1EE7">
            <w:pPr>
              <w:autoSpaceDE w:val="0"/>
              <w:autoSpaceDN w:val="0"/>
              <w:adjustRightInd w:val="0"/>
              <w:spacing w:after="240" w:line="240" w:lineRule="auto"/>
              <w:rPr>
                <w:kern w:val="0"/>
                <w:lang w:val="en-US"/>
              </w:rPr>
            </w:pPr>
          </w:p>
        </w:tc>
        <w:tc>
          <w:tcPr>
            <w:tcW w:w="2711" w:type="dxa"/>
            <w:gridSpan w:val="2"/>
            <w:shd w:val="clear" w:color="auto" w:fill="E0E0E0"/>
          </w:tcPr>
          <w:p w14:paraId="1E9A9C3E" w14:textId="77777777" w:rsidR="000B4224" w:rsidRPr="000B4224" w:rsidRDefault="000B4224" w:rsidP="002B1EE7">
            <w:pPr>
              <w:autoSpaceDE w:val="0"/>
              <w:autoSpaceDN w:val="0"/>
              <w:adjustRightInd w:val="0"/>
              <w:spacing w:after="240" w:line="320" w:lineRule="atLeast"/>
              <w:ind w:left="60" w:right="60"/>
              <w:rPr>
                <w:color w:val="264A60"/>
                <w:kern w:val="0"/>
                <w:lang w:val="en-US"/>
              </w:rPr>
            </w:pPr>
            <w:r w:rsidRPr="000B4224">
              <w:rPr>
                <w:color w:val="264A60"/>
                <w:kern w:val="0"/>
                <w:lang w:val="en-US"/>
              </w:rPr>
              <w:t>Total</w:t>
            </w:r>
          </w:p>
        </w:tc>
        <w:tc>
          <w:tcPr>
            <w:tcW w:w="1327" w:type="dxa"/>
            <w:shd w:val="clear" w:color="auto" w:fill="F9F9FB"/>
          </w:tcPr>
          <w:p w14:paraId="2C68BE15" w14:textId="77777777" w:rsidR="000B4224" w:rsidRPr="000B4224" w:rsidRDefault="000B4224" w:rsidP="002B1EE7">
            <w:pPr>
              <w:autoSpaceDE w:val="0"/>
              <w:autoSpaceDN w:val="0"/>
              <w:adjustRightInd w:val="0"/>
              <w:spacing w:after="240" w:line="320" w:lineRule="atLeast"/>
              <w:ind w:left="60" w:right="60"/>
              <w:jc w:val="right"/>
              <w:rPr>
                <w:color w:val="010205"/>
                <w:kern w:val="0"/>
                <w:lang w:val="en-US"/>
              </w:rPr>
            </w:pPr>
            <w:r w:rsidRPr="000B4224">
              <w:rPr>
                <w:color w:val="010205"/>
                <w:kern w:val="0"/>
                <w:lang w:val="en-US"/>
              </w:rPr>
              <w:t>2.229</w:t>
            </w:r>
          </w:p>
        </w:tc>
        <w:tc>
          <w:tcPr>
            <w:tcW w:w="926" w:type="dxa"/>
            <w:shd w:val="clear" w:color="auto" w:fill="F9F9FB"/>
          </w:tcPr>
          <w:p w14:paraId="4950F103" w14:textId="77777777" w:rsidR="000B4224" w:rsidRPr="000B4224" w:rsidRDefault="000B4224" w:rsidP="002B1EE7">
            <w:pPr>
              <w:autoSpaceDE w:val="0"/>
              <w:autoSpaceDN w:val="0"/>
              <w:adjustRightInd w:val="0"/>
              <w:spacing w:after="240" w:line="320" w:lineRule="atLeast"/>
              <w:ind w:left="60" w:right="60"/>
              <w:jc w:val="right"/>
              <w:rPr>
                <w:color w:val="010205"/>
                <w:kern w:val="0"/>
                <w:lang w:val="en-US"/>
              </w:rPr>
            </w:pPr>
            <w:r w:rsidRPr="000B4224">
              <w:rPr>
                <w:color w:val="010205"/>
                <w:kern w:val="0"/>
                <w:lang w:val="en-US"/>
              </w:rPr>
              <w:t>7</w:t>
            </w:r>
          </w:p>
        </w:tc>
        <w:tc>
          <w:tcPr>
            <w:tcW w:w="1272" w:type="dxa"/>
            <w:shd w:val="clear" w:color="auto" w:fill="F9F9FB"/>
            <w:vAlign w:val="center"/>
          </w:tcPr>
          <w:p w14:paraId="413AE192" w14:textId="77777777" w:rsidR="000B4224" w:rsidRPr="000B4224" w:rsidRDefault="000B4224" w:rsidP="002B1EE7">
            <w:pPr>
              <w:autoSpaceDE w:val="0"/>
              <w:autoSpaceDN w:val="0"/>
              <w:adjustRightInd w:val="0"/>
              <w:spacing w:after="240" w:line="240" w:lineRule="auto"/>
              <w:rPr>
                <w:kern w:val="0"/>
                <w:lang w:val="en-US"/>
              </w:rPr>
            </w:pPr>
          </w:p>
        </w:tc>
        <w:tc>
          <w:tcPr>
            <w:tcW w:w="926" w:type="dxa"/>
            <w:shd w:val="clear" w:color="auto" w:fill="F9F9FB"/>
            <w:vAlign w:val="center"/>
          </w:tcPr>
          <w:p w14:paraId="0AEC83F2" w14:textId="77777777" w:rsidR="000B4224" w:rsidRPr="000B4224" w:rsidRDefault="000B4224" w:rsidP="002B1EE7">
            <w:pPr>
              <w:autoSpaceDE w:val="0"/>
              <w:autoSpaceDN w:val="0"/>
              <w:adjustRightInd w:val="0"/>
              <w:spacing w:after="240" w:line="240" w:lineRule="auto"/>
              <w:rPr>
                <w:kern w:val="0"/>
                <w:lang w:val="en-US"/>
              </w:rPr>
            </w:pPr>
          </w:p>
        </w:tc>
        <w:tc>
          <w:tcPr>
            <w:tcW w:w="931" w:type="dxa"/>
            <w:shd w:val="clear" w:color="auto" w:fill="F9F9FB"/>
            <w:vAlign w:val="center"/>
          </w:tcPr>
          <w:p w14:paraId="2E8E8F97" w14:textId="77777777" w:rsidR="000B4224" w:rsidRPr="000B4224" w:rsidRDefault="000B4224" w:rsidP="002B1EE7">
            <w:pPr>
              <w:autoSpaceDE w:val="0"/>
              <w:autoSpaceDN w:val="0"/>
              <w:adjustRightInd w:val="0"/>
              <w:spacing w:after="240" w:line="240" w:lineRule="auto"/>
              <w:rPr>
                <w:kern w:val="0"/>
                <w:lang w:val="en-US"/>
              </w:rPr>
            </w:pPr>
          </w:p>
        </w:tc>
      </w:tr>
      <w:tr w:rsidR="000B4224" w:rsidRPr="000B4224" w14:paraId="40DA2DF3" w14:textId="77777777" w:rsidTr="00903113">
        <w:trPr>
          <w:cantSplit/>
          <w:trHeight w:val="343"/>
        </w:trPr>
        <w:tc>
          <w:tcPr>
            <w:tcW w:w="2215" w:type="dxa"/>
            <w:vMerge w:val="restart"/>
            <w:shd w:val="clear" w:color="auto" w:fill="E0E0E0"/>
          </w:tcPr>
          <w:p w14:paraId="37E4CBA4" w14:textId="77777777" w:rsidR="000B4224" w:rsidRPr="000B4224" w:rsidRDefault="000B4224" w:rsidP="002B1EE7">
            <w:pPr>
              <w:autoSpaceDE w:val="0"/>
              <w:autoSpaceDN w:val="0"/>
              <w:adjustRightInd w:val="0"/>
              <w:spacing w:after="240" w:line="320" w:lineRule="atLeast"/>
              <w:ind w:left="60" w:right="60"/>
              <w:rPr>
                <w:color w:val="264A60"/>
                <w:kern w:val="0"/>
                <w:lang w:val="en-US"/>
              </w:rPr>
            </w:pPr>
            <w:r w:rsidRPr="000B4224">
              <w:rPr>
                <w:color w:val="264A60"/>
                <w:kern w:val="0"/>
                <w:lang w:val="en-US"/>
              </w:rPr>
              <w:t>Log of Fecal Coliforms * Shop</w:t>
            </w:r>
          </w:p>
        </w:tc>
        <w:tc>
          <w:tcPr>
            <w:tcW w:w="1536" w:type="dxa"/>
            <w:shd w:val="clear" w:color="auto" w:fill="E0E0E0"/>
          </w:tcPr>
          <w:p w14:paraId="5F6526CC" w14:textId="77777777" w:rsidR="000B4224" w:rsidRPr="000B4224" w:rsidRDefault="000B4224" w:rsidP="002B1EE7">
            <w:pPr>
              <w:autoSpaceDE w:val="0"/>
              <w:autoSpaceDN w:val="0"/>
              <w:adjustRightInd w:val="0"/>
              <w:spacing w:after="240" w:line="320" w:lineRule="atLeast"/>
              <w:ind w:left="60" w:right="60"/>
              <w:rPr>
                <w:color w:val="264A60"/>
                <w:kern w:val="0"/>
                <w:lang w:val="en-US"/>
              </w:rPr>
            </w:pPr>
            <w:r w:rsidRPr="000B4224">
              <w:rPr>
                <w:color w:val="264A60"/>
                <w:kern w:val="0"/>
                <w:lang w:val="en-US"/>
              </w:rPr>
              <w:t>Between Groups</w:t>
            </w:r>
          </w:p>
        </w:tc>
        <w:tc>
          <w:tcPr>
            <w:tcW w:w="1175" w:type="dxa"/>
            <w:shd w:val="clear" w:color="auto" w:fill="E0E0E0"/>
          </w:tcPr>
          <w:p w14:paraId="468E403E" w14:textId="77777777" w:rsidR="000B4224" w:rsidRPr="000B4224" w:rsidRDefault="000B4224" w:rsidP="002B1EE7">
            <w:pPr>
              <w:autoSpaceDE w:val="0"/>
              <w:autoSpaceDN w:val="0"/>
              <w:adjustRightInd w:val="0"/>
              <w:spacing w:after="240" w:line="320" w:lineRule="atLeast"/>
              <w:ind w:left="60" w:right="60"/>
              <w:rPr>
                <w:color w:val="264A60"/>
                <w:kern w:val="0"/>
                <w:lang w:val="en-US"/>
              </w:rPr>
            </w:pPr>
            <w:r w:rsidRPr="000B4224">
              <w:rPr>
                <w:color w:val="264A60"/>
                <w:kern w:val="0"/>
                <w:lang w:val="en-US"/>
              </w:rPr>
              <w:t>(Combined)</w:t>
            </w:r>
          </w:p>
        </w:tc>
        <w:tc>
          <w:tcPr>
            <w:tcW w:w="1327" w:type="dxa"/>
            <w:shd w:val="clear" w:color="auto" w:fill="F9F9FB"/>
          </w:tcPr>
          <w:p w14:paraId="5A436616" w14:textId="77777777" w:rsidR="000B4224" w:rsidRPr="000B4224" w:rsidRDefault="000B4224" w:rsidP="002B1EE7">
            <w:pPr>
              <w:autoSpaceDE w:val="0"/>
              <w:autoSpaceDN w:val="0"/>
              <w:adjustRightInd w:val="0"/>
              <w:spacing w:after="240" w:line="320" w:lineRule="atLeast"/>
              <w:ind w:left="60" w:right="60"/>
              <w:jc w:val="right"/>
              <w:rPr>
                <w:color w:val="010205"/>
                <w:kern w:val="0"/>
                <w:lang w:val="en-US"/>
              </w:rPr>
            </w:pPr>
            <w:r w:rsidRPr="000B4224">
              <w:rPr>
                <w:color w:val="010205"/>
                <w:kern w:val="0"/>
                <w:lang w:val="en-US"/>
              </w:rPr>
              <w:t>1.272</w:t>
            </w:r>
          </w:p>
        </w:tc>
        <w:tc>
          <w:tcPr>
            <w:tcW w:w="926" w:type="dxa"/>
            <w:shd w:val="clear" w:color="auto" w:fill="F9F9FB"/>
          </w:tcPr>
          <w:p w14:paraId="66B0327B" w14:textId="77777777" w:rsidR="000B4224" w:rsidRPr="000B4224" w:rsidRDefault="000B4224" w:rsidP="002B1EE7">
            <w:pPr>
              <w:autoSpaceDE w:val="0"/>
              <w:autoSpaceDN w:val="0"/>
              <w:adjustRightInd w:val="0"/>
              <w:spacing w:after="240" w:line="320" w:lineRule="atLeast"/>
              <w:ind w:left="60" w:right="60"/>
              <w:jc w:val="right"/>
              <w:rPr>
                <w:color w:val="010205"/>
                <w:kern w:val="0"/>
                <w:lang w:val="en-US"/>
              </w:rPr>
            </w:pPr>
            <w:r w:rsidRPr="000B4224">
              <w:rPr>
                <w:color w:val="010205"/>
                <w:kern w:val="0"/>
                <w:lang w:val="en-US"/>
              </w:rPr>
              <w:t>2</w:t>
            </w:r>
          </w:p>
        </w:tc>
        <w:tc>
          <w:tcPr>
            <w:tcW w:w="1272" w:type="dxa"/>
            <w:shd w:val="clear" w:color="auto" w:fill="F9F9FB"/>
          </w:tcPr>
          <w:p w14:paraId="108D8662" w14:textId="224CF4C5" w:rsidR="000B4224" w:rsidRPr="000B4224"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B4224" w:rsidRPr="000B4224">
              <w:rPr>
                <w:color w:val="010205"/>
                <w:kern w:val="0"/>
                <w:lang w:val="en-US"/>
              </w:rPr>
              <w:t>.636</w:t>
            </w:r>
          </w:p>
        </w:tc>
        <w:tc>
          <w:tcPr>
            <w:tcW w:w="926" w:type="dxa"/>
            <w:shd w:val="clear" w:color="auto" w:fill="F9F9FB"/>
          </w:tcPr>
          <w:p w14:paraId="20690E15" w14:textId="77777777" w:rsidR="000B4224" w:rsidRPr="000B4224" w:rsidRDefault="000B4224" w:rsidP="002B1EE7">
            <w:pPr>
              <w:autoSpaceDE w:val="0"/>
              <w:autoSpaceDN w:val="0"/>
              <w:adjustRightInd w:val="0"/>
              <w:spacing w:after="240" w:line="320" w:lineRule="atLeast"/>
              <w:ind w:left="60" w:right="60"/>
              <w:jc w:val="right"/>
              <w:rPr>
                <w:color w:val="010205"/>
                <w:kern w:val="0"/>
                <w:lang w:val="en-US"/>
              </w:rPr>
            </w:pPr>
            <w:r w:rsidRPr="000B4224">
              <w:rPr>
                <w:color w:val="010205"/>
                <w:kern w:val="0"/>
                <w:lang w:val="en-US"/>
              </w:rPr>
              <w:t>4.983</w:t>
            </w:r>
          </w:p>
        </w:tc>
        <w:tc>
          <w:tcPr>
            <w:tcW w:w="931" w:type="dxa"/>
            <w:shd w:val="clear" w:color="auto" w:fill="F9F9FB"/>
          </w:tcPr>
          <w:p w14:paraId="794E031B" w14:textId="1FD7EEF1" w:rsidR="000B4224" w:rsidRPr="000B4224"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B4224" w:rsidRPr="000B4224">
              <w:rPr>
                <w:color w:val="010205"/>
                <w:kern w:val="0"/>
                <w:lang w:val="en-US"/>
              </w:rPr>
              <w:t>.302</w:t>
            </w:r>
          </w:p>
        </w:tc>
      </w:tr>
      <w:tr w:rsidR="000B4224" w:rsidRPr="000B4224" w14:paraId="7DDB0CB7" w14:textId="77777777" w:rsidTr="00903113">
        <w:trPr>
          <w:cantSplit/>
          <w:trHeight w:val="156"/>
        </w:trPr>
        <w:tc>
          <w:tcPr>
            <w:tcW w:w="2215" w:type="dxa"/>
            <w:vMerge/>
            <w:shd w:val="clear" w:color="auto" w:fill="E0E0E0"/>
          </w:tcPr>
          <w:p w14:paraId="0D21A8F5" w14:textId="77777777" w:rsidR="000B4224" w:rsidRPr="000B4224" w:rsidRDefault="000B4224" w:rsidP="002B1EE7">
            <w:pPr>
              <w:autoSpaceDE w:val="0"/>
              <w:autoSpaceDN w:val="0"/>
              <w:adjustRightInd w:val="0"/>
              <w:spacing w:after="240" w:line="240" w:lineRule="auto"/>
              <w:rPr>
                <w:color w:val="010205"/>
                <w:kern w:val="0"/>
                <w:lang w:val="en-US"/>
              </w:rPr>
            </w:pPr>
          </w:p>
        </w:tc>
        <w:tc>
          <w:tcPr>
            <w:tcW w:w="2711" w:type="dxa"/>
            <w:gridSpan w:val="2"/>
            <w:shd w:val="clear" w:color="auto" w:fill="E0E0E0"/>
          </w:tcPr>
          <w:p w14:paraId="5F5B8523" w14:textId="77777777" w:rsidR="000B4224" w:rsidRPr="000B4224" w:rsidRDefault="000B4224" w:rsidP="002B1EE7">
            <w:pPr>
              <w:autoSpaceDE w:val="0"/>
              <w:autoSpaceDN w:val="0"/>
              <w:adjustRightInd w:val="0"/>
              <w:spacing w:after="240" w:line="320" w:lineRule="atLeast"/>
              <w:ind w:left="60" w:right="60"/>
              <w:rPr>
                <w:color w:val="264A60"/>
                <w:kern w:val="0"/>
                <w:lang w:val="en-US"/>
              </w:rPr>
            </w:pPr>
            <w:r w:rsidRPr="000B4224">
              <w:rPr>
                <w:color w:val="264A60"/>
                <w:kern w:val="0"/>
                <w:lang w:val="en-US"/>
              </w:rPr>
              <w:t>Within Groups</w:t>
            </w:r>
          </w:p>
        </w:tc>
        <w:tc>
          <w:tcPr>
            <w:tcW w:w="1327" w:type="dxa"/>
            <w:shd w:val="clear" w:color="auto" w:fill="F9F9FB"/>
          </w:tcPr>
          <w:p w14:paraId="550F6A27" w14:textId="33C609FC" w:rsidR="000B4224" w:rsidRPr="000B4224"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B4224" w:rsidRPr="000B4224">
              <w:rPr>
                <w:color w:val="010205"/>
                <w:kern w:val="0"/>
                <w:lang w:val="en-US"/>
              </w:rPr>
              <w:t>.128</w:t>
            </w:r>
          </w:p>
        </w:tc>
        <w:tc>
          <w:tcPr>
            <w:tcW w:w="926" w:type="dxa"/>
            <w:shd w:val="clear" w:color="auto" w:fill="F9F9FB"/>
          </w:tcPr>
          <w:p w14:paraId="4B683D39" w14:textId="77777777" w:rsidR="000B4224" w:rsidRPr="000B4224" w:rsidRDefault="000B4224" w:rsidP="002B1EE7">
            <w:pPr>
              <w:autoSpaceDE w:val="0"/>
              <w:autoSpaceDN w:val="0"/>
              <w:adjustRightInd w:val="0"/>
              <w:spacing w:after="240" w:line="320" w:lineRule="atLeast"/>
              <w:ind w:left="60" w:right="60"/>
              <w:jc w:val="right"/>
              <w:rPr>
                <w:color w:val="010205"/>
                <w:kern w:val="0"/>
                <w:lang w:val="en-US"/>
              </w:rPr>
            </w:pPr>
            <w:r w:rsidRPr="000B4224">
              <w:rPr>
                <w:color w:val="010205"/>
                <w:kern w:val="0"/>
                <w:lang w:val="en-US"/>
              </w:rPr>
              <w:t>1</w:t>
            </w:r>
          </w:p>
        </w:tc>
        <w:tc>
          <w:tcPr>
            <w:tcW w:w="1272" w:type="dxa"/>
            <w:shd w:val="clear" w:color="auto" w:fill="F9F9FB"/>
          </w:tcPr>
          <w:p w14:paraId="7901927D" w14:textId="5E498E00" w:rsidR="000B4224" w:rsidRPr="000B4224"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B4224" w:rsidRPr="000B4224">
              <w:rPr>
                <w:color w:val="010205"/>
                <w:kern w:val="0"/>
                <w:lang w:val="en-US"/>
              </w:rPr>
              <w:t>.128</w:t>
            </w:r>
          </w:p>
        </w:tc>
        <w:tc>
          <w:tcPr>
            <w:tcW w:w="926" w:type="dxa"/>
            <w:shd w:val="clear" w:color="auto" w:fill="F9F9FB"/>
            <w:vAlign w:val="center"/>
          </w:tcPr>
          <w:p w14:paraId="4C5DBCFF" w14:textId="77777777" w:rsidR="000B4224" w:rsidRPr="000B4224" w:rsidRDefault="000B4224" w:rsidP="002B1EE7">
            <w:pPr>
              <w:autoSpaceDE w:val="0"/>
              <w:autoSpaceDN w:val="0"/>
              <w:adjustRightInd w:val="0"/>
              <w:spacing w:after="240" w:line="240" w:lineRule="auto"/>
              <w:rPr>
                <w:kern w:val="0"/>
                <w:lang w:val="en-US"/>
              </w:rPr>
            </w:pPr>
          </w:p>
        </w:tc>
        <w:tc>
          <w:tcPr>
            <w:tcW w:w="931" w:type="dxa"/>
            <w:shd w:val="clear" w:color="auto" w:fill="F9F9FB"/>
            <w:vAlign w:val="center"/>
          </w:tcPr>
          <w:p w14:paraId="43285894" w14:textId="77777777" w:rsidR="000B4224" w:rsidRPr="000B4224" w:rsidRDefault="000B4224" w:rsidP="002B1EE7">
            <w:pPr>
              <w:autoSpaceDE w:val="0"/>
              <w:autoSpaceDN w:val="0"/>
              <w:adjustRightInd w:val="0"/>
              <w:spacing w:after="240" w:line="240" w:lineRule="auto"/>
              <w:rPr>
                <w:kern w:val="0"/>
                <w:lang w:val="en-US"/>
              </w:rPr>
            </w:pPr>
          </w:p>
        </w:tc>
      </w:tr>
      <w:tr w:rsidR="000B4224" w:rsidRPr="000B4224" w14:paraId="20E923AE" w14:textId="77777777" w:rsidTr="00903113">
        <w:trPr>
          <w:cantSplit/>
          <w:trHeight w:val="156"/>
        </w:trPr>
        <w:tc>
          <w:tcPr>
            <w:tcW w:w="2215" w:type="dxa"/>
            <w:vMerge/>
            <w:shd w:val="clear" w:color="auto" w:fill="E0E0E0"/>
          </w:tcPr>
          <w:p w14:paraId="5783B859" w14:textId="77777777" w:rsidR="000B4224" w:rsidRPr="000B4224" w:rsidRDefault="000B4224" w:rsidP="002B1EE7">
            <w:pPr>
              <w:autoSpaceDE w:val="0"/>
              <w:autoSpaceDN w:val="0"/>
              <w:adjustRightInd w:val="0"/>
              <w:spacing w:after="240" w:line="240" w:lineRule="auto"/>
              <w:rPr>
                <w:kern w:val="0"/>
                <w:lang w:val="en-US"/>
              </w:rPr>
            </w:pPr>
          </w:p>
        </w:tc>
        <w:tc>
          <w:tcPr>
            <w:tcW w:w="2711" w:type="dxa"/>
            <w:gridSpan w:val="2"/>
            <w:shd w:val="clear" w:color="auto" w:fill="E0E0E0"/>
          </w:tcPr>
          <w:p w14:paraId="73440F83" w14:textId="77777777" w:rsidR="000B4224" w:rsidRPr="000B4224" w:rsidRDefault="000B4224" w:rsidP="002B1EE7">
            <w:pPr>
              <w:autoSpaceDE w:val="0"/>
              <w:autoSpaceDN w:val="0"/>
              <w:adjustRightInd w:val="0"/>
              <w:spacing w:after="240" w:line="320" w:lineRule="atLeast"/>
              <w:ind w:left="60" w:right="60"/>
              <w:rPr>
                <w:color w:val="264A60"/>
                <w:kern w:val="0"/>
                <w:lang w:val="en-US"/>
              </w:rPr>
            </w:pPr>
            <w:r w:rsidRPr="000B4224">
              <w:rPr>
                <w:color w:val="264A60"/>
                <w:kern w:val="0"/>
                <w:lang w:val="en-US"/>
              </w:rPr>
              <w:t>Total</w:t>
            </w:r>
          </w:p>
        </w:tc>
        <w:tc>
          <w:tcPr>
            <w:tcW w:w="1327" w:type="dxa"/>
            <w:shd w:val="clear" w:color="auto" w:fill="F9F9FB"/>
          </w:tcPr>
          <w:p w14:paraId="151404FC" w14:textId="77777777" w:rsidR="000B4224" w:rsidRPr="000B4224" w:rsidRDefault="000B4224" w:rsidP="002B1EE7">
            <w:pPr>
              <w:autoSpaceDE w:val="0"/>
              <w:autoSpaceDN w:val="0"/>
              <w:adjustRightInd w:val="0"/>
              <w:spacing w:after="240" w:line="320" w:lineRule="atLeast"/>
              <w:ind w:left="60" w:right="60"/>
              <w:jc w:val="right"/>
              <w:rPr>
                <w:color w:val="010205"/>
                <w:kern w:val="0"/>
                <w:lang w:val="en-US"/>
              </w:rPr>
            </w:pPr>
            <w:r w:rsidRPr="000B4224">
              <w:rPr>
                <w:color w:val="010205"/>
                <w:kern w:val="0"/>
                <w:lang w:val="en-US"/>
              </w:rPr>
              <w:t>1.399</w:t>
            </w:r>
          </w:p>
        </w:tc>
        <w:tc>
          <w:tcPr>
            <w:tcW w:w="926" w:type="dxa"/>
            <w:shd w:val="clear" w:color="auto" w:fill="F9F9FB"/>
          </w:tcPr>
          <w:p w14:paraId="3C0FFCB5" w14:textId="77777777" w:rsidR="000B4224" w:rsidRPr="000B4224" w:rsidRDefault="000B4224" w:rsidP="002B1EE7">
            <w:pPr>
              <w:autoSpaceDE w:val="0"/>
              <w:autoSpaceDN w:val="0"/>
              <w:adjustRightInd w:val="0"/>
              <w:spacing w:after="240" w:line="320" w:lineRule="atLeast"/>
              <w:ind w:left="60" w:right="60"/>
              <w:jc w:val="right"/>
              <w:rPr>
                <w:color w:val="010205"/>
                <w:kern w:val="0"/>
                <w:lang w:val="en-US"/>
              </w:rPr>
            </w:pPr>
            <w:r w:rsidRPr="000B4224">
              <w:rPr>
                <w:color w:val="010205"/>
                <w:kern w:val="0"/>
                <w:lang w:val="en-US"/>
              </w:rPr>
              <w:t>3</w:t>
            </w:r>
          </w:p>
        </w:tc>
        <w:tc>
          <w:tcPr>
            <w:tcW w:w="1272" w:type="dxa"/>
            <w:shd w:val="clear" w:color="auto" w:fill="F9F9FB"/>
            <w:vAlign w:val="center"/>
          </w:tcPr>
          <w:p w14:paraId="4C5E7855" w14:textId="77777777" w:rsidR="000B4224" w:rsidRPr="000B4224" w:rsidRDefault="000B4224" w:rsidP="002B1EE7">
            <w:pPr>
              <w:autoSpaceDE w:val="0"/>
              <w:autoSpaceDN w:val="0"/>
              <w:adjustRightInd w:val="0"/>
              <w:spacing w:after="240" w:line="240" w:lineRule="auto"/>
              <w:rPr>
                <w:kern w:val="0"/>
                <w:lang w:val="en-US"/>
              </w:rPr>
            </w:pPr>
          </w:p>
        </w:tc>
        <w:tc>
          <w:tcPr>
            <w:tcW w:w="926" w:type="dxa"/>
            <w:shd w:val="clear" w:color="auto" w:fill="F9F9FB"/>
            <w:vAlign w:val="center"/>
          </w:tcPr>
          <w:p w14:paraId="5F3B20C8" w14:textId="77777777" w:rsidR="000B4224" w:rsidRPr="000B4224" w:rsidRDefault="000B4224" w:rsidP="002B1EE7">
            <w:pPr>
              <w:autoSpaceDE w:val="0"/>
              <w:autoSpaceDN w:val="0"/>
              <w:adjustRightInd w:val="0"/>
              <w:spacing w:after="240" w:line="240" w:lineRule="auto"/>
              <w:rPr>
                <w:kern w:val="0"/>
                <w:lang w:val="en-US"/>
              </w:rPr>
            </w:pPr>
          </w:p>
        </w:tc>
        <w:tc>
          <w:tcPr>
            <w:tcW w:w="931" w:type="dxa"/>
            <w:shd w:val="clear" w:color="auto" w:fill="F9F9FB"/>
            <w:vAlign w:val="center"/>
          </w:tcPr>
          <w:p w14:paraId="7A657291" w14:textId="77777777" w:rsidR="000B4224" w:rsidRPr="000B4224" w:rsidRDefault="000B4224" w:rsidP="002B1EE7">
            <w:pPr>
              <w:autoSpaceDE w:val="0"/>
              <w:autoSpaceDN w:val="0"/>
              <w:adjustRightInd w:val="0"/>
              <w:spacing w:after="240" w:line="240" w:lineRule="auto"/>
              <w:rPr>
                <w:kern w:val="0"/>
                <w:lang w:val="en-US"/>
              </w:rPr>
            </w:pPr>
          </w:p>
        </w:tc>
      </w:tr>
      <w:tr w:rsidR="000B4224" w:rsidRPr="000B4224" w14:paraId="5FE60CBB" w14:textId="77777777" w:rsidTr="00903113">
        <w:trPr>
          <w:cantSplit/>
          <w:trHeight w:val="343"/>
        </w:trPr>
        <w:tc>
          <w:tcPr>
            <w:tcW w:w="2215" w:type="dxa"/>
            <w:vMerge w:val="restart"/>
            <w:shd w:val="clear" w:color="auto" w:fill="E0E0E0"/>
          </w:tcPr>
          <w:p w14:paraId="2B0A9F8E" w14:textId="77777777" w:rsidR="000B4224" w:rsidRPr="000B4224" w:rsidRDefault="000B4224" w:rsidP="002B1EE7">
            <w:pPr>
              <w:autoSpaceDE w:val="0"/>
              <w:autoSpaceDN w:val="0"/>
              <w:adjustRightInd w:val="0"/>
              <w:spacing w:after="240" w:line="320" w:lineRule="atLeast"/>
              <w:ind w:left="60" w:right="60"/>
              <w:rPr>
                <w:color w:val="264A60"/>
                <w:kern w:val="0"/>
                <w:lang w:val="en-US"/>
              </w:rPr>
            </w:pPr>
            <w:r w:rsidRPr="000B4224">
              <w:rPr>
                <w:color w:val="264A60"/>
                <w:kern w:val="0"/>
                <w:lang w:val="en-US"/>
              </w:rPr>
              <w:t>Log of EMBA of E. coli * Shop</w:t>
            </w:r>
          </w:p>
        </w:tc>
        <w:tc>
          <w:tcPr>
            <w:tcW w:w="1536" w:type="dxa"/>
            <w:shd w:val="clear" w:color="auto" w:fill="E0E0E0"/>
          </w:tcPr>
          <w:p w14:paraId="5197E027" w14:textId="77777777" w:rsidR="000B4224" w:rsidRPr="000B4224" w:rsidRDefault="000B4224" w:rsidP="002B1EE7">
            <w:pPr>
              <w:autoSpaceDE w:val="0"/>
              <w:autoSpaceDN w:val="0"/>
              <w:adjustRightInd w:val="0"/>
              <w:spacing w:after="240" w:line="320" w:lineRule="atLeast"/>
              <w:ind w:left="60" w:right="60"/>
              <w:rPr>
                <w:color w:val="264A60"/>
                <w:kern w:val="0"/>
                <w:lang w:val="en-US"/>
              </w:rPr>
            </w:pPr>
            <w:r w:rsidRPr="000B4224">
              <w:rPr>
                <w:color w:val="264A60"/>
                <w:kern w:val="0"/>
                <w:lang w:val="en-US"/>
              </w:rPr>
              <w:t>Between Groups</w:t>
            </w:r>
          </w:p>
        </w:tc>
        <w:tc>
          <w:tcPr>
            <w:tcW w:w="1175" w:type="dxa"/>
            <w:shd w:val="clear" w:color="auto" w:fill="E0E0E0"/>
          </w:tcPr>
          <w:p w14:paraId="4A7F22A4" w14:textId="77777777" w:rsidR="000B4224" w:rsidRPr="000B4224" w:rsidRDefault="000B4224" w:rsidP="002B1EE7">
            <w:pPr>
              <w:autoSpaceDE w:val="0"/>
              <w:autoSpaceDN w:val="0"/>
              <w:adjustRightInd w:val="0"/>
              <w:spacing w:after="240" w:line="320" w:lineRule="atLeast"/>
              <w:ind w:left="60" w:right="60"/>
              <w:rPr>
                <w:color w:val="264A60"/>
                <w:kern w:val="0"/>
                <w:lang w:val="en-US"/>
              </w:rPr>
            </w:pPr>
            <w:r w:rsidRPr="000B4224">
              <w:rPr>
                <w:color w:val="264A60"/>
                <w:kern w:val="0"/>
                <w:lang w:val="en-US"/>
              </w:rPr>
              <w:t>(Combined)</w:t>
            </w:r>
          </w:p>
        </w:tc>
        <w:tc>
          <w:tcPr>
            <w:tcW w:w="1327" w:type="dxa"/>
            <w:shd w:val="clear" w:color="auto" w:fill="F9F9FB"/>
          </w:tcPr>
          <w:p w14:paraId="0A60CBB1" w14:textId="77777777" w:rsidR="000B4224" w:rsidRPr="000B4224" w:rsidRDefault="000B4224" w:rsidP="002B1EE7">
            <w:pPr>
              <w:autoSpaceDE w:val="0"/>
              <w:autoSpaceDN w:val="0"/>
              <w:adjustRightInd w:val="0"/>
              <w:spacing w:after="240" w:line="320" w:lineRule="atLeast"/>
              <w:ind w:left="60" w:right="60"/>
              <w:jc w:val="right"/>
              <w:rPr>
                <w:color w:val="010205"/>
                <w:kern w:val="0"/>
                <w:lang w:val="en-US"/>
              </w:rPr>
            </w:pPr>
            <w:r w:rsidRPr="000B4224">
              <w:rPr>
                <w:color w:val="010205"/>
                <w:kern w:val="0"/>
                <w:lang w:val="en-US"/>
              </w:rPr>
              <w:t>2.226</w:t>
            </w:r>
          </w:p>
        </w:tc>
        <w:tc>
          <w:tcPr>
            <w:tcW w:w="926" w:type="dxa"/>
            <w:shd w:val="clear" w:color="auto" w:fill="F9F9FB"/>
          </w:tcPr>
          <w:p w14:paraId="3E72FE2C" w14:textId="77777777" w:rsidR="000B4224" w:rsidRPr="000B4224" w:rsidRDefault="000B4224" w:rsidP="002B1EE7">
            <w:pPr>
              <w:autoSpaceDE w:val="0"/>
              <w:autoSpaceDN w:val="0"/>
              <w:adjustRightInd w:val="0"/>
              <w:spacing w:after="240" w:line="320" w:lineRule="atLeast"/>
              <w:ind w:left="60" w:right="60"/>
              <w:jc w:val="right"/>
              <w:rPr>
                <w:color w:val="010205"/>
                <w:kern w:val="0"/>
                <w:lang w:val="en-US"/>
              </w:rPr>
            </w:pPr>
            <w:r w:rsidRPr="000B4224">
              <w:rPr>
                <w:color w:val="010205"/>
                <w:kern w:val="0"/>
                <w:lang w:val="en-US"/>
              </w:rPr>
              <w:t>2</w:t>
            </w:r>
          </w:p>
        </w:tc>
        <w:tc>
          <w:tcPr>
            <w:tcW w:w="1272" w:type="dxa"/>
            <w:shd w:val="clear" w:color="auto" w:fill="F9F9FB"/>
          </w:tcPr>
          <w:p w14:paraId="5C8DB2A7" w14:textId="77777777" w:rsidR="000B4224" w:rsidRPr="000B4224" w:rsidRDefault="000B4224" w:rsidP="002B1EE7">
            <w:pPr>
              <w:autoSpaceDE w:val="0"/>
              <w:autoSpaceDN w:val="0"/>
              <w:adjustRightInd w:val="0"/>
              <w:spacing w:after="240" w:line="320" w:lineRule="atLeast"/>
              <w:ind w:left="60" w:right="60"/>
              <w:jc w:val="right"/>
              <w:rPr>
                <w:color w:val="010205"/>
                <w:kern w:val="0"/>
                <w:lang w:val="en-US"/>
              </w:rPr>
            </w:pPr>
            <w:r w:rsidRPr="000B4224">
              <w:rPr>
                <w:color w:val="010205"/>
                <w:kern w:val="0"/>
                <w:lang w:val="en-US"/>
              </w:rPr>
              <w:t>1.113</w:t>
            </w:r>
          </w:p>
        </w:tc>
        <w:tc>
          <w:tcPr>
            <w:tcW w:w="926" w:type="dxa"/>
            <w:shd w:val="clear" w:color="auto" w:fill="F9F9FB"/>
          </w:tcPr>
          <w:p w14:paraId="430B943F" w14:textId="77777777" w:rsidR="000B4224" w:rsidRPr="000B4224" w:rsidRDefault="000B4224" w:rsidP="002B1EE7">
            <w:pPr>
              <w:autoSpaceDE w:val="0"/>
              <w:autoSpaceDN w:val="0"/>
              <w:adjustRightInd w:val="0"/>
              <w:spacing w:after="240" w:line="320" w:lineRule="atLeast"/>
              <w:ind w:left="60" w:right="60"/>
              <w:jc w:val="right"/>
              <w:rPr>
                <w:color w:val="010205"/>
                <w:kern w:val="0"/>
                <w:lang w:val="en-US"/>
              </w:rPr>
            </w:pPr>
            <w:r w:rsidRPr="000B4224">
              <w:rPr>
                <w:color w:val="010205"/>
                <w:kern w:val="0"/>
                <w:lang w:val="en-US"/>
              </w:rPr>
              <w:t>3.149</w:t>
            </w:r>
          </w:p>
        </w:tc>
        <w:tc>
          <w:tcPr>
            <w:tcW w:w="931" w:type="dxa"/>
            <w:shd w:val="clear" w:color="auto" w:fill="F9F9FB"/>
          </w:tcPr>
          <w:p w14:paraId="2E431E16" w14:textId="46D977DB" w:rsidR="000B4224" w:rsidRPr="000B4224"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B4224" w:rsidRPr="000B4224">
              <w:rPr>
                <w:color w:val="010205"/>
                <w:kern w:val="0"/>
                <w:lang w:val="en-US"/>
              </w:rPr>
              <w:t>.241</w:t>
            </w:r>
          </w:p>
        </w:tc>
      </w:tr>
      <w:tr w:rsidR="000B4224" w:rsidRPr="000B4224" w14:paraId="641BB2F4" w14:textId="77777777" w:rsidTr="00903113">
        <w:trPr>
          <w:cantSplit/>
          <w:trHeight w:val="156"/>
        </w:trPr>
        <w:tc>
          <w:tcPr>
            <w:tcW w:w="2215" w:type="dxa"/>
            <w:vMerge/>
            <w:shd w:val="clear" w:color="auto" w:fill="E0E0E0"/>
          </w:tcPr>
          <w:p w14:paraId="17833A80" w14:textId="77777777" w:rsidR="000B4224" w:rsidRPr="000B4224" w:rsidRDefault="000B4224" w:rsidP="002B1EE7">
            <w:pPr>
              <w:autoSpaceDE w:val="0"/>
              <w:autoSpaceDN w:val="0"/>
              <w:adjustRightInd w:val="0"/>
              <w:spacing w:after="240" w:line="240" w:lineRule="auto"/>
              <w:rPr>
                <w:color w:val="010205"/>
                <w:kern w:val="0"/>
                <w:lang w:val="en-US"/>
              </w:rPr>
            </w:pPr>
          </w:p>
        </w:tc>
        <w:tc>
          <w:tcPr>
            <w:tcW w:w="2711" w:type="dxa"/>
            <w:gridSpan w:val="2"/>
            <w:shd w:val="clear" w:color="auto" w:fill="E0E0E0"/>
          </w:tcPr>
          <w:p w14:paraId="20680ECD" w14:textId="77777777" w:rsidR="000B4224" w:rsidRPr="000B4224" w:rsidRDefault="000B4224" w:rsidP="002B1EE7">
            <w:pPr>
              <w:autoSpaceDE w:val="0"/>
              <w:autoSpaceDN w:val="0"/>
              <w:adjustRightInd w:val="0"/>
              <w:spacing w:after="240" w:line="320" w:lineRule="atLeast"/>
              <w:ind w:left="60" w:right="60"/>
              <w:rPr>
                <w:color w:val="264A60"/>
                <w:kern w:val="0"/>
                <w:lang w:val="en-US"/>
              </w:rPr>
            </w:pPr>
            <w:r w:rsidRPr="000B4224">
              <w:rPr>
                <w:color w:val="264A60"/>
                <w:kern w:val="0"/>
                <w:lang w:val="en-US"/>
              </w:rPr>
              <w:t>Within Groups</w:t>
            </w:r>
          </w:p>
        </w:tc>
        <w:tc>
          <w:tcPr>
            <w:tcW w:w="1327" w:type="dxa"/>
            <w:shd w:val="clear" w:color="auto" w:fill="F9F9FB"/>
          </w:tcPr>
          <w:p w14:paraId="530CA131" w14:textId="4F79CF22" w:rsidR="000B4224" w:rsidRPr="000B4224"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B4224" w:rsidRPr="000B4224">
              <w:rPr>
                <w:color w:val="010205"/>
                <w:kern w:val="0"/>
                <w:lang w:val="en-US"/>
              </w:rPr>
              <w:t>.707</w:t>
            </w:r>
          </w:p>
        </w:tc>
        <w:tc>
          <w:tcPr>
            <w:tcW w:w="926" w:type="dxa"/>
            <w:shd w:val="clear" w:color="auto" w:fill="F9F9FB"/>
          </w:tcPr>
          <w:p w14:paraId="2690C306" w14:textId="77777777" w:rsidR="000B4224" w:rsidRPr="000B4224" w:rsidRDefault="000B4224" w:rsidP="002B1EE7">
            <w:pPr>
              <w:autoSpaceDE w:val="0"/>
              <w:autoSpaceDN w:val="0"/>
              <w:adjustRightInd w:val="0"/>
              <w:spacing w:after="240" w:line="320" w:lineRule="atLeast"/>
              <w:ind w:left="60" w:right="60"/>
              <w:jc w:val="right"/>
              <w:rPr>
                <w:color w:val="010205"/>
                <w:kern w:val="0"/>
                <w:lang w:val="en-US"/>
              </w:rPr>
            </w:pPr>
            <w:r w:rsidRPr="000B4224">
              <w:rPr>
                <w:color w:val="010205"/>
                <w:kern w:val="0"/>
                <w:lang w:val="en-US"/>
              </w:rPr>
              <w:t>2</w:t>
            </w:r>
          </w:p>
        </w:tc>
        <w:tc>
          <w:tcPr>
            <w:tcW w:w="1272" w:type="dxa"/>
            <w:shd w:val="clear" w:color="auto" w:fill="F9F9FB"/>
          </w:tcPr>
          <w:p w14:paraId="1A967813" w14:textId="0F0C19E1" w:rsidR="000B4224" w:rsidRPr="000B4224"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B4224" w:rsidRPr="000B4224">
              <w:rPr>
                <w:color w:val="010205"/>
                <w:kern w:val="0"/>
                <w:lang w:val="en-US"/>
              </w:rPr>
              <w:t>.354</w:t>
            </w:r>
          </w:p>
        </w:tc>
        <w:tc>
          <w:tcPr>
            <w:tcW w:w="926" w:type="dxa"/>
            <w:shd w:val="clear" w:color="auto" w:fill="F9F9FB"/>
            <w:vAlign w:val="center"/>
          </w:tcPr>
          <w:p w14:paraId="198941E7" w14:textId="77777777" w:rsidR="000B4224" w:rsidRPr="000B4224" w:rsidRDefault="000B4224" w:rsidP="002B1EE7">
            <w:pPr>
              <w:autoSpaceDE w:val="0"/>
              <w:autoSpaceDN w:val="0"/>
              <w:adjustRightInd w:val="0"/>
              <w:spacing w:after="240" w:line="240" w:lineRule="auto"/>
              <w:rPr>
                <w:kern w:val="0"/>
                <w:lang w:val="en-US"/>
              </w:rPr>
            </w:pPr>
          </w:p>
        </w:tc>
        <w:tc>
          <w:tcPr>
            <w:tcW w:w="931" w:type="dxa"/>
            <w:shd w:val="clear" w:color="auto" w:fill="F9F9FB"/>
            <w:vAlign w:val="center"/>
          </w:tcPr>
          <w:p w14:paraId="41B1FBF5" w14:textId="77777777" w:rsidR="000B4224" w:rsidRPr="000B4224" w:rsidRDefault="000B4224" w:rsidP="002B1EE7">
            <w:pPr>
              <w:autoSpaceDE w:val="0"/>
              <w:autoSpaceDN w:val="0"/>
              <w:adjustRightInd w:val="0"/>
              <w:spacing w:after="240" w:line="240" w:lineRule="auto"/>
              <w:rPr>
                <w:kern w:val="0"/>
                <w:lang w:val="en-US"/>
              </w:rPr>
            </w:pPr>
          </w:p>
        </w:tc>
      </w:tr>
      <w:tr w:rsidR="000B4224" w:rsidRPr="000B4224" w14:paraId="7DD9B10C" w14:textId="77777777" w:rsidTr="00903113">
        <w:trPr>
          <w:cantSplit/>
          <w:trHeight w:val="156"/>
        </w:trPr>
        <w:tc>
          <w:tcPr>
            <w:tcW w:w="2215" w:type="dxa"/>
            <w:vMerge/>
            <w:shd w:val="clear" w:color="auto" w:fill="E0E0E0"/>
          </w:tcPr>
          <w:p w14:paraId="15AD2963" w14:textId="77777777" w:rsidR="000B4224" w:rsidRPr="000B4224" w:rsidRDefault="000B4224" w:rsidP="002B1EE7">
            <w:pPr>
              <w:autoSpaceDE w:val="0"/>
              <w:autoSpaceDN w:val="0"/>
              <w:adjustRightInd w:val="0"/>
              <w:spacing w:after="240" w:line="240" w:lineRule="auto"/>
              <w:rPr>
                <w:kern w:val="0"/>
                <w:lang w:val="en-US"/>
              </w:rPr>
            </w:pPr>
          </w:p>
        </w:tc>
        <w:tc>
          <w:tcPr>
            <w:tcW w:w="2711" w:type="dxa"/>
            <w:gridSpan w:val="2"/>
            <w:shd w:val="clear" w:color="auto" w:fill="E0E0E0"/>
          </w:tcPr>
          <w:p w14:paraId="2F198046" w14:textId="77777777" w:rsidR="000B4224" w:rsidRPr="000B4224" w:rsidRDefault="000B4224" w:rsidP="002B1EE7">
            <w:pPr>
              <w:autoSpaceDE w:val="0"/>
              <w:autoSpaceDN w:val="0"/>
              <w:adjustRightInd w:val="0"/>
              <w:spacing w:after="240" w:line="320" w:lineRule="atLeast"/>
              <w:ind w:left="60" w:right="60"/>
              <w:rPr>
                <w:color w:val="264A60"/>
                <w:kern w:val="0"/>
                <w:lang w:val="en-US"/>
              </w:rPr>
            </w:pPr>
            <w:r w:rsidRPr="000B4224">
              <w:rPr>
                <w:color w:val="264A60"/>
                <w:kern w:val="0"/>
                <w:lang w:val="en-US"/>
              </w:rPr>
              <w:t>Total</w:t>
            </w:r>
          </w:p>
        </w:tc>
        <w:tc>
          <w:tcPr>
            <w:tcW w:w="1327" w:type="dxa"/>
            <w:shd w:val="clear" w:color="auto" w:fill="F9F9FB"/>
          </w:tcPr>
          <w:p w14:paraId="005AD7F3" w14:textId="77777777" w:rsidR="000B4224" w:rsidRPr="000B4224" w:rsidRDefault="000B4224" w:rsidP="002B1EE7">
            <w:pPr>
              <w:autoSpaceDE w:val="0"/>
              <w:autoSpaceDN w:val="0"/>
              <w:adjustRightInd w:val="0"/>
              <w:spacing w:after="240" w:line="320" w:lineRule="atLeast"/>
              <w:ind w:left="60" w:right="60"/>
              <w:jc w:val="right"/>
              <w:rPr>
                <w:color w:val="010205"/>
                <w:kern w:val="0"/>
                <w:lang w:val="en-US"/>
              </w:rPr>
            </w:pPr>
            <w:r w:rsidRPr="000B4224">
              <w:rPr>
                <w:color w:val="010205"/>
                <w:kern w:val="0"/>
                <w:lang w:val="en-US"/>
              </w:rPr>
              <w:t>2.933</w:t>
            </w:r>
          </w:p>
        </w:tc>
        <w:tc>
          <w:tcPr>
            <w:tcW w:w="926" w:type="dxa"/>
            <w:shd w:val="clear" w:color="auto" w:fill="F9F9FB"/>
          </w:tcPr>
          <w:p w14:paraId="381B2293" w14:textId="77777777" w:rsidR="000B4224" w:rsidRPr="000B4224" w:rsidRDefault="000B4224" w:rsidP="002B1EE7">
            <w:pPr>
              <w:autoSpaceDE w:val="0"/>
              <w:autoSpaceDN w:val="0"/>
              <w:adjustRightInd w:val="0"/>
              <w:spacing w:after="240" w:line="320" w:lineRule="atLeast"/>
              <w:ind w:left="60" w:right="60"/>
              <w:jc w:val="right"/>
              <w:rPr>
                <w:color w:val="010205"/>
                <w:kern w:val="0"/>
                <w:lang w:val="en-US"/>
              </w:rPr>
            </w:pPr>
            <w:r w:rsidRPr="000B4224">
              <w:rPr>
                <w:color w:val="010205"/>
                <w:kern w:val="0"/>
                <w:lang w:val="en-US"/>
              </w:rPr>
              <w:t>4</w:t>
            </w:r>
          </w:p>
        </w:tc>
        <w:tc>
          <w:tcPr>
            <w:tcW w:w="1272" w:type="dxa"/>
            <w:shd w:val="clear" w:color="auto" w:fill="F9F9FB"/>
            <w:vAlign w:val="center"/>
          </w:tcPr>
          <w:p w14:paraId="040A3C12" w14:textId="77777777" w:rsidR="000B4224" w:rsidRPr="000B4224" w:rsidRDefault="000B4224" w:rsidP="002B1EE7">
            <w:pPr>
              <w:autoSpaceDE w:val="0"/>
              <w:autoSpaceDN w:val="0"/>
              <w:adjustRightInd w:val="0"/>
              <w:spacing w:after="240" w:line="240" w:lineRule="auto"/>
              <w:rPr>
                <w:kern w:val="0"/>
                <w:lang w:val="en-US"/>
              </w:rPr>
            </w:pPr>
          </w:p>
        </w:tc>
        <w:tc>
          <w:tcPr>
            <w:tcW w:w="926" w:type="dxa"/>
            <w:shd w:val="clear" w:color="auto" w:fill="F9F9FB"/>
            <w:vAlign w:val="center"/>
          </w:tcPr>
          <w:p w14:paraId="17AF3829" w14:textId="77777777" w:rsidR="000B4224" w:rsidRPr="000B4224" w:rsidRDefault="000B4224" w:rsidP="002B1EE7">
            <w:pPr>
              <w:autoSpaceDE w:val="0"/>
              <w:autoSpaceDN w:val="0"/>
              <w:adjustRightInd w:val="0"/>
              <w:spacing w:after="240" w:line="240" w:lineRule="auto"/>
              <w:rPr>
                <w:kern w:val="0"/>
                <w:lang w:val="en-US"/>
              </w:rPr>
            </w:pPr>
          </w:p>
        </w:tc>
        <w:tc>
          <w:tcPr>
            <w:tcW w:w="931" w:type="dxa"/>
            <w:shd w:val="clear" w:color="auto" w:fill="F9F9FB"/>
            <w:vAlign w:val="center"/>
          </w:tcPr>
          <w:p w14:paraId="380A4A85" w14:textId="77777777" w:rsidR="000B4224" w:rsidRPr="000B4224" w:rsidRDefault="000B4224" w:rsidP="002B1EE7">
            <w:pPr>
              <w:autoSpaceDE w:val="0"/>
              <w:autoSpaceDN w:val="0"/>
              <w:adjustRightInd w:val="0"/>
              <w:spacing w:after="240" w:line="240" w:lineRule="auto"/>
              <w:rPr>
                <w:kern w:val="0"/>
                <w:lang w:val="en-US"/>
              </w:rPr>
            </w:pPr>
          </w:p>
        </w:tc>
      </w:tr>
    </w:tbl>
    <w:p w14:paraId="236A064F" w14:textId="77777777" w:rsidR="000B4224" w:rsidRPr="000B4224" w:rsidRDefault="000B4224" w:rsidP="002B1EE7">
      <w:pPr>
        <w:autoSpaceDE w:val="0"/>
        <w:autoSpaceDN w:val="0"/>
        <w:adjustRightInd w:val="0"/>
        <w:spacing w:after="240" w:line="400" w:lineRule="atLeast"/>
        <w:rPr>
          <w:kern w:val="0"/>
          <w:lang w:val="en-US"/>
        </w:rPr>
      </w:pPr>
    </w:p>
    <w:p w14:paraId="2E5A59A0" w14:textId="539BA84E" w:rsidR="00D7641D" w:rsidRPr="00C5674B" w:rsidRDefault="00D7641D" w:rsidP="002B1EE7">
      <w:pPr>
        <w:pStyle w:val="Heading3"/>
        <w:spacing w:after="240"/>
        <w:rPr>
          <w:rFonts w:ascii="Times New Roman" w:hAnsi="Times New Roman" w:cs="Times New Roman"/>
        </w:rPr>
      </w:pPr>
      <w:bookmarkStart w:id="8" w:name="_Toc171286555"/>
      <w:r w:rsidRPr="00C5674B">
        <w:rPr>
          <w:rFonts w:ascii="Times New Roman" w:hAnsi="Times New Roman" w:cs="Times New Roman"/>
        </w:rPr>
        <w:t>4.2 Isolation and identification of fungi</w:t>
      </w:r>
      <w:bookmarkEnd w:id="8"/>
      <w:r w:rsidRPr="00C5674B">
        <w:rPr>
          <w:rFonts w:ascii="Times New Roman" w:hAnsi="Times New Roman" w:cs="Times New Roman"/>
        </w:rPr>
        <w:t xml:space="preserve"> </w:t>
      </w:r>
    </w:p>
    <w:p w14:paraId="5B2D23B8" w14:textId="7F3A1FB5" w:rsidR="00D7641D" w:rsidRPr="00C5674B" w:rsidRDefault="00D7641D" w:rsidP="002B1EE7">
      <w:pPr>
        <w:pStyle w:val="Heading4"/>
        <w:spacing w:after="240"/>
        <w:rPr>
          <w:rFonts w:ascii="Times New Roman" w:hAnsi="Times New Roman" w:cs="Times New Roman"/>
        </w:rPr>
      </w:pPr>
      <w:bookmarkStart w:id="9" w:name="_Toc171286556"/>
      <w:r w:rsidRPr="00C5674B">
        <w:rPr>
          <w:rFonts w:ascii="Times New Roman" w:hAnsi="Times New Roman" w:cs="Times New Roman"/>
        </w:rPr>
        <w:t>4.2.1 Relative abundance of fungi in the shops</w:t>
      </w:r>
      <w:bookmarkEnd w:id="9"/>
    </w:p>
    <w:p w14:paraId="2B14F18B" w14:textId="5888BB84" w:rsidR="000318AA" w:rsidRPr="00C5674B" w:rsidRDefault="008B157C" w:rsidP="002B1EE7">
      <w:pPr>
        <w:spacing w:after="240"/>
      </w:pPr>
      <w:r w:rsidRPr="00C5674B">
        <w:t xml:space="preserve">The figure below displays the data on the relative abundance of various fungal species found in the shops. Aspergillus fumigatus has the highest relative abundance at 30, followed by Aspergillus </w:t>
      </w:r>
      <w:proofErr w:type="spellStart"/>
      <w:r w:rsidRPr="00C5674B">
        <w:t>niger</w:t>
      </w:r>
      <w:proofErr w:type="spellEnd"/>
      <w:r w:rsidRPr="00C5674B">
        <w:t xml:space="preserve"> with an abundance of 21. Rhizopus has a relative abundance of 8, while both Aspergillus flavus and Penicillium have a relative abundance of 7. Colletotrichum </w:t>
      </w:r>
      <w:proofErr w:type="spellStart"/>
      <w:r w:rsidRPr="00C5674B">
        <w:t>gloeosporioides</w:t>
      </w:r>
      <w:proofErr w:type="spellEnd"/>
      <w:r w:rsidRPr="00C5674B">
        <w:t xml:space="preserve"> has the lowest relative abundance among the species listed, with a count of 3. This indicates a varying distribution of fungal species in the shops, with Aspergillus species being the most prevalent.</w:t>
      </w:r>
    </w:p>
    <w:p w14:paraId="3B618052" w14:textId="77777777" w:rsidR="003C26BD" w:rsidRPr="00C5674B" w:rsidRDefault="003C26BD" w:rsidP="002B1EE7">
      <w:pPr>
        <w:keepNext/>
        <w:spacing w:after="240"/>
      </w:pPr>
      <w:r w:rsidRPr="00C5674B">
        <w:rPr>
          <w:noProof/>
        </w:rPr>
        <w:drawing>
          <wp:inline distT="0" distB="0" distL="0" distR="0" wp14:anchorId="63B465DB" wp14:editId="18832FFE">
            <wp:extent cx="5486400" cy="3200400"/>
            <wp:effectExtent l="0" t="0" r="0" b="0"/>
            <wp:docPr id="93073877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D96AEC8" w14:textId="56169A0E" w:rsidR="000318AA" w:rsidRPr="00C5674B" w:rsidRDefault="003C26BD" w:rsidP="002B1EE7">
      <w:pPr>
        <w:pStyle w:val="Caption"/>
        <w:spacing w:after="240"/>
        <w:rPr>
          <w:sz w:val="24"/>
          <w:szCs w:val="24"/>
        </w:rPr>
      </w:pPr>
      <w:bookmarkStart w:id="10" w:name="_Toc171220726"/>
      <w:r w:rsidRPr="00C5674B">
        <w:rPr>
          <w:sz w:val="24"/>
          <w:szCs w:val="24"/>
        </w:rPr>
        <w:t xml:space="preserve">Figure </w:t>
      </w:r>
      <w:r w:rsidRPr="00C5674B">
        <w:rPr>
          <w:sz w:val="24"/>
          <w:szCs w:val="24"/>
        </w:rPr>
        <w:fldChar w:fldCharType="begin"/>
      </w:r>
      <w:r w:rsidRPr="00C5674B">
        <w:rPr>
          <w:sz w:val="24"/>
          <w:szCs w:val="24"/>
        </w:rPr>
        <w:instrText xml:space="preserve"> SEQ Figure \* ARABIC </w:instrText>
      </w:r>
      <w:r w:rsidRPr="00C5674B">
        <w:rPr>
          <w:sz w:val="24"/>
          <w:szCs w:val="24"/>
        </w:rPr>
        <w:fldChar w:fldCharType="separate"/>
      </w:r>
      <w:r w:rsidR="00903113" w:rsidRPr="00C5674B">
        <w:rPr>
          <w:noProof/>
          <w:sz w:val="24"/>
          <w:szCs w:val="24"/>
        </w:rPr>
        <w:t>2</w:t>
      </w:r>
      <w:r w:rsidRPr="00C5674B">
        <w:rPr>
          <w:sz w:val="24"/>
          <w:szCs w:val="24"/>
        </w:rPr>
        <w:fldChar w:fldCharType="end"/>
      </w:r>
      <w:r w:rsidRPr="00C5674B">
        <w:rPr>
          <w:sz w:val="24"/>
          <w:szCs w:val="24"/>
        </w:rPr>
        <w:t>: RELATIVE ABUNDANCE OF FUNGI IN THE SHOPS</w:t>
      </w:r>
      <w:bookmarkEnd w:id="10"/>
    </w:p>
    <w:p w14:paraId="64F65F34" w14:textId="77777777" w:rsidR="003C26BD" w:rsidRPr="00C5674B" w:rsidRDefault="003C26BD" w:rsidP="002B1EE7">
      <w:pPr>
        <w:spacing w:after="240"/>
      </w:pPr>
    </w:p>
    <w:p w14:paraId="4E7D8624" w14:textId="6FE3F81C" w:rsidR="001A63E7" w:rsidRPr="00C5674B" w:rsidRDefault="001A63E7" w:rsidP="002B1EE7">
      <w:pPr>
        <w:pStyle w:val="Heading4"/>
        <w:spacing w:after="240"/>
        <w:rPr>
          <w:rFonts w:ascii="Times New Roman" w:hAnsi="Times New Roman" w:cs="Times New Roman"/>
        </w:rPr>
      </w:pPr>
      <w:bookmarkStart w:id="11" w:name="_Toc171286557"/>
      <w:r w:rsidRPr="00C5674B">
        <w:rPr>
          <w:rFonts w:ascii="Times New Roman" w:hAnsi="Times New Roman" w:cs="Times New Roman"/>
        </w:rPr>
        <w:t>4.2.2 Comparing the fungal load in the shops</w:t>
      </w:r>
      <w:bookmarkEnd w:id="11"/>
    </w:p>
    <w:p w14:paraId="1193290F" w14:textId="3C0446C3" w:rsidR="003C26BD" w:rsidRPr="00C5674B" w:rsidRDefault="001A63E7" w:rsidP="002B1EE7">
      <w:pPr>
        <w:pStyle w:val="Heading5"/>
        <w:spacing w:after="240"/>
        <w:rPr>
          <w:rFonts w:ascii="Times New Roman" w:hAnsi="Times New Roman" w:cs="Times New Roman"/>
        </w:rPr>
      </w:pPr>
      <w:bookmarkStart w:id="12" w:name="_Toc171286558"/>
      <w:r w:rsidRPr="00C5674B">
        <w:rPr>
          <w:rFonts w:ascii="Times New Roman" w:hAnsi="Times New Roman" w:cs="Times New Roman"/>
        </w:rPr>
        <w:t xml:space="preserve">4.2.2.1 Mean </w:t>
      </w:r>
      <w:r w:rsidR="002F17FF" w:rsidRPr="00C5674B">
        <w:rPr>
          <w:rFonts w:ascii="Times New Roman" w:hAnsi="Times New Roman" w:cs="Times New Roman"/>
        </w:rPr>
        <w:t>and standard deviation</w:t>
      </w:r>
      <w:bookmarkEnd w:id="12"/>
      <w:r w:rsidR="002F17FF" w:rsidRPr="00C5674B">
        <w:rPr>
          <w:rFonts w:ascii="Times New Roman" w:hAnsi="Times New Roman" w:cs="Times New Roman"/>
        </w:rPr>
        <w:t xml:space="preserve"> </w:t>
      </w:r>
    </w:p>
    <w:p w14:paraId="5372FC7E" w14:textId="58D95047" w:rsidR="001A63E7" w:rsidRPr="00C5674B" w:rsidRDefault="001A63E7" w:rsidP="002B1EE7">
      <w:pPr>
        <w:spacing w:after="240"/>
      </w:pPr>
      <w:r w:rsidRPr="00C5674B">
        <w:t xml:space="preserve">The table provides the mean and standard deviation for the relative abundance of six fungal species across ten samples (S01 to S10). The fungal species include Aspergillus </w:t>
      </w:r>
      <w:proofErr w:type="spellStart"/>
      <w:r w:rsidRPr="00C5674B">
        <w:t>niger</w:t>
      </w:r>
      <w:proofErr w:type="spellEnd"/>
      <w:r w:rsidRPr="00C5674B">
        <w:t xml:space="preserve">, Aspergillus fumigatus, Aspergillus flavus, Penicillium, Colletotrichum </w:t>
      </w:r>
      <w:proofErr w:type="spellStart"/>
      <w:r w:rsidRPr="00C5674B">
        <w:t>gloeosporioides</w:t>
      </w:r>
      <w:proofErr w:type="spellEnd"/>
      <w:r w:rsidRPr="00C5674B">
        <w:t>, and Rhizopus.</w:t>
      </w:r>
    </w:p>
    <w:p w14:paraId="174E62C7" w14:textId="16E76183" w:rsidR="001A63E7" w:rsidRPr="00C5674B" w:rsidRDefault="001A63E7" w:rsidP="002B1EE7">
      <w:pPr>
        <w:spacing w:after="240"/>
      </w:pPr>
      <w:r w:rsidRPr="00C5674B">
        <w:t xml:space="preserve">For Aspergillus </w:t>
      </w:r>
      <w:proofErr w:type="spellStart"/>
      <w:r w:rsidRPr="00C5674B">
        <w:t>niger</w:t>
      </w:r>
      <w:proofErr w:type="spellEnd"/>
      <w:r w:rsidRPr="00C5674B">
        <w:t xml:space="preserve">, the mean values range from 1.00 to 2.00 across the samples, with standard deviations ranging from 0.000 to 0.577. The total mean for Aspergillus </w:t>
      </w:r>
      <w:proofErr w:type="spellStart"/>
      <w:r w:rsidRPr="00C5674B">
        <w:t>niger</w:t>
      </w:r>
      <w:proofErr w:type="spellEnd"/>
      <w:r w:rsidRPr="00C5674B">
        <w:t xml:space="preserve"> is 1.53 with a standard deviation of 0.506. Aspergillus fumigatus has mean values consistently around 1.00 to 2.00, with standard deviations ranging from 0.000 to 0.577. The total mean for Aspergillus fumigatus is 1.75 with a standard deviation of 0.439.</w:t>
      </w:r>
    </w:p>
    <w:p w14:paraId="16672A64" w14:textId="526106DE" w:rsidR="001A63E7" w:rsidRPr="00C5674B" w:rsidRDefault="001A63E7" w:rsidP="002B1EE7">
      <w:pPr>
        <w:spacing w:after="240"/>
      </w:pPr>
      <w:r w:rsidRPr="00C5674B">
        <w:t>For Aspergillus flavus, the mean values range from 1.00 to 1.75, and the standard deviations are between 0.000 and 0.500. The total mean for Aspergillus flavus is 1.17 with a standard deviation of 0.385. Penicillium shows mean values between 1.00 and 1.75, with standard deviations from 0.000 to 0.577. The total mean for Penicillium is 1.18 with a standard deviation of 0.385.</w:t>
      </w:r>
    </w:p>
    <w:p w14:paraId="289AAD79" w14:textId="5DD96039" w:rsidR="001A63E7" w:rsidRPr="00C5674B" w:rsidRDefault="001A63E7" w:rsidP="002B1EE7">
      <w:pPr>
        <w:spacing w:after="240"/>
      </w:pPr>
      <w:r w:rsidRPr="00C5674B">
        <w:t xml:space="preserve">For Colletotrichum </w:t>
      </w:r>
      <w:proofErr w:type="spellStart"/>
      <w:r w:rsidRPr="00C5674B">
        <w:t>gloeosporioides</w:t>
      </w:r>
      <w:proofErr w:type="spellEnd"/>
      <w:r w:rsidRPr="00C5674B">
        <w:t>, the mean values are consistently 1.00 across most samples, with a few samples showing slightly higher means, resulting in a total mean of 1.08 with a standard deviation of 0.267. Rhizopus has mean values ranging from 1.00 to 1.75, with standard deviations between 0.000 and 0.577. The total mean for Rhizopus is 1.20 with a standard deviation of 0.405.</w:t>
      </w:r>
    </w:p>
    <w:p w14:paraId="19ACDCB9" w14:textId="0B1B8AA6" w:rsidR="000318AA" w:rsidRPr="000318AA" w:rsidRDefault="001A63E7" w:rsidP="002B1EE7">
      <w:pPr>
        <w:spacing w:after="240"/>
      </w:pPr>
      <w:r w:rsidRPr="00C5674B">
        <w:t xml:space="preserve">Overall, the total mean values indicate that Aspergillus fumigatus has the highest average relative abundance across the samples, followed by Aspergillus </w:t>
      </w:r>
      <w:proofErr w:type="spellStart"/>
      <w:r w:rsidRPr="00C5674B">
        <w:t>niger</w:t>
      </w:r>
      <w:proofErr w:type="spellEnd"/>
      <w:r w:rsidRPr="00C5674B">
        <w:t xml:space="preserve">. Aspergillus flavus, Penicillium, Colletotrichum </w:t>
      </w:r>
      <w:proofErr w:type="spellStart"/>
      <w:r w:rsidRPr="00C5674B">
        <w:t>gloeosporioides</w:t>
      </w:r>
      <w:proofErr w:type="spellEnd"/>
      <w:r w:rsidRPr="00C5674B">
        <w:t>, and Rhizopus have relatively lower mean values, indicating lesser abundance. The standard deviations suggest some variation within the samples, but the overall distribution of fungal species is relatively consistent.</w:t>
      </w:r>
    </w:p>
    <w:p w14:paraId="4C90E3E8" w14:textId="7E9CF791" w:rsidR="00903113" w:rsidRPr="00C5674B" w:rsidRDefault="00903113" w:rsidP="002B1EE7">
      <w:pPr>
        <w:pStyle w:val="Caption"/>
        <w:keepNext/>
        <w:spacing w:after="240"/>
        <w:rPr>
          <w:sz w:val="24"/>
          <w:szCs w:val="24"/>
        </w:rPr>
      </w:pPr>
      <w:bookmarkStart w:id="13" w:name="_Toc171220716"/>
      <w:r w:rsidRPr="00C5674B">
        <w:rPr>
          <w:sz w:val="24"/>
          <w:szCs w:val="24"/>
        </w:rPr>
        <w:t xml:space="preserve">Table </w:t>
      </w:r>
      <w:r w:rsidRPr="00C5674B">
        <w:rPr>
          <w:sz w:val="24"/>
          <w:szCs w:val="24"/>
        </w:rPr>
        <w:fldChar w:fldCharType="begin"/>
      </w:r>
      <w:r w:rsidRPr="00C5674B">
        <w:rPr>
          <w:sz w:val="24"/>
          <w:szCs w:val="24"/>
        </w:rPr>
        <w:instrText xml:space="preserve"> SEQ Table \* ARABIC </w:instrText>
      </w:r>
      <w:r w:rsidRPr="00C5674B">
        <w:rPr>
          <w:sz w:val="24"/>
          <w:szCs w:val="24"/>
        </w:rPr>
        <w:fldChar w:fldCharType="separate"/>
      </w:r>
      <w:r w:rsidR="00C5674B" w:rsidRPr="00C5674B">
        <w:rPr>
          <w:noProof/>
          <w:sz w:val="24"/>
          <w:szCs w:val="24"/>
        </w:rPr>
        <w:t>2</w:t>
      </w:r>
      <w:r w:rsidRPr="00C5674B">
        <w:rPr>
          <w:sz w:val="24"/>
          <w:szCs w:val="24"/>
        </w:rPr>
        <w:fldChar w:fldCharType="end"/>
      </w:r>
      <w:r w:rsidRPr="00C5674B">
        <w:rPr>
          <w:sz w:val="24"/>
          <w:szCs w:val="24"/>
        </w:rPr>
        <w:t>: MEAN AND SD OF FUNGAL COUNTS</w:t>
      </w:r>
      <w:bookmarkEnd w:id="13"/>
    </w:p>
    <w:tbl>
      <w:tblPr>
        <w:tblW w:w="10064"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2044"/>
        <w:gridCol w:w="1030"/>
        <w:gridCol w:w="1338"/>
        <w:gridCol w:w="1030"/>
        <w:gridCol w:w="1061"/>
        <w:gridCol w:w="1476"/>
        <w:gridCol w:w="1092"/>
      </w:tblGrid>
      <w:tr w:rsidR="000318AA" w:rsidRPr="000318AA" w14:paraId="6675A70D" w14:textId="77777777" w:rsidTr="00AC4456">
        <w:trPr>
          <w:cantSplit/>
        </w:trPr>
        <w:tc>
          <w:tcPr>
            <w:tcW w:w="10064" w:type="dxa"/>
            <w:gridSpan w:val="8"/>
            <w:shd w:val="clear" w:color="auto" w:fill="FFFFFF"/>
            <w:vAlign w:val="center"/>
          </w:tcPr>
          <w:p w14:paraId="179C6905" w14:textId="783A4D1B" w:rsidR="000318AA" w:rsidRPr="000318AA" w:rsidRDefault="00903113" w:rsidP="002B1EE7">
            <w:pPr>
              <w:autoSpaceDE w:val="0"/>
              <w:autoSpaceDN w:val="0"/>
              <w:adjustRightInd w:val="0"/>
              <w:spacing w:after="240" w:line="320" w:lineRule="atLeast"/>
              <w:ind w:left="60" w:right="60"/>
              <w:jc w:val="center"/>
              <w:rPr>
                <w:color w:val="010205"/>
                <w:kern w:val="0"/>
                <w:lang w:val="en-US"/>
              </w:rPr>
            </w:pPr>
            <w:r w:rsidRPr="00C5674B">
              <w:rPr>
                <w:b/>
                <w:bCs/>
                <w:color w:val="010205"/>
                <w:kern w:val="0"/>
                <w:lang w:val="en-US"/>
              </w:rPr>
              <w:t>MEAN</w:t>
            </w:r>
          </w:p>
        </w:tc>
      </w:tr>
      <w:tr w:rsidR="000318AA" w:rsidRPr="000318AA" w14:paraId="5D0EA9C3" w14:textId="77777777" w:rsidTr="00AC4456">
        <w:trPr>
          <w:cantSplit/>
        </w:trPr>
        <w:tc>
          <w:tcPr>
            <w:tcW w:w="3037" w:type="dxa"/>
            <w:gridSpan w:val="2"/>
            <w:shd w:val="clear" w:color="auto" w:fill="FFFFFF"/>
            <w:vAlign w:val="bottom"/>
          </w:tcPr>
          <w:p w14:paraId="4A968D71"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Sample</w:t>
            </w:r>
          </w:p>
        </w:tc>
        <w:tc>
          <w:tcPr>
            <w:tcW w:w="1030" w:type="dxa"/>
            <w:shd w:val="clear" w:color="auto" w:fill="FFFFFF"/>
            <w:vAlign w:val="bottom"/>
          </w:tcPr>
          <w:p w14:paraId="0CBCFB3A" w14:textId="77777777" w:rsidR="000318AA" w:rsidRPr="000318AA" w:rsidRDefault="000318AA" w:rsidP="002B1EE7">
            <w:pPr>
              <w:autoSpaceDE w:val="0"/>
              <w:autoSpaceDN w:val="0"/>
              <w:adjustRightInd w:val="0"/>
              <w:spacing w:after="240" w:line="320" w:lineRule="atLeast"/>
              <w:ind w:left="60" w:right="60"/>
              <w:jc w:val="center"/>
              <w:rPr>
                <w:color w:val="264A60"/>
                <w:kern w:val="0"/>
                <w:lang w:val="en-US"/>
              </w:rPr>
            </w:pPr>
            <w:r w:rsidRPr="000318AA">
              <w:rPr>
                <w:color w:val="264A60"/>
                <w:kern w:val="0"/>
                <w:lang w:val="en-US"/>
              </w:rPr>
              <w:t xml:space="preserve">A. </w:t>
            </w:r>
            <w:proofErr w:type="spellStart"/>
            <w:r w:rsidRPr="000318AA">
              <w:rPr>
                <w:color w:val="264A60"/>
                <w:kern w:val="0"/>
                <w:lang w:val="en-US"/>
              </w:rPr>
              <w:t>niger</w:t>
            </w:r>
            <w:proofErr w:type="spellEnd"/>
          </w:p>
        </w:tc>
        <w:tc>
          <w:tcPr>
            <w:tcW w:w="1338" w:type="dxa"/>
            <w:shd w:val="clear" w:color="auto" w:fill="FFFFFF"/>
            <w:vAlign w:val="bottom"/>
          </w:tcPr>
          <w:p w14:paraId="48FE8502" w14:textId="77777777" w:rsidR="000318AA" w:rsidRPr="000318AA" w:rsidRDefault="000318AA" w:rsidP="002B1EE7">
            <w:pPr>
              <w:autoSpaceDE w:val="0"/>
              <w:autoSpaceDN w:val="0"/>
              <w:adjustRightInd w:val="0"/>
              <w:spacing w:after="240" w:line="320" w:lineRule="atLeast"/>
              <w:ind w:left="60" w:right="60"/>
              <w:jc w:val="center"/>
              <w:rPr>
                <w:color w:val="264A60"/>
                <w:kern w:val="0"/>
                <w:lang w:val="en-US"/>
              </w:rPr>
            </w:pPr>
            <w:r w:rsidRPr="000318AA">
              <w:rPr>
                <w:color w:val="264A60"/>
                <w:kern w:val="0"/>
                <w:lang w:val="en-US"/>
              </w:rPr>
              <w:t>A. fumigatus</w:t>
            </w:r>
          </w:p>
        </w:tc>
        <w:tc>
          <w:tcPr>
            <w:tcW w:w="1030" w:type="dxa"/>
            <w:shd w:val="clear" w:color="auto" w:fill="FFFFFF"/>
            <w:vAlign w:val="bottom"/>
          </w:tcPr>
          <w:p w14:paraId="67418C9E" w14:textId="77777777" w:rsidR="000318AA" w:rsidRPr="000318AA" w:rsidRDefault="000318AA" w:rsidP="002B1EE7">
            <w:pPr>
              <w:autoSpaceDE w:val="0"/>
              <w:autoSpaceDN w:val="0"/>
              <w:adjustRightInd w:val="0"/>
              <w:spacing w:after="240" w:line="320" w:lineRule="atLeast"/>
              <w:ind w:left="60" w:right="60"/>
              <w:jc w:val="center"/>
              <w:rPr>
                <w:color w:val="264A60"/>
                <w:kern w:val="0"/>
                <w:lang w:val="en-US"/>
              </w:rPr>
            </w:pPr>
            <w:r w:rsidRPr="000318AA">
              <w:rPr>
                <w:color w:val="264A60"/>
                <w:kern w:val="0"/>
                <w:lang w:val="en-US"/>
              </w:rPr>
              <w:t>A. flavus</w:t>
            </w:r>
          </w:p>
        </w:tc>
        <w:tc>
          <w:tcPr>
            <w:tcW w:w="1061" w:type="dxa"/>
            <w:shd w:val="clear" w:color="auto" w:fill="FFFFFF"/>
            <w:vAlign w:val="bottom"/>
          </w:tcPr>
          <w:p w14:paraId="58BC8302" w14:textId="77777777" w:rsidR="000318AA" w:rsidRPr="000318AA" w:rsidRDefault="000318AA" w:rsidP="002B1EE7">
            <w:pPr>
              <w:autoSpaceDE w:val="0"/>
              <w:autoSpaceDN w:val="0"/>
              <w:adjustRightInd w:val="0"/>
              <w:spacing w:after="240" w:line="320" w:lineRule="atLeast"/>
              <w:ind w:left="60" w:right="60"/>
              <w:jc w:val="center"/>
              <w:rPr>
                <w:color w:val="264A60"/>
                <w:kern w:val="0"/>
                <w:lang w:val="en-US"/>
              </w:rPr>
            </w:pPr>
            <w:r w:rsidRPr="000318AA">
              <w:rPr>
                <w:color w:val="264A60"/>
                <w:kern w:val="0"/>
                <w:lang w:val="en-US"/>
              </w:rPr>
              <w:t>Penicillin</w:t>
            </w:r>
          </w:p>
        </w:tc>
        <w:tc>
          <w:tcPr>
            <w:tcW w:w="1476" w:type="dxa"/>
            <w:shd w:val="clear" w:color="auto" w:fill="FFFFFF"/>
            <w:vAlign w:val="bottom"/>
          </w:tcPr>
          <w:p w14:paraId="52FAB5FF" w14:textId="77777777" w:rsidR="000318AA" w:rsidRPr="000318AA" w:rsidRDefault="000318AA" w:rsidP="002B1EE7">
            <w:pPr>
              <w:autoSpaceDE w:val="0"/>
              <w:autoSpaceDN w:val="0"/>
              <w:adjustRightInd w:val="0"/>
              <w:spacing w:after="240" w:line="320" w:lineRule="atLeast"/>
              <w:ind w:left="60" w:right="60"/>
              <w:jc w:val="center"/>
              <w:rPr>
                <w:color w:val="264A60"/>
                <w:kern w:val="0"/>
                <w:lang w:val="en-US"/>
              </w:rPr>
            </w:pPr>
            <w:r w:rsidRPr="000318AA">
              <w:rPr>
                <w:color w:val="264A60"/>
                <w:kern w:val="0"/>
                <w:lang w:val="en-US"/>
              </w:rPr>
              <w:t xml:space="preserve">C. </w:t>
            </w:r>
            <w:proofErr w:type="spellStart"/>
            <w:r w:rsidRPr="000318AA">
              <w:rPr>
                <w:color w:val="264A60"/>
                <w:kern w:val="0"/>
                <w:lang w:val="en-US"/>
              </w:rPr>
              <w:t>gloeosporioides</w:t>
            </w:r>
            <w:proofErr w:type="spellEnd"/>
          </w:p>
        </w:tc>
        <w:tc>
          <w:tcPr>
            <w:tcW w:w="1092" w:type="dxa"/>
            <w:shd w:val="clear" w:color="auto" w:fill="FFFFFF"/>
            <w:vAlign w:val="bottom"/>
          </w:tcPr>
          <w:p w14:paraId="7724E268" w14:textId="77777777" w:rsidR="000318AA" w:rsidRPr="000318AA" w:rsidRDefault="000318AA" w:rsidP="002B1EE7">
            <w:pPr>
              <w:autoSpaceDE w:val="0"/>
              <w:autoSpaceDN w:val="0"/>
              <w:adjustRightInd w:val="0"/>
              <w:spacing w:after="240" w:line="320" w:lineRule="atLeast"/>
              <w:ind w:left="60" w:right="60"/>
              <w:jc w:val="center"/>
              <w:rPr>
                <w:color w:val="264A60"/>
                <w:kern w:val="0"/>
                <w:lang w:val="en-US"/>
              </w:rPr>
            </w:pPr>
            <w:r w:rsidRPr="000318AA">
              <w:rPr>
                <w:color w:val="264A60"/>
                <w:kern w:val="0"/>
                <w:lang w:val="en-US"/>
              </w:rPr>
              <w:t>Rhizopus</w:t>
            </w:r>
          </w:p>
        </w:tc>
      </w:tr>
      <w:tr w:rsidR="000318AA" w:rsidRPr="000318AA" w14:paraId="50EB515B" w14:textId="77777777" w:rsidTr="00AC4456">
        <w:trPr>
          <w:cantSplit/>
        </w:trPr>
        <w:tc>
          <w:tcPr>
            <w:tcW w:w="993" w:type="dxa"/>
            <w:vMerge w:val="restart"/>
            <w:shd w:val="clear" w:color="auto" w:fill="E0E0E0"/>
          </w:tcPr>
          <w:p w14:paraId="169392F5"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S01</w:t>
            </w:r>
          </w:p>
        </w:tc>
        <w:tc>
          <w:tcPr>
            <w:tcW w:w="2044" w:type="dxa"/>
            <w:shd w:val="clear" w:color="auto" w:fill="E0E0E0"/>
          </w:tcPr>
          <w:p w14:paraId="367970CF"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Mean</w:t>
            </w:r>
          </w:p>
        </w:tc>
        <w:tc>
          <w:tcPr>
            <w:tcW w:w="1030" w:type="dxa"/>
            <w:shd w:val="clear" w:color="auto" w:fill="F9F9FB"/>
          </w:tcPr>
          <w:p w14:paraId="6BE98AB1"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1.25</w:t>
            </w:r>
          </w:p>
        </w:tc>
        <w:tc>
          <w:tcPr>
            <w:tcW w:w="1338" w:type="dxa"/>
            <w:shd w:val="clear" w:color="auto" w:fill="F9F9FB"/>
          </w:tcPr>
          <w:p w14:paraId="797A8BCD"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2.00</w:t>
            </w:r>
          </w:p>
        </w:tc>
        <w:tc>
          <w:tcPr>
            <w:tcW w:w="1030" w:type="dxa"/>
            <w:shd w:val="clear" w:color="auto" w:fill="F9F9FB"/>
          </w:tcPr>
          <w:p w14:paraId="6D524011"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1.25</w:t>
            </w:r>
          </w:p>
        </w:tc>
        <w:tc>
          <w:tcPr>
            <w:tcW w:w="1061" w:type="dxa"/>
            <w:shd w:val="clear" w:color="auto" w:fill="F9F9FB"/>
          </w:tcPr>
          <w:p w14:paraId="0770AB1D"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c>
          <w:tcPr>
            <w:tcW w:w="1476" w:type="dxa"/>
            <w:shd w:val="clear" w:color="auto" w:fill="F9F9FB"/>
          </w:tcPr>
          <w:p w14:paraId="08613069"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c>
          <w:tcPr>
            <w:tcW w:w="1092" w:type="dxa"/>
            <w:shd w:val="clear" w:color="auto" w:fill="F9F9FB"/>
          </w:tcPr>
          <w:p w14:paraId="138ADA74"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r>
      <w:tr w:rsidR="000318AA" w:rsidRPr="000318AA" w14:paraId="0C82B2C9" w14:textId="77777777" w:rsidTr="00AC4456">
        <w:trPr>
          <w:cantSplit/>
        </w:trPr>
        <w:tc>
          <w:tcPr>
            <w:tcW w:w="993" w:type="dxa"/>
            <w:vMerge/>
            <w:shd w:val="clear" w:color="auto" w:fill="E0E0E0"/>
          </w:tcPr>
          <w:p w14:paraId="6E9CF941" w14:textId="77777777" w:rsidR="000318AA" w:rsidRPr="000318AA" w:rsidRDefault="000318AA" w:rsidP="002B1EE7">
            <w:pPr>
              <w:autoSpaceDE w:val="0"/>
              <w:autoSpaceDN w:val="0"/>
              <w:adjustRightInd w:val="0"/>
              <w:spacing w:after="240" w:line="240" w:lineRule="auto"/>
              <w:rPr>
                <w:color w:val="010205"/>
                <w:kern w:val="0"/>
                <w:lang w:val="en-US"/>
              </w:rPr>
            </w:pPr>
          </w:p>
        </w:tc>
        <w:tc>
          <w:tcPr>
            <w:tcW w:w="2044" w:type="dxa"/>
            <w:shd w:val="clear" w:color="auto" w:fill="E0E0E0"/>
          </w:tcPr>
          <w:p w14:paraId="171333B8"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Std. Deviation</w:t>
            </w:r>
          </w:p>
        </w:tc>
        <w:tc>
          <w:tcPr>
            <w:tcW w:w="1030" w:type="dxa"/>
            <w:shd w:val="clear" w:color="auto" w:fill="F9F9FB"/>
          </w:tcPr>
          <w:p w14:paraId="56B3CC1F" w14:textId="7D56F9D0"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.500</w:t>
            </w:r>
          </w:p>
        </w:tc>
        <w:tc>
          <w:tcPr>
            <w:tcW w:w="1338" w:type="dxa"/>
            <w:shd w:val="clear" w:color="auto" w:fill="F9F9FB"/>
          </w:tcPr>
          <w:p w14:paraId="4AAA9688" w14:textId="0E105395"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030" w:type="dxa"/>
            <w:shd w:val="clear" w:color="auto" w:fill="F9F9FB"/>
          </w:tcPr>
          <w:p w14:paraId="0D5DAE02" w14:textId="3D238FDB"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.500</w:t>
            </w:r>
          </w:p>
        </w:tc>
        <w:tc>
          <w:tcPr>
            <w:tcW w:w="1061" w:type="dxa"/>
            <w:shd w:val="clear" w:color="auto" w:fill="F9F9FB"/>
          </w:tcPr>
          <w:p w14:paraId="5DE94AF5" w14:textId="48143CC9"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476" w:type="dxa"/>
            <w:shd w:val="clear" w:color="auto" w:fill="F9F9FB"/>
          </w:tcPr>
          <w:p w14:paraId="59ED76BD" w14:textId="638EBF66"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092" w:type="dxa"/>
            <w:shd w:val="clear" w:color="auto" w:fill="F9F9FB"/>
          </w:tcPr>
          <w:p w14:paraId="05F1136B" w14:textId="2239CE52"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r>
      <w:tr w:rsidR="000318AA" w:rsidRPr="000318AA" w14:paraId="1F22FEE2" w14:textId="77777777" w:rsidTr="00AC4456">
        <w:trPr>
          <w:cantSplit/>
        </w:trPr>
        <w:tc>
          <w:tcPr>
            <w:tcW w:w="993" w:type="dxa"/>
            <w:vMerge w:val="restart"/>
            <w:shd w:val="clear" w:color="auto" w:fill="E0E0E0"/>
          </w:tcPr>
          <w:p w14:paraId="0D11845E"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S02</w:t>
            </w:r>
          </w:p>
        </w:tc>
        <w:tc>
          <w:tcPr>
            <w:tcW w:w="2044" w:type="dxa"/>
            <w:shd w:val="clear" w:color="auto" w:fill="E0E0E0"/>
          </w:tcPr>
          <w:p w14:paraId="740FB83A"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Mean</w:t>
            </w:r>
          </w:p>
        </w:tc>
        <w:tc>
          <w:tcPr>
            <w:tcW w:w="1030" w:type="dxa"/>
            <w:shd w:val="clear" w:color="auto" w:fill="F9F9FB"/>
          </w:tcPr>
          <w:p w14:paraId="1A1B7E1C"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1.50</w:t>
            </w:r>
          </w:p>
        </w:tc>
        <w:tc>
          <w:tcPr>
            <w:tcW w:w="1338" w:type="dxa"/>
            <w:shd w:val="clear" w:color="auto" w:fill="F9F9FB"/>
          </w:tcPr>
          <w:p w14:paraId="2BC1C786"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2.00</w:t>
            </w:r>
          </w:p>
        </w:tc>
        <w:tc>
          <w:tcPr>
            <w:tcW w:w="1030" w:type="dxa"/>
            <w:shd w:val="clear" w:color="auto" w:fill="F9F9FB"/>
          </w:tcPr>
          <w:p w14:paraId="441020DE"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c>
          <w:tcPr>
            <w:tcW w:w="1061" w:type="dxa"/>
            <w:shd w:val="clear" w:color="auto" w:fill="F9F9FB"/>
          </w:tcPr>
          <w:p w14:paraId="39C9BF8A"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c>
          <w:tcPr>
            <w:tcW w:w="1476" w:type="dxa"/>
            <w:shd w:val="clear" w:color="auto" w:fill="F9F9FB"/>
          </w:tcPr>
          <w:p w14:paraId="0BC5D146"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c>
          <w:tcPr>
            <w:tcW w:w="1092" w:type="dxa"/>
            <w:shd w:val="clear" w:color="auto" w:fill="F9F9FB"/>
          </w:tcPr>
          <w:p w14:paraId="3EFA307D"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r>
      <w:tr w:rsidR="000318AA" w:rsidRPr="000318AA" w14:paraId="2F1B0084" w14:textId="77777777" w:rsidTr="00AC4456">
        <w:trPr>
          <w:cantSplit/>
        </w:trPr>
        <w:tc>
          <w:tcPr>
            <w:tcW w:w="993" w:type="dxa"/>
            <w:vMerge/>
            <w:shd w:val="clear" w:color="auto" w:fill="E0E0E0"/>
          </w:tcPr>
          <w:p w14:paraId="1C98E4EB" w14:textId="77777777" w:rsidR="000318AA" w:rsidRPr="000318AA" w:rsidRDefault="000318AA" w:rsidP="002B1EE7">
            <w:pPr>
              <w:autoSpaceDE w:val="0"/>
              <w:autoSpaceDN w:val="0"/>
              <w:adjustRightInd w:val="0"/>
              <w:spacing w:after="240" w:line="240" w:lineRule="auto"/>
              <w:rPr>
                <w:color w:val="010205"/>
                <w:kern w:val="0"/>
                <w:lang w:val="en-US"/>
              </w:rPr>
            </w:pPr>
          </w:p>
        </w:tc>
        <w:tc>
          <w:tcPr>
            <w:tcW w:w="2044" w:type="dxa"/>
            <w:shd w:val="clear" w:color="auto" w:fill="E0E0E0"/>
          </w:tcPr>
          <w:p w14:paraId="3092C36B"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Std. Deviation</w:t>
            </w:r>
          </w:p>
        </w:tc>
        <w:tc>
          <w:tcPr>
            <w:tcW w:w="1030" w:type="dxa"/>
            <w:shd w:val="clear" w:color="auto" w:fill="F9F9FB"/>
          </w:tcPr>
          <w:p w14:paraId="095FB49E" w14:textId="0CBA9A83"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.577</w:t>
            </w:r>
          </w:p>
        </w:tc>
        <w:tc>
          <w:tcPr>
            <w:tcW w:w="1338" w:type="dxa"/>
            <w:shd w:val="clear" w:color="auto" w:fill="F9F9FB"/>
          </w:tcPr>
          <w:p w14:paraId="37A0D596" w14:textId="23633367"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030" w:type="dxa"/>
            <w:shd w:val="clear" w:color="auto" w:fill="F9F9FB"/>
          </w:tcPr>
          <w:p w14:paraId="302E9A35" w14:textId="1852A884"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061" w:type="dxa"/>
            <w:shd w:val="clear" w:color="auto" w:fill="F9F9FB"/>
          </w:tcPr>
          <w:p w14:paraId="06DEBE5F" w14:textId="4B6CC9F4"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476" w:type="dxa"/>
            <w:shd w:val="clear" w:color="auto" w:fill="F9F9FB"/>
          </w:tcPr>
          <w:p w14:paraId="2A39F132" w14:textId="76518A50"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092" w:type="dxa"/>
            <w:shd w:val="clear" w:color="auto" w:fill="F9F9FB"/>
          </w:tcPr>
          <w:p w14:paraId="0BE6C4DD" w14:textId="1EACD1B2"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r>
      <w:tr w:rsidR="000318AA" w:rsidRPr="000318AA" w14:paraId="568C4D5F" w14:textId="77777777" w:rsidTr="00AC4456">
        <w:trPr>
          <w:cantSplit/>
        </w:trPr>
        <w:tc>
          <w:tcPr>
            <w:tcW w:w="993" w:type="dxa"/>
            <w:vMerge w:val="restart"/>
            <w:shd w:val="clear" w:color="auto" w:fill="E0E0E0"/>
          </w:tcPr>
          <w:p w14:paraId="39EFA491"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S03</w:t>
            </w:r>
          </w:p>
        </w:tc>
        <w:tc>
          <w:tcPr>
            <w:tcW w:w="2044" w:type="dxa"/>
            <w:shd w:val="clear" w:color="auto" w:fill="E0E0E0"/>
          </w:tcPr>
          <w:p w14:paraId="398915A2"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Mean</w:t>
            </w:r>
          </w:p>
        </w:tc>
        <w:tc>
          <w:tcPr>
            <w:tcW w:w="1030" w:type="dxa"/>
            <w:shd w:val="clear" w:color="auto" w:fill="F9F9FB"/>
          </w:tcPr>
          <w:p w14:paraId="5B0FC237"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c>
          <w:tcPr>
            <w:tcW w:w="1338" w:type="dxa"/>
            <w:shd w:val="clear" w:color="auto" w:fill="F9F9FB"/>
          </w:tcPr>
          <w:p w14:paraId="069A9412"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c>
          <w:tcPr>
            <w:tcW w:w="1030" w:type="dxa"/>
            <w:shd w:val="clear" w:color="auto" w:fill="F9F9FB"/>
          </w:tcPr>
          <w:p w14:paraId="732F3314"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c>
          <w:tcPr>
            <w:tcW w:w="1061" w:type="dxa"/>
            <w:shd w:val="clear" w:color="auto" w:fill="F9F9FB"/>
          </w:tcPr>
          <w:p w14:paraId="74C77D79"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1.50</w:t>
            </w:r>
          </w:p>
        </w:tc>
        <w:tc>
          <w:tcPr>
            <w:tcW w:w="1476" w:type="dxa"/>
            <w:shd w:val="clear" w:color="auto" w:fill="F9F9FB"/>
          </w:tcPr>
          <w:p w14:paraId="24258ADD"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c>
          <w:tcPr>
            <w:tcW w:w="1092" w:type="dxa"/>
            <w:shd w:val="clear" w:color="auto" w:fill="F9F9FB"/>
          </w:tcPr>
          <w:p w14:paraId="4F4CF628"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r>
      <w:tr w:rsidR="000318AA" w:rsidRPr="000318AA" w14:paraId="3E2EC1EC" w14:textId="77777777" w:rsidTr="00AC4456">
        <w:trPr>
          <w:cantSplit/>
        </w:trPr>
        <w:tc>
          <w:tcPr>
            <w:tcW w:w="993" w:type="dxa"/>
            <w:vMerge/>
            <w:shd w:val="clear" w:color="auto" w:fill="E0E0E0"/>
          </w:tcPr>
          <w:p w14:paraId="5F81247B" w14:textId="77777777" w:rsidR="000318AA" w:rsidRPr="000318AA" w:rsidRDefault="000318AA" w:rsidP="002B1EE7">
            <w:pPr>
              <w:autoSpaceDE w:val="0"/>
              <w:autoSpaceDN w:val="0"/>
              <w:adjustRightInd w:val="0"/>
              <w:spacing w:after="240" w:line="240" w:lineRule="auto"/>
              <w:rPr>
                <w:color w:val="010205"/>
                <w:kern w:val="0"/>
                <w:lang w:val="en-US"/>
              </w:rPr>
            </w:pPr>
          </w:p>
        </w:tc>
        <w:tc>
          <w:tcPr>
            <w:tcW w:w="2044" w:type="dxa"/>
            <w:shd w:val="clear" w:color="auto" w:fill="E0E0E0"/>
          </w:tcPr>
          <w:p w14:paraId="78615CE5"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Std. Deviation</w:t>
            </w:r>
          </w:p>
        </w:tc>
        <w:tc>
          <w:tcPr>
            <w:tcW w:w="1030" w:type="dxa"/>
            <w:shd w:val="clear" w:color="auto" w:fill="F9F9FB"/>
          </w:tcPr>
          <w:p w14:paraId="4A35B1B4" w14:textId="6DC64BB5"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338" w:type="dxa"/>
            <w:shd w:val="clear" w:color="auto" w:fill="F9F9FB"/>
          </w:tcPr>
          <w:p w14:paraId="08EF319E" w14:textId="2FB7B9B4"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030" w:type="dxa"/>
            <w:shd w:val="clear" w:color="auto" w:fill="F9F9FB"/>
          </w:tcPr>
          <w:p w14:paraId="5B4F2B1A" w14:textId="36178F45"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061" w:type="dxa"/>
            <w:shd w:val="clear" w:color="auto" w:fill="F9F9FB"/>
          </w:tcPr>
          <w:p w14:paraId="073560D6" w14:textId="278C74CD"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.577</w:t>
            </w:r>
          </w:p>
        </w:tc>
        <w:tc>
          <w:tcPr>
            <w:tcW w:w="1476" w:type="dxa"/>
            <w:shd w:val="clear" w:color="auto" w:fill="F9F9FB"/>
          </w:tcPr>
          <w:p w14:paraId="25D0A3CC" w14:textId="31340C3C"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092" w:type="dxa"/>
            <w:shd w:val="clear" w:color="auto" w:fill="F9F9FB"/>
          </w:tcPr>
          <w:p w14:paraId="50288979" w14:textId="66F54C17"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r>
      <w:tr w:rsidR="000318AA" w:rsidRPr="000318AA" w14:paraId="7D76D652" w14:textId="77777777" w:rsidTr="00AC4456">
        <w:trPr>
          <w:cantSplit/>
        </w:trPr>
        <w:tc>
          <w:tcPr>
            <w:tcW w:w="993" w:type="dxa"/>
            <w:vMerge w:val="restart"/>
            <w:shd w:val="clear" w:color="auto" w:fill="E0E0E0"/>
          </w:tcPr>
          <w:p w14:paraId="22D241D8"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S04</w:t>
            </w:r>
          </w:p>
        </w:tc>
        <w:tc>
          <w:tcPr>
            <w:tcW w:w="2044" w:type="dxa"/>
            <w:shd w:val="clear" w:color="auto" w:fill="E0E0E0"/>
          </w:tcPr>
          <w:p w14:paraId="7734BD67"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Mean</w:t>
            </w:r>
          </w:p>
        </w:tc>
        <w:tc>
          <w:tcPr>
            <w:tcW w:w="1030" w:type="dxa"/>
            <w:shd w:val="clear" w:color="auto" w:fill="F9F9FB"/>
          </w:tcPr>
          <w:p w14:paraId="3D5312A0"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1.75</w:t>
            </w:r>
          </w:p>
        </w:tc>
        <w:tc>
          <w:tcPr>
            <w:tcW w:w="1338" w:type="dxa"/>
            <w:shd w:val="clear" w:color="auto" w:fill="F9F9FB"/>
          </w:tcPr>
          <w:p w14:paraId="36FE67DB"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1.50</w:t>
            </w:r>
          </w:p>
        </w:tc>
        <w:tc>
          <w:tcPr>
            <w:tcW w:w="1030" w:type="dxa"/>
            <w:shd w:val="clear" w:color="auto" w:fill="F9F9FB"/>
          </w:tcPr>
          <w:p w14:paraId="58E30D55"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1.25</w:t>
            </w:r>
          </w:p>
        </w:tc>
        <w:tc>
          <w:tcPr>
            <w:tcW w:w="1061" w:type="dxa"/>
            <w:shd w:val="clear" w:color="auto" w:fill="F9F9FB"/>
          </w:tcPr>
          <w:p w14:paraId="19834861"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1.75</w:t>
            </w:r>
          </w:p>
        </w:tc>
        <w:tc>
          <w:tcPr>
            <w:tcW w:w="1476" w:type="dxa"/>
            <w:shd w:val="clear" w:color="auto" w:fill="F9F9FB"/>
          </w:tcPr>
          <w:p w14:paraId="5C7C6430"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c>
          <w:tcPr>
            <w:tcW w:w="1092" w:type="dxa"/>
            <w:shd w:val="clear" w:color="auto" w:fill="F9F9FB"/>
          </w:tcPr>
          <w:p w14:paraId="2B1C730F"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r>
      <w:tr w:rsidR="000318AA" w:rsidRPr="000318AA" w14:paraId="79C144CC" w14:textId="77777777" w:rsidTr="00AC4456">
        <w:trPr>
          <w:cantSplit/>
        </w:trPr>
        <w:tc>
          <w:tcPr>
            <w:tcW w:w="993" w:type="dxa"/>
            <w:vMerge/>
            <w:shd w:val="clear" w:color="auto" w:fill="E0E0E0"/>
          </w:tcPr>
          <w:p w14:paraId="5308F9C1" w14:textId="77777777" w:rsidR="000318AA" w:rsidRPr="000318AA" w:rsidRDefault="000318AA" w:rsidP="002B1EE7">
            <w:pPr>
              <w:autoSpaceDE w:val="0"/>
              <w:autoSpaceDN w:val="0"/>
              <w:adjustRightInd w:val="0"/>
              <w:spacing w:after="240" w:line="240" w:lineRule="auto"/>
              <w:rPr>
                <w:color w:val="010205"/>
                <w:kern w:val="0"/>
                <w:lang w:val="en-US"/>
              </w:rPr>
            </w:pPr>
          </w:p>
        </w:tc>
        <w:tc>
          <w:tcPr>
            <w:tcW w:w="2044" w:type="dxa"/>
            <w:shd w:val="clear" w:color="auto" w:fill="E0E0E0"/>
          </w:tcPr>
          <w:p w14:paraId="1A624598"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Std. Deviation</w:t>
            </w:r>
          </w:p>
        </w:tc>
        <w:tc>
          <w:tcPr>
            <w:tcW w:w="1030" w:type="dxa"/>
            <w:shd w:val="clear" w:color="auto" w:fill="F9F9FB"/>
          </w:tcPr>
          <w:p w14:paraId="4714A1F3" w14:textId="6B5360D4"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.500</w:t>
            </w:r>
          </w:p>
        </w:tc>
        <w:tc>
          <w:tcPr>
            <w:tcW w:w="1338" w:type="dxa"/>
            <w:shd w:val="clear" w:color="auto" w:fill="F9F9FB"/>
          </w:tcPr>
          <w:p w14:paraId="7D95B6EC" w14:textId="365C0C94"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.577</w:t>
            </w:r>
          </w:p>
        </w:tc>
        <w:tc>
          <w:tcPr>
            <w:tcW w:w="1030" w:type="dxa"/>
            <w:shd w:val="clear" w:color="auto" w:fill="F9F9FB"/>
          </w:tcPr>
          <w:p w14:paraId="73977F28" w14:textId="40E01033"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.500</w:t>
            </w:r>
          </w:p>
        </w:tc>
        <w:tc>
          <w:tcPr>
            <w:tcW w:w="1061" w:type="dxa"/>
            <w:shd w:val="clear" w:color="auto" w:fill="F9F9FB"/>
          </w:tcPr>
          <w:p w14:paraId="15F61273" w14:textId="5269AA2C"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.500</w:t>
            </w:r>
          </w:p>
        </w:tc>
        <w:tc>
          <w:tcPr>
            <w:tcW w:w="1476" w:type="dxa"/>
            <w:shd w:val="clear" w:color="auto" w:fill="F9F9FB"/>
          </w:tcPr>
          <w:p w14:paraId="1C2E956E" w14:textId="34C6264D"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092" w:type="dxa"/>
            <w:shd w:val="clear" w:color="auto" w:fill="F9F9FB"/>
          </w:tcPr>
          <w:p w14:paraId="422753A9" w14:textId="6B74F18F"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r>
      <w:tr w:rsidR="000318AA" w:rsidRPr="000318AA" w14:paraId="490A11DA" w14:textId="77777777" w:rsidTr="00AC4456">
        <w:trPr>
          <w:cantSplit/>
        </w:trPr>
        <w:tc>
          <w:tcPr>
            <w:tcW w:w="993" w:type="dxa"/>
            <w:vMerge w:val="restart"/>
            <w:shd w:val="clear" w:color="auto" w:fill="E0E0E0"/>
          </w:tcPr>
          <w:p w14:paraId="06792E1D"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S05</w:t>
            </w:r>
          </w:p>
        </w:tc>
        <w:tc>
          <w:tcPr>
            <w:tcW w:w="2044" w:type="dxa"/>
            <w:shd w:val="clear" w:color="auto" w:fill="E0E0E0"/>
          </w:tcPr>
          <w:p w14:paraId="71EAC681"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Mean</w:t>
            </w:r>
          </w:p>
        </w:tc>
        <w:tc>
          <w:tcPr>
            <w:tcW w:w="1030" w:type="dxa"/>
            <w:shd w:val="clear" w:color="auto" w:fill="F9F9FB"/>
          </w:tcPr>
          <w:p w14:paraId="56CE3700"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c>
          <w:tcPr>
            <w:tcW w:w="1338" w:type="dxa"/>
            <w:shd w:val="clear" w:color="auto" w:fill="F9F9FB"/>
          </w:tcPr>
          <w:p w14:paraId="4020E9D2"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1.75</w:t>
            </w:r>
          </w:p>
        </w:tc>
        <w:tc>
          <w:tcPr>
            <w:tcW w:w="1030" w:type="dxa"/>
            <w:shd w:val="clear" w:color="auto" w:fill="F9F9FB"/>
          </w:tcPr>
          <w:p w14:paraId="49B6E991"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c>
          <w:tcPr>
            <w:tcW w:w="1061" w:type="dxa"/>
            <w:shd w:val="clear" w:color="auto" w:fill="F9F9FB"/>
          </w:tcPr>
          <w:p w14:paraId="092B3612"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c>
          <w:tcPr>
            <w:tcW w:w="1476" w:type="dxa"/>
            <w:shd w:val="clear" w:color="auto" w:fill="F9F9FB"/>
          </w:tcPr>
          <w:p w14:paraId="59C61493"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c>
          <w:tcPr>
            <w:tcW w:w="1092" w:type="dxa"/>
            <w:shd w:val="clear" w:color="auto" w:fill="F9F9FB"/>
          </w:tcPr>
          <w:p w14:paraId="1F10228C"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r>
      <w:tr w:rsidR="000318AA" w:rsidRPr="000318AA" w14:paraId="5933E70B" w14:textId="77777777" w:rsidTr="00AC4456">
        <w:trPr>
          <w:cantSplit/>
        </w:trPr>
        <w:tc>
          <w:tcPr>
            <w:tcW w:w="993" w:type="dxa"/>
            <w:vMerge/>
            <w:shd w:val="clear" w:color="auto" w:fill="E0E0E0"/>
          </w:tcPr>
          <w:p w14:paraId="225BAC7E" w14:textId="77777777" w:rsidR="000318AA" w:rsidRPr="000318AA" w:rsidRDefault="000318AA" w:rsidP="002B1EE7">
            <w:pPr>
              <w:autoSpaceDE w:val="0"/>
              <w:autoSpaceDN w:val="0"/>
              <w:adjustRightInd w:val="0"/>
              <w:spacing w:after="240" w:line="240" w:lineRule="auto"/>
              <w:rPr>
                <w:color w:val="010205"/>
                <w:kern w:val="0"/>
                <w:lang w:val="en-US"/>
              </w:rPr>
            </w:pPr>
          </w:p>
        </w:tc>
        <w:tc>
          <w:tcPr>
            <w:tcW w:w="2044" w:type="dxa"/>
            <w:shd w:val="clear" w:color="auto" w:fill="E0E0E0"/>
          </w:tcPr>
          <w:p w14:paraId="31F51E83"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Std. Deviation</w:t>
            </w:r>
          </w:p>
        </w:tc>
        <w:tc>
          <w:tcPr>
            <w:tcW w:w="1030" w:type="dxa"/>
            <w:shd w:val="clear" w:color="auto" w:fill="F9F9FB"/>
          </w:tcPr>
          <w:p w14:paraId="23A05F09" w14:textId="78B68B71"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338" w:type="dxa"/>
            <w:shd w:val="clear" w:color="auto" w:fill="F9F9FB"/>
          </w:tcPr>
          <w:p w14:paraId="5A6A8EC5" w14:textId="045B499C"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.500</w:t>
            </w:r>
          </w:p>
        </w:tc>
        <w:tc>
          <w:tcPr>
            <w:tcW w:w="1030" w:type="dxa"/>
            <w:shd w:val="clear" w:color="auto" w:fill="F9F9FB"/>
          </w:tcPr>
          <w:p w14:paraId="44F405BD" w14:textId="6EDA4EF7"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061" w:type="dxa"/>
            <w:shd w:val="clear" w:color="auto" w:fill="F9F9FB"/>
          </w:tcPr>
          <w:p w14:paraId="608D0C42" w14:textId="3AB241B0"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476" w:type="dxa"/>
            <w:shd w:val="clear" w:color="auto" w:fill="F9F9FB"/>
          </w:tcPr>
          <w:p w14:paraId="1E1C2FB2" w14:textId="30B81CE8"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092" w:type="dxa"/>
            <w:shd w:val="clear" w:color="auto" w:fill="F9F9FB"/>
          </w:tcPr>
          <w:p w14:paraId="3A5E92D6" w14:textId="0063E7AD"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r>
      <w:tr w:rsidR="000318AA" w:rsidRPr="000318AA" w14:paraId="422A2C3E" w14:textId="77777777" w:rsidTr="00AC4456">
        <w:trPr>
          <w:cantSplit/>
        </w:trPr>
        <w:tc>
          <w:tcPr>
            <w:tcW w:w="993" w:type="dxa"/>
            <w:vMerge w:val="restart"/>
            <w:shd w:val="clear" w:color="auto" w:fill="E0E0E0"/>
          </w:tcPr>
          <w:p w14:paraId="37337FE4"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S06</w:t>
            </w:r>
          </w:p>
        </w:tc>
        <w:tc>
          <w:tcPr>
            <w:tcW w:w="2044" w:type="dxa"/>
            <w:shd w:val="clear" w:color="auto" w:fill="E0E0E0"/>
          </w:tcPr>
          <w:p w14:paraId="4DBE2113"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Mean</w:t>
            </w:r>
          </w:p>
        </w:tc>
        <w:tc>
          <w:tcPr>
            <w:tcW w:w="1030" w:type="dxa"/>
            <w:shd w:val="clear" w:color="auto" w:fill="F9F9FB"/>
          </w:tcPr>
          <w:p w14:paraId="1207A82D"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2.00</w:t>
            </w:r>
          </w:p>
        </w:tc>
        <w:tc>
          <w:tcPr>
            <w:tcW w:w="1338" w:type="dxa"/>
            <w:shd w:val="clear" w:color="auto" w:fill="F9F9FB"/>
          </w:tcPr>
          <w:p w14:paraId="4ACB8AC2"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1.50</w:t>
            </w:r>
          </w:p>
        </w:tc>
        <w:tc>
          <w:tcPr>
            <w:tcW w:w="1030" w:type="dxa"/>
            <w:shd w:val="clear" w:color="auto" w:fill="F9F9FB"/>
          </w:tcPr>
          <w:p w14:paraId="7D970818"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1.25</w:t>
            </w:r>
          </w:p>
        </w:tc>
        <w:tc>
          <w:tcPr>
            <w:tcW w:w="1061" w:type="dxa"/>
            <w:shd w:val="clear" w:color="auto" w:fill="F9F9FB"/>
          </w:tcPr>
          <w:p w14:paraId="261E75D5"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1.25</w:t>
            </w:r>
          </w:p>
        </w:tc>
        <w:tc>
          <w:tcPr>
            <w:tcW w:w="1476" w:type="dxa"/>
            <w:shd w:val="clear" w:color="auto" w:fill="F9F9FB"/>
          </w:tcPr>
          <w:p w14:paraId="799B429E"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c>
          <w:tcPr>
            <w:tcW w:w="1092" w:type="dxa"/>
            <w:shd w:val="clear" w:color="auto" w:fill="F9F9FB"/>
          </w:tcPr>
          <w:p w14:paraId="5457AA39"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1.50</w:t>
            </w:r>
          </w:p>
        </w:tc>
      </w:tr>
      <w:tr w:rsidR="000318AA" w:rsidRPr="000318AA" w14:paraId="65DB122B" w14:textId="77777777" w:rsidTr="00AC4456">
        <w:trPr>
          <w:cantSplit/>
        </w:trPr>
        <w:tc>
          <w:tcPr>
            <w:tcW w:w="993" w:type="dxa"/>
            <w:vMerge/>
            <w:shd w:val="clear" w:color="auto" w:fill="E0E0E0"/>
          </w:tcPr>
          <w:p w14:paraId="66F010B3" w14:textId="77777777" w:rsidR="000318AA" w:rsidRPr="000318AA" w:rsidRDefault="000318AA" w:rsidP="002B1EE7">
            <w:pPr>
              <w:autoSpaceDE w:val="0"/>
              <w:autoSpaceDN w:val="0"/>
              <w:adjustRightInd w:val="0"/>
              <w:spacing w:after="240" w:line="240" w:lineRule="auto"/>
              <w:rPr>
                <w:color w:val="010205"/>
                <w:kern w:val="0"/>
                <w:lang w:val="en-US"/>
              </w:rPr>
            </w:pPr>
          </w:p>
        </w:tc>
        <w:tc>
          <w:tcPr>
            <w:tcW w:w="2044" w:type="dxa"/>
            <w:shd w:val="clear" w:color="auto" w:fill="E0E0E0"/>
          </w:tcPr>
          <w:p w14:paraId="22BD9C7D"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Std. Deviation</w:t>
            </w:r>
          </w:p>
        </w:tc>
        <w:tc>
          <w:tcPr>
            <w:tcW w:w="1030" w:type="dxa"/>
            <w:shd w:val="clear" w:color="auto" w:fill="F9F9FB"/>
          </w:tcPr>
          <w:p w14:paraId="5F292BBE" w14:textId="13BB7A8B"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338" w:type="dxa"/>
            <w:shd w:val="clear" w:color="auto" w:fill="F9F9FB"/>
          </w:tcPr>
          <w:p w14:paraId="49800B0A" w14:textId="20D8DC3C"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.577</w:t>
            </w:r>
          </w:p>
        </w:tc>
        <w:tc>
          <w:tcPr>
            <w:tcW w:w="1030" w:type="dxa"/>
            <w:shd w:val="clear" w:color="auto" w:fill="F9F9FB"/>
          </w:tcPr>
          <w:p w14:paraId="50345181" w14:textId="00F636C6"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.500</w:t>
            </w:r>
          </w:p>
        </w:tc>
        <w:tc>
          <w:tcPr>
            <w:tcW w:w="1061" w:type="dxa"/>
            <w:shd w:val="clear" w:color="auto" w:fill="F9F9FB"/>
          </w:tcPr>
          <w:p w14:paraId="022797A9" w14:textId="129F839E"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.500</w:t>
            </w:r>
          </w:p>
        </w:tc>
        <w:tc>
          <w:tcPr>
            <w:tcW w:w="1476" w:type="dxa"/>
            <w:shd w:val="clear" w:color="auto" w:fill="F9F9FB"/>
          </w:tcPr>
          <w:p w14:paraId="43F1E10C" w14:textId="58A99025"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092" w:type="dxa"/>
            <w:shd w:val="clear" w:color="auto" w:fill="F9F9FB"/>
          </w:tcPr>
          <w:p w14:paraId="31535B1C" w14:textId="3BEF588F"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.577</w:t>
            </w:r>
          </w:p>
        </w:tc>
      </w:tr>
      <w:tr w:rsidR="000318AA" w:rsidRPr="000318AA" w14:paraId="220192DB" w14:textId="77777777" w:rsidTr="00AC4456">
        <w:trPr>
          <w:cantSplit/>
        </w:trPr>
        <w:tc>
          <w:tcPr>
            <w:tcW w:w="993" w:type="dxa"/>
            <w:vMerge w:val="restart"/>
            <w:shd w:val="clear" w:color="auto" w:fill="E0E0E0"/>
          </w:tcPr>
          <w:p w14:paraId="2054E306"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S07</w:t>
            </w:r>
          </w:p>
        </w:tc>
        <w:tc>
          <w:tcPr>
            <w:tcW w:w="2044" w:type="dxa"/>
            <w:shd w:val="clear" w:color="auto" w:fill="E0E0E0"/>
          </w:tcPr>
          <w:p w14:paraId="73962A21"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Mean</w:t>
            </w:r>
          </w:p>
        </w:tc>
        <w:tc>
          <w:tcPr>
            <w:tcW w:w="1030" w:type="dxa"/>
            <w:shd w:val="clear" w:color="auto" w:fill="F9F9FB"/>
          </w:tcPr>
          <w:p w14:paraId="62DB22BB"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1.25</w:t>
            </w:r>
          </w:p>
        </w:tc>
        <w:tc>
          <w:tcPr>
            <w:tcW w:w="1338" w:type="dxa"/>
            <w:shd w:val="clear" w:color="auto" w:fill="F9F9FB"/>
          </w:tcPr>
          <w:p w14:paraId="0BD04BC2"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2.00</w:t>
            </w:r>
          </w:p>
        </w:tc>
        <w:tc>
          <w:tcPr>
            <w:tcW w:w="1030" w:type="dxa"/>
            <w:shd w:val="clear" w:color="auto" w:fill="F9F9FB"/>
          </w:tcPr>
          <w:p w14:paraId="50F71390"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c>
          <w:tcPr>
            <w:tcW w:w="1061" w:type="dxa"/>
            <w:shd w:val="clear" w:color="auto" w:fill="F9F9FB"/>
          </w:tcPr>
          <w:p w14:paraId="31B65D18"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c>
          <w:tcPr>
            <w:tcW w:w="1476" w:type="dxa"/>
            <w:shd w:val="clear" w:color="auto" w:fill="F9F9FB"/>
          </w:tcPr>
          <w:p w14:paraId="3C1E3D22"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1.25</w:t>
            </w:r>
          </w:p>
        </w:tc>
        <w:tc>
          <w:tcPr>
            <w:tcW w:w="1092" w:type="dxa"/>
            <w:shd w:val="clear" w:color="auto" w:fill="F9F9FB"/>
          </w:tcPr>
          <w:p w14:paraId="6F1C0BE7"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r>
      <w:tr w:rsidR="000318AA" w:rsidRPr="000318AA" w14:paraId="3E989F91" w14:textId="77777777" w:rsidTr="00AC4456">
        <w:trPr>
          <w:cantSplit/>
        </w:trPr>
        <w:tc>
          <w:tcPr>
            <w:tcW w:w="993" w:type="dxa"/>
            <w:vMerge/>
            <w:shd w:val="clear" w:color="auto" w:fill="E0E0E0"/>
          </w:tcPr>
          <w:p w14:paraId="316BB1CD" w14:textId="77777777" w:rsidR="000318AA" w:rsidRPr="000318AA" w:rsidRDefault="000318AA" w:rsidP="002B1EE7">
            <w:pPr>
              <w:autoSpaceDE w:val="0"/>
              <w:autoSpaceDN w:val="0"/>
              <w:adjustRightInd w:val="0"/>
              <w:spacing w:after="240" w:line="240" w:lineRule="auto"/>
              <w:rPr>
                <w:color w:val="010205"/>
                <w:kern w:val="0"/>
                <w:lang w:val="en-US"/>
              </w:rPr>
            </w:pPr>
          </w:p>
        </w:tc>
        <w:tc>
          <w:tcPr>
            <w:tcW w:w="2044" w:type="dxa"/>
            <w:shd w:val="clear" w:color="auto" w:fill="E0E0E0"/>
          </w:tcPr>
          <w:p w14:paraId="0B90E1F0"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Std. Deviation</w:t>
            </w:r>
          </w:p>
        </w:tc>
        <w:tc>
          <w:tcPr>
            <w:tcW w:w="1030" w:type="dxa"/>
            <w:shd w:val="clear" w:color="auto" w:fill="F9F9FB"/>
          </w:tcPr>
          <w:p w14:paraId="50386D35" w14:textId="1A58DDCC"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.500</w:t>
            </w:r>
          </w:p>
        </w:tc>
        <w:tc>
          <w:tcPr>
            <w:tcW w:w="1338" w:type="dxa"/>
            <w:shd w:val="clear" w:color="auto" w:fill="F9F9FB"/>
          </w:tcPr>
          <w:p w14:paraId="1FC26CDD" w14:textId="3A859ACD"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030" w:type="dxa"/>
            <w:shd w:val="clear" w:color="auto" w:fill="F9F9FB"/>
          </w:tcPr>
          <w:p w14:paraId="00D70F43" w14:textId="009FE8E1"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061" w:type="dxa"/>
            <w:shd w:val="clear" w:color="auto" w:fill="F9F9FB"/>
          </w:tcPr>
          <w:p w14:paraId="557140ED" w14:textId="0C890A46"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476" w:type="dxa"/>
            <w:shd w:val="clear" w:color="auto" w:fill="F9F9FB"/>
          </w:tcPr>
          <w:p w14:paraId="74D497CA" w14:textId="7C0BB919"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.500</w:t>
            </w:r>
          </w:p>
        </w:tc>
        <w:tc>
          <w:tcPr>
            <w:tcW w:w="1092" w:type="dxa"/>
            <w:shd w:val="clear" w:color="auto" w:fill="F9F9FB"/>
          </w:tcPr>
          <w:p w14:paraId="1AD027EE" w14:textId="682527BC"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r>
      <w:tr w:rsidR="000318AA" w:rsidRPr="000318AA" w14:paraId="631FDAA7" w14:textId="77777777" w:rsidTr="00AC4456">
        <w:trPr>
          <w:cantSplit/>
        </w:trPr>
        <w:tc>
          <w:tcPr>
            <w:tcW w:w="993" w:type="dxa"/>
            <w:vMerge w:val="restart"/>
            <w:shd w:val="clear" w:color="auto" w:fill="E0E0E0"/>
          </w:tcPr>
          <w:p w14:paraId="002E49CF"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S08</w:t>
            </w:r>
          </w:p>
        </w:tc>
        <w:tc>
          <w:tcPr>
            <w:tcW w:w="2044" w:type="dxa"/>
            <w:shd w:val="clear" w:color="auto" w:fill="E0E0E0"/>
          </w:tcPr>
          <w:p w14:paraId="0AD22C4C"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Mean</w:t>
            </w:r>
          </w:p>
        </w:tc>
        <w:tc>
          <w:tcPr>
            <w:tcW w:w="1030" w:type="dxa"/>
            <w:shd w:val="clear" w:color="auto" w:fill="F9F9FB"/>
          </w:tcPr>
          <w:p w14:paraId="3BFA0586"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2.00</w:t>
            </w:r>
          </w:p>
        </w:tc>
        <w:tc>
          <w:tcPr>
            <w:tcW w:w="1338" w:type="dxa"/>
            <w:shd w:val="clear" w:color="auto" w:fill="F9F9FB"/>
          </w:tcPr>
          <w:p w14:paraId="01B2CA74"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2.00</w:t>
            </w:r>
          </w:p>
        </w:tc>
        <w:tc>
          <w:tcPr>
            <w:tcW w:w="1030" w:type="dxa"/>
            <w:shd w:val="clear" w:color="auto" w:fill="F9F9FB"/>
          </w:tcPr>
          <w:p w14:paraId="430D7418"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1.25</w:t>
            </w:r>
          </w:p>
        </w:tc>
        <w:tc>
          <w:tcPr>
            <w:tcW w:w="1061" w:type="dxa"/>
            <w:shd w:val="clear" w:color="auto" w:fill="F9F9FB"/>
          </w:tcPr>
          <w:p w14:paraId="762BA026"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c>
          <w:tcPr>
            <w:tcW w:w="1476" w:type="dxa"/>
            <w:shd w:val="clear" w:color="auto" w:fill="F9F9FB"/>
          </w:tcPr>
          <w:p w14:paraId="02ABC413"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c>
          <w:tcPr>
            <w:tcW w:w="1092" w:type="dxa"/>
            <w:shd w:val="clear" w:color="auto" w:fill="F9F9FB"/>
          </w:tcPr>
          <w:p w14:paraId="128DC088"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1.75</w:t>
            </w:r>
          </w:p>
        </w:tc>
      </w:tr>
      <w:tr w:rsidR="000318AA" w:rsidRPr="000318AA" w14:paraId="236A62F0" w14:textId="77777777" w:rsidTr="00AC4456">
        <w:trPr>
          <w:cantSplit/>
        </w:trPr>
        <w:tc>
          <w:tcPr>
            <w:tcW w:w="993" w:type="dxa"/>
            <w:vMerge/>
            <w:shd w:val="clear" w:color="auto" w:fill="E0E0E0"/>
          </w:tcPr>
          <w:p w14:paraId="581420D1" w14:textId="77777777" w:rsidR="000318AA" w:rsidRPr="000318AA" w:rsidRDefault="000318AA" w:rsidP="002B1EE7">
            <w:pPr>
              <w:autoSpaceDE w:val="0"/>
              <w:autoSpaceDN w:val="0"/>
              <w:adjustRightInd w:val="0"/>
              <w:spacing w:after="240" w:line="240" w:lineRule="auto"/>
              <w:rPr>
                <w:color w:val="010205"/>
                <w:kern w:val="0"/>
                <w:lang w:val="en-US"/>
              </w:rPr>
            </w:pPr>
          </w:p>
        </w:tc>
        <w:tc>
          <w:tcPr>
            <w:tcW w:w="2044" w:type="dxa"/>
            <w:shd w:val="clear" w:color="auto" w:fill="E0E0E0"/>
          </w:tcPr>
          <w:p w14:paraId="173BDE33"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Std. Deviation</w:t>
            </w:r>
          </w:p>
        </w:tc>
        <w:tc>
          <w:tcPr>
            <w:tcW w:w="1030" w:type="dxa"/>
            <w:shd w:val="clear" w:color="auto" w:fill="F9F9FB"/>
          </w:tcPr>
          <w:p w14:paraId="6EC8100F" w14:textId="5E419EE6"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338" w:type="dxa"/>
            <w:shd w:val="clear" w:color="auto" w:fill="F9F9FB"/>
          </w:tcPr>
          <w:p w14:paraId="0C1CFEDF" w14:textId="32907C5F"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030" w:type="dxa"/>
            <w:shd w:val="clear" w:color="auto" w:fill="F9F9FB"/>
          </w:tcPr>
          <w:p w14:paraId="4F6A6862" w14:textId="11B5B3E5"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.500</w:t>
            </w:r>
          </w:p>
        </w:tc>
        <w:tc>
          <w:tcPr>
            <w:tcW w:w="1061" w:type="dxa"/>
            <w:shd w:val="clear" w:color="auto" w:fill="F9F9FB"/>
          </w:tcPr>
          <w:p w14:paraId="40335A5B" w14:textId="005BCE4D"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476" w:type="dxa"/>
            <w:shd w:val="clear" w:color="auto" w:fill="F9F9FB"/>
          </w:tcPr>
          <w:p w14:paraId="0D1E3E56" w14:textId="68C8F63B"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092" w:type="dxa"/>
            <w:shd w:val="clear" w:color="auto" w:fill="F9F9FB"/>
          </w:tcPr>
          <w:p w14:paraId="5C4A2496" w14:textId="74724391"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.500</w:t>
            </w:r>
          </w:p>
        </w:tc>
      </w:tr>
      <w:tr w:rsidR="000318AA" w:rsidRPr="000318AA" w14:paraId="27E1A5D8" w14:textId="77777777" w:rsidTr="00AC4456">
        <w:trPr>
          <w:cantSplit/>
        </w:trPr>
        <w:tc>
          <w:tcPr>
            <w:tcW w:w="993" w:type="dxa"/>
            <w:vMerge w:val="restart"/>
            <w:shd w:val="clear" w:color="auto" w:fill="E0E0E0"/>
          </w:tcPr>
          <w:p w14:paraId="43625FDD"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S09</w:t>
            </w:r>
          </w:p>
        </w:tc>
        <w:tc>
          <w:tcPr>
            <w:tcW w:w="2044" w:type="dxa"/>
            <w:shd w:val="clear" w:color="auto" w:fill="E0E0E0"/>
          </w:tcPr>
          <w:p w14:paraId="3004707C"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Mean</w:t>
            </w:r>
          </w:p>
        </w:tc>
        <w:tc>
          <w:tcPr>
            <w:tcW w:w="1030" w:type="dxa"/>
            <w:shd w:val="clear" w:color="auto" w:fill="F9F9FB"/>
          </w:tcPr>
          <w:p w14:paraId="355C1EA9"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2.00</w:t>
            </w:r>
          </w:p>
        </w:tc>
        <w:tc>
          <w:tcPr>
            <w:tcW w:w="1338" w:type="dxa"/>
            <w:shd w:val="clear" w:color="auto" w:fill="F9F9FB"/>
          </w:tcPr>
          <w:p w14:paraId="2A111C87"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2.00</w:t>
            </w:r>
          </w:p>
        </w:tc>
        <w:tc>
          <w:tcPr>
            <w:tcW w:w="1030" w:type="dxa"/>
            <w:shd w:val="clear" w:color="auto" w:fill="F9F9FB"/>
          </w:tcPr>
          <w:p w14:paraId="6D80266E"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1.75</w:t>
            </w:r>
          </w:p>
        </w:tc>
        <w:tc>
          <w:tcPr>
            <w:tcW w:w="1061" w:type="dxa"/>
            <w:shd w:val="clear" w:color="auto" w:fill="F9F9FB"/>
          </w:tcPr>
          <w:p w14:paraId="684F3D6C"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c>
          <w:tcPr>
            <w:tcW w:w="1476" w:type="dxa"/>
            <w:shd w:val="clear" w:color="auto" w:fill="F9F9FB"/>
          </w:tcPr>
          <w:p w14:paraId="42F454FD"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c>
          <w:tcPr>
            <w:tcW w:w="1092" w:type="dxa"/>
            <w:shd w:val="clear" w:color="auto" w:fill="F9F9FB"/>
          </w:tcPr>
          <w:p w14:paraId="326D584F"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1.75</w:t>
            </w:r>
          </w:p>
        </w:tc>
      </w:tr>
      <w:tr w:rsidR="000318AA" w:rsidRPr="000318AA" w14:paraId="77E4CEF1" w14:textId="77777777" w:rsidTr="00AC4456">
        <w:trPr>
          <w:cantSplit/>
        </w:trPr>
        <w:tc>
          <w:tcPr>
            <w:tcW w:w="993" w:type="dxa"/>
            <w:vMerge/>
            <w:shd w:val="clear" w:color="auto" w:fill="E0E0E0"/>
          </w:tcPr>
          <w:p w14:paraId="16A40C77" w14:textId="77777777" w:rsidR="000318AA" w:rsidRPr="000318AA" w:rsidRDefault="000318AA" w:rsidP="002B1EE7">
            <w:pPr>
              <w:autoSpaceDE w:val="0"/>
              <w:autoSpaceDN w:val="0"/>
              <w:adjustRightInd w:val="0"/>
              <w:spacing w:after="240" w:line="240" w:lineRule="auto"/>
              <w:rPr>
                <w:color w:val="010205"/>
                <w:kern w:val="0"/>
                <w:lang w:val="en-US"/>
              </w:rPr>
            </w:pPr>
          </w:p>
        </w:tc>
        <w:tc>
          <w:tcPr>
            <w:tcW w:w="2044" w:type="dxa"/>
            <w:shd w:val="clear" w:color="auto" w:fill="E0E0E0"/>
          </w:tcPr>
          <w:p w14:paraId="2E7EDF2A"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Std. Deviation</w:t>
            </w:r>
          </w:p>
        </w:tc>
        <w:tc>
          <w:tcPr>
            <w:tcW w:w="1030" w:type="dxa"/>
            <w:shd w:val="clear" w:color="auto" w:fill="F9F9FB"/>
          </w:tcPr>
          <w:p w14:paraId="54440EFF" w14:textId="1679CE02"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338" w:type="dxa"/>
            <w:shd w:val="clear" w:color="auto" w:fill="F9F9FB"/>
          </w:tcPr>
          <w:p w14:paraId="52002414" w14:textId="6C001071"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030" w:type="dxa"/>
            <w:shd w:val="clear" w:color="auto" w:fill="F9F9FB"/>
          </w:tcPr>
          <w:p w14:paraId="6A74EC21" w14:textId="02C300FE"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.500</w:t>
            </w:r>
          </w:p>
        </w:tc>
        <w:tc>
          <w:tcPr>
            <w:tcW w:w="1061" w:type="dxa"/>
            <w:shd w:val="clear" w:color="auto" w:fill="F9F9FB"/>
          </w:tcPr>
          <w:p w14:paraId="2293982A" w14:textId="5D0617E8"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476" w:type="dxa"/>
            <w:shd w:val="clear" w:color="auto" w:fill="F9F9FB"/>
          </w:tcPr>
          <w:p w14:paraId="1341457F" w14:textId="009B22E8"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092" w:type="dxa"/>
            <w:shd w:val="clear" w:color="auto" w:fill="F9F9FB"/>
          </w:tcPr>
          <w:p w14:paraId="4A13E27E" w14:textId="5E96FD92"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.500</w:t>
            </w:r>
          </w:p>
        </w:tc>
      </w:tr>
      <w:tr w:rsidR="000318AA" w:rsidRPr="000318AA" w14:paraId="4A6D116D" w14:textId="77777777" w:rsidTr="00AC4456">
        <w:trPr>
          <w:cantSplit/>
        </w:trPr>
        <w:tc>
          <w:tcPr>
            <w:tcW w:w="993" w:type="dxa"/>
            <w:vMerge w:val="restart"/>
            <w:shd w:val="clear" w:color="auto" w:fill="E0E0E0"/>
          </w:tcPr>
          <w:p w14:paraId="1FE3E538"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S10</w:t>
            </w:r>
          </w:p>
        </w:tc>
        <w:tc>
          <w:tcPr>
            <w:tcW w:w="2044" w:type="dxa"/>
            <w:shd w:val="clear" w:color="auto" w:fill="E0E0E0"/>
          </w:tcPr>
          <w:p w14:paraId="04DD5DF4"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Mean</w:t>
            </w:r>
          </w:p>
        </w:tc>
        <w:tc>
          <w:tcPr>
            <w:tcW w:w="1030" w:type="dxa"/>
            <w:shd w:val="clear" w:color="auto" w:fill="F9F9FB"/>
          </w:tcPr>
          <w:p w14:paraId="3B6A0D7E"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1.50</w:t>
            </w:r>
          </w:p>
        </w:tc>
        <w:tc>
          <w:tcPr>
            <w:tcW w:w="1338" w:type="dxa"/>
            <w:shd w:val="clear" w:color="auto" w:fill="F9F9FB"/>
          </w:tcPr>
          <w:p w14:paraId="6E9468EC"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1.75</w:t>
            </w:r>
          </w:p>
        </w:tc>
        <w:tc>
          <w:tcPr>
            <w:tcW w:w="1030" w:type="dxa"/>
            <w:shd w:val="clear" w:color="auto" w:fill="F9F9FB"/>
          </w:tcPr>
          <w:p w14:paraId="4E8A10E2"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c>
          <w:tcPr>
            <w:tcW w:w="1061" w:type="dxa"/>
            <w:shd w:val="clear" w:color="auto" w:fill="F9F9FB"/>
          </w:tcPr>
          <w:p w14:paraId="21B67E5A"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1.25</w:t>
            </w:r>
          </w:p>
        </w:tc>
        <w:tc>
          <w:tcPr>
            <w:tcW w:w="1476" w:type="dxa"/>
            <w:shd w:val="clear" w:color="auto" w:fill="F9F9FB"/>
          </w:tcPr>
          <w:p w14:paraId="711A0AC6"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1.50</w:t>
            </w:r>
          </w:p>
        </w:tc>
        <w:tc>
          <w:tcPr>
            <w:tcW w:w="1092" w:type="dxa"/>
            <w:shd w:val="clear" w:color="auto" w:fill="F9F9FB"/>
          </w:tcPr>
          <w:p w14:paraId="0F1C4418"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1.00</w:t>
            </w:r>
          </w:p>
        </w:tc>
      </w:tr>
      <w:tr w:rsidR="000318AA" w:rsidRPr="000318AA" w14:paraId="0DD254AF" w14:textId="77777777" w:rsidTr="00AC4456">
        <w:trPr>
          <w:cantSplit/>
        </w:trPr>
        <w:tc>
          <w:tcPr>
            <w:tcW w:w="993" w:type="dxa"/>
            <w:vMerge/>
            <w:shd w:val="clear" w:color="auto" w:fill="E0E0E0"/>
          </w:tcPr>
          <w:p w14:paraId="55427217" w14:textId="77777777" w:rsidR="000318AA" w:rsidRPr="000318AA" w:rsidRDefault="000318AA" w:rsidP="002B1EE7">
            <w:pPr>
              <w:autoSpaceDE w:val="0"/>
              <w:autoSpaceDN w:val="0"/>
              <w:adjustRightInd w:val="0"/>
              <w:spacing w:after="240" w:line="240" w:lineRule="auto"/>
              <w:rPr>
                <w:color w:val="010205"/>
                <w:kern w:val="0"/>
                <w:lang w:val="en-US"/>
              </w:rPr>
            </w:pPr>
          </w:p>
        </w:tc>
        <w:tc>
          <w:tcPr>
            <w:tcW w:w="2044" w:type="dxa"/>
            <w:shd w:val="clear" w:color="auto" w:fill="E0E0E0"/>
          </w:tcPr>
          <w:p w14:paraId="711FC0FB"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Std. Deviation</w:t>
            </w:r>
          </w:p>
        </w:tc>
        <w:tc>
          <w:tcPr>
            <w:tcW w:w="1030" w:type="dxa"/>
            <w:shd w:val="clear" w:color="auto" w:fill="F9F9FB"/>
          </w:tcPr>
          <w:p w14:paraId="6A3B5B36" w14:textId="59E0D05B"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.577</w:t>
            </w:r>
          </w:p>
        </w:tc>
        <w:tc>
          <w:tcPr>
            <w:tcW w:w="1338" w:type="dxa"/>
            <w:shd w:val="clear" w:color="auto" w:fill="F9F9FB"/>
          </w:tcPr>
          <w:p w14:paraId="0227148B" w14:textId="5983A746"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.500</w:t>
            </w:r>
          </w:p>
        </w:tc>
        <w:tc>
          <w:tcPr>
            <w:tcW w:w="1030" w:type="dxa"/>
            <w:shd w:val="clear" w:color="auto" w:fill="F9F9FB"/>
          </w:tcPr>
          <w:p w14:paraId="304BB785" w14:textId="0E09BC39"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c>
          <w:tcPr>
            <w:tcW w:w="1061" w:type="dxa"/>
            <w:shd w:val="clear" w:color="auto" w:fill="F9F9FB"/>
          </w:tcPr>
          <w:p w14:paraId="63CC246F" w14:textId="4DCFFCC1"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.500</w:t>
            </w:r>
          </w:p>
        </w:tc>
        <w:tc>
          <w:tcPr>
            <w:tcW w:w="1476" w:type="dxa"/>
            <w:shd w:val="clear" w:color="auto" w:fill="F9F9FB"/>
          </w:tcPr>
          <w:p w14:paraId="299EB33B" w14:textId="5A96E038"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.577</w:t>
            </w:r>
          </w:p>
        </w:tc>
        <w:tc>
          <w:tcPr>
            <w:tcW w:w="1092" w:type="dxa"/>
            <w:shd w:val="clear" w:color="auto" w:fill="F9F9FB"/>
          </w:tcPr>
          <w:p w14:paraId="484EB068" w14:textId="618AB975"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.000</w:t>
            </w:r>
          </w:p>
        </w:tc>
      </w:tr>
      <w:tr w:rsidR="000318AA" w:rsidRPr="000318AA" w14:paraId="1D57CFE8" w14:textId="77777777" w:rsidTr="00AC4456">
        <w:trPr>
          <w:cantSplit/>
        </w:trPr>
        <w:tc>
          <w:tcPr>
            <w:tcW w:w="993" w:type="dxa"/>
            <w:vMerge w:val="restart"/>
            <w:shd w:val="clear" w:color="auto" w:fill="E0E0E0"/>
          </w:tcPr>
          <w:p w14:paraId="59077B50"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Total</w:t>
            </w:r>
          </w:p>
        </w:tc>
        <w:tc>
          <w:tcPr>
            <w:tcW w:w="2044" w:type="dxa"/>
            <w:shd w:val="clear" w:color="auto" w:fill="E0E0E0"/>
          </w:tcPr>
          <w:p w14:paraId="0F129FAE"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Mean</w:t>
            </w:r>
          </w:p>
        </w:tc>
        <w:tc>
          <w:tcPr>
            <w:tcW w:w="1030" w:type="dxa"/>
            <w:shd w:val="clear" w:color="auto" w:fill="F9F9FB"/>
          </w:tcPr>
          <w:p w14:paraId="5884941A"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1.53</w:t>
            </w:r>
          </w:p>
        </w:tc>
        <w:tc>
          <w:tcPr>
            <w:tcW w:w="1338" w:type="dxa"/>
            <w:shd w:val="clear" w:color="auto" w:fill="F9F9FB"/>
          </w:tcPr>
          <w:p w14:paraId="713284A1"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1.75</w:t>
            </w:r>
          </w:p>
        </w:tc>
        <w:tc>
          <w:tcPr>
            <w:tcW w:w="1030" w:type="dxa"/>
            <w:shd w:val="clear" w:color="auto" w:fill="F9F9FB"/>
          </w:tcPr>
          <w:p w14:paraId="3A1716DD"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1.17</w:t>
            </w:r>
          </w:p>
        </w:tc>
        <w:tc>
          <w:tcPr>
            <w:tcW w:w="1061" w:type="dxa"/>
            <w:shd w:val="clear" w:color="auto" w:fill="F9F9FB"/>
          </w:tcPr>
          <w:p w14:paraId="22D4F839"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1.18</w:t>
            </w:r>
          </w:p>
        </w:tc>
        <w:tc>
          <w:tcPr>
            <w:tcW w:w="1476" w:type="dxa"/>
            <w:shd w:val="clear" w:color="auto" w:fill="F9F9FB"/>
          </w:tcPr>
          <w:p w14:paraId="5F4377AD"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1.08</w:t>
            </w:r>
          </w:p>
        </w:tc>
        <w:tc>
          <w:tcPr>
            <w:tcW w:w="1092" w:type="dxa"/>
            <w:shd w:val="clear" w:color="auto" w:fill="F9F9FB"/>
          </w:tcPr>
          <w:p w14:paraId="3A5300F0" w14:textId="77777777" w:rsidR="000318AA" w:rsidRPr="000318AA" w:rsidRDefault="000318AA" w:rsidP="002B1EE7">
            <w:pPr>
              <w:autoSpaceDE w:val="0"/>
              <w:autoSpaceDN w:val="0"/>
              <w:adjustRightInd w:val="0"/>
              <w:spacing w:after="240" w:line="320" w:lineRule="atLeast"/>
              <w:ind w:left="60" w:right="60"/>
              <w:jc w:val="right"/>
              <w:rPr>
                <w:color w:val="010205"/>
                <w:kern w:val="0"/>
                <w:lang w:val="en-US"/>
              </w:rPr>
            </w:pPr>
            <w:r w:rsidRPr="000318AA">
              <w:rPr>
                <w:color w:val="010205"/>
                <w:kern w:val="0"/>
                <w:lang w:val="en-US"/>
              </w:rPr>
              <w:t>1.20</w:t>
            </w:r>
          </w:p>
        </w:tc>
      </w:tr>
      <w:tr w:rsidR="000318AA" w:rsidRPr="000318AA" w14:paraId="5BC791F6" w14:textId="77777777" w:rsidTr="00AC4456">
        <w:trPr>
          <w:cantSplit/>
        </w:trPr>
        <w:tc>
          <w:tcPr>
            <w:tcW w:w="993" w:type="dxa"/>
            <w:vMerge/>
            <w:shd w:val="clear" w:color="auto" w:fill="E0E0E0"/>
          </w:tcPr>
          <w:p w14:paraId="4CCFAD27" w14:textId="77777777" w:rsidR="000318AA" w:rsidRPr="000318AA" w:rsidRDefault="000318AA" w:rsidP="002B1EE7">
            <w:pPr>
              <w:autoSpaceDE w:val="0"/>
              <w:autoSpaceDN w:val="0"/>
              <w:adjustRightInd w:val="0"/>
              <w:spacing w:after="240" w:line="240" w:lineRule="auto"/>
              <w:rPr>
                <w:color w:val="010205"/>
                <w:kern w:val="0"/>
                <w:lang w:val="en-US"/>
              </w:rPr>
            </w:pPr>
          </w:p>
        </w:tc>
        <w:tc>
          <w:tcPr>
            <w:tcW w:w="2044" w:type="dxa"/>
            <w:shd w:val="clear" w:color="auto" w:fill="E0E0E0"/>
          </w:tcPr>
          <w:p w14:paraId="5632A202" w14:textId="77777777" w:rsidR="000318AA" w:rsidRPr="000318AA" w:rsidRDefault="000318AA" w:rsidP="002B1EE7">
            <w:pPr>
              <w:autoSpaceDE w:val="0"/>
              <w:autoSpaceDN w:val="0"/>
              <w:adjustRightInd w:val="0"/>
              <w:spacing w:after="240" w:line="320" w:lineRule="atLeast"/>
              <w:ind w:left="60" w:right="60"/>
              <w:rPr>
                <w:color w:val="264A60"/>
                <w:kern w:val="0"/>
                <w:lang w:val="en-US"/>
              </w:rPr>
            </w:pPr>
            <w:r w:rsidRPr="000318AA">
              <w:rPr>
                <w:color w:val="264A60"/>
                <w:kern w:val="0"/>
                <w:lang w:val="en-US"/>
              </w:rPr>
              <w:t>Std. Deviation</w:t>
            </w:r>
          </w:p>
        </w:tc>
        <w:tc>
          <w:tcPr>
            <w:tcW w:w="1030" w:type="dxa"/>
            <w:shd w:val="clear" w:color="auto" w:fill="F9F9FB"/>
          </w:tcPr>
          <w:p w14:paraId="6F7E15B1" w14:textId="20A624A7"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.506</w:t>
            </w:r>
          </w:p>
        </w:tc>
        <w:tc>
          <w:tcPr>
            <w:tcW w:w="1338" w:type="dxa"/>
            <w:shd w:val="clear" w:color="auto" w:fill="F9F9FB"/>
          </w:tcPr>
          <w:p w14:paraId="531327E0" w14:textId="2AB51BBF"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.439</w:t>
            </w:r>
          </w:p>
        </w:tc>
        <w:tc>
          <w:tcPr>
            <w:tcW w:w="1030" w:type="dxa"/>
            <w:shd w:val="clear" w:color="auto" w:fill="F9F9FB"/>
          </w:tcPr>
          <w:p w14:paraId="20EDB0E4" w14:textId="26868B6C"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.385</w:t>
            </w:r>
          </w:p>
        </w:tc>
        <w:tc>
          <w:tcPr>
            <w:tcW w:w="1061" w:type="dxa"/>
            <w:shd w:val="clear" w:color="auto" w:fill="F9F9FB"/>
          </w:tcPr>
          <w:p w14:paraId="59A7DF9C" w14:textId="3F206403"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.385</w:t>
            </w:r>
          </w:p>
        </w:tc>
        <w:tc>
          <w:tcPr>
            <w:tcW w:w="1476" w:type="dxa"/>
            <w:shd w:val="clear" w:color="auto" w:fill="F9F9FB"/>
          </w:tcPr>
          <w:p w14:paraId="183A5A23" w14:textId="69249830"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.267</w:t>
            </w:r>
          </w:p>
        </w:tc>
        <w:tc>
          <w:tcPr>
            <w:tcW w:w="1092" w:type="dxa"/>
            <w:shd w:val="clear" w:color="auto" w:fill="F9F9FB"/>
          </w:tcPr>
          <w:p w14:paraId="11A0AADD" w14:textId="21F99B2B" w:rsidR="000318AA" w:rsidRPr="000318AA" w:rsidRDefault="00AC4456" w:rsidP="002B1EE7">
            <w:pPr>
              <w:autoSpaceDE w:val="0"/>
              <w:autoSpaceDN w:val="0"/>
              <w:adjustRightInd w:val="0"/>
              <w:spacing w:after="240" w:line="320" w:lineRule="atLeast"/>
              <w:ind w:left="60" w:right="60"/>
              <w:jc w:val="right"/>
              <w:rPr>
                <w:color w:val="010205"/>
                <w:kern w:val="0"/>
                <w:lang w:val="en-US"/>
              </w:rPr>
            </w:pPr>
            <w:r w:rsidRPr="00C5674B">
              <w:rPr>
                <w:color w:val="010205"/>
                <w:kern w:val="0"/>
                <w:lang w:val="en-US"/>
              </w:rPr>
              <w:t>0</w:t>
            </w:r>
            <w:r w:rsidR="000318AA" w:rsidRPr="000318AA">
              <w:rPr>
                <w:color w:val="010205"/>
                <w:kern w:val="0"/>
                <w:lang w:val="en-US"/>
              </w:rPr>
              <w:t>.405</w:t>
            </w:r>
          </w:p>
        </w:tc>
      </w:tr>
    </w:tbl>
    <w:p w14:paraId="1237749E" w14:textId="77777777" w:rsidR="000318AA" w:rsidRPr="000318AA" w:rsidRDefault="000318AA" w:rsidP="002B1EE7">
      <w:pPr>
        <w:autoSpaceDE w:val="0"/>
        <w:autoSpaceDN w:val="0"/>
        <w:adjustRightInd w:val="0"/>
        <w:spacing w:after="240" w:line="400" w:lineRule="atLeast"/>
        <w:rPr>
          <w:kern w:val="0"/>
          <w:lang w:val="en-US"/>
        </w:rPr>
      </w:pPr>
    </w:p>
    <w:p w14:paraId="165CB731" w14:textId="5BCD21FC" w:rsidR="00DE795E" w:rsidRPr="00C5674B" w:rsidRDefault="002F17FF" w:rsidP="002B1EE7">
      <w:pPr>
        <w:pStyle w:val="Heading5"/>
        <w:spacing w:after="240"/>
        <w:rPr>
          <w:rFonts w:ascii="Times New Roman" w:hAnsi="Times New Roman" w:cs="Times New Roman"/>
        </w:rPr>
      </w:pPr>
      <w:bookmarkStart w:id="14" w:name="_Toc171286559"/>
      <w:r w:rsidRPr="00C5674B">
        <w:rPr>
          <w:rFonts w:ascii="Times New Roman" w:hAnsi="Times New Roman" w:cs="Times New Roman"/>
        </w:rPr>
        <w:lastRenderedPageBreak/>
        <w:t xml:space="preserve">4.2.2.1 </w:t>
      </w:r>
      <w:r w:rsidR="0025560F" w:rsidRPr="00C5674B">
        <w:rPr>
          <w:rFonts w:ascii="Times New Roman" w:hAnsi="Times New Roman" w:cs="Times New Roman"/>
        </w:rPr>
        <w:t>ANOVA</w:t>
      </w:r>
      <w:bookmarkEnd w:id="14"/>
    </w:p>
    <w:p w14:paraId="2506233A" w14:textId="7D730593" w:rsidR="0025560F" w:rsidRPr="00C5674B" w:rsidRDefault="0025560F" w:rsidP="002B1EE7">
      <w:pPr>
        <w:spacing w:after="240"/>
      </w:pPr>
      <w:r w:rsidRPr="00C5674B">
        <w:t>The ANOVA table below presents the statistical analysis of the relative abundance of six fungal species across ten samples, detailing the sum of squares, degrees of freedom (</w:t>
      </w:r>
      <w:proofErr w:type="spellStart"/>
      <w:r w:rsidRPr="00C5674B">
        <w:t>df</w:t>
      </w:r>
      <w:proofErr w:type="spellEnd"/>
      <w:r w:rsidRPr="00C5674B">
        <w:t>), mean square, F-value, and significance level (Sig.) for each species.</w:t>
      </w:r>
    </w:p>
    <w:p w14:paraId="598F2BAE" w14:textId="0E33F073" w:rsidR="0025560F" w:rsidRPr="00C5674B" w:rsidRDefault="0025560F" w:rsidP="002B1EE7">
      <w:pPr>
        <w:spacing w:after="240"/>
      </w:pPr>
      <w:r w:rsidRPr="00C5674B">
        <w:t xml:space="preserve">For Aspergillus </w:t>
      </w:r>
      <w:proofErr w:type="spellStart"/>
      <w:r w:rsidRPr="00C5674B">
        <w:t>niger</w:t>
      </w:r>
      <w:proofErr w:type="spellEnd"/>
      <w:r w:rsidRPr="00C5674B">
        <w:t xml:space="preserve">, the sum of squares between groups is 5.725 with 9 degrees of freedom, yielding a mean square of 0.636. The F-value is 4.490 with a significance level of 0.001, indicating a statistically significant difference in the abundance of Aspergillus </w:t>
      </w:r>
      <w:proofErr w:type="spellStart"/>
      <w:r w:rsidRPr="00C5674B">
        <w:t>niger</w:t>
      </w:r>
      <w:proofErr w:type="spellEnd"/>
      <w:r w:rsidRPr="00C5674B">
        <w:t xml:space="preserve"> across the samples. Within groups, the sum of squares is 4.250 with 30 degrees of freedom, resulting in a mean square of 0.142. The total sum of squares is 9.975 with 39 degrees of freedom.</w:t>
      </w:r>
    </w:p>
    <w:p w14:paraId="59ED105B" w14:textId="65215F80" w:rsidR="0025560F" w:rsidRPr="00C5674B" w:rsidRDefault="0025560F" w:rsidP="002B1EE7">
      <w:pPr>
        <w:spacing w:after="240"/>
      </w:pPr>
      <w:r w:rsidRPr="00C5674B">
        <w:t>For Aspergillus fumigatus, the sum of squares between groups is 4.000 with 9 degrees of freedom, resulting in a mean square of 0.444. The F-value is 3.810 with a significance level of 0.003, indicating a statistically significant difference in the abundance of Aspergillus fumigatus across the samples. Within groups, the sum of squares is 3.500 with 30 degrees of freedom, yielding a mean square of 0.117. The total sum of squares is 7.500 with 39 degrees of freedom.</w:t>
      </w:r>
    </w:p>
    <w:p w14:paraId="75FEF8FE" w14:textId="729C4D8D" w:rsidR="0025560F" w:rsidRPr="00C5674B" w:rsidRDefault="0025560F" w:rsidP="002B1EE7">
      <w:pPr>
        <w:spacing w:after="240"/>
      </w:pPr>
      <w:r w:rsidRPr="00C5674B">
        <w:t>For Aspergillus flavus, the sum of squares between groups is 2.025 with 9 degrees of freedom, resulting in a mean square of 0.225. The F-value is 1.800 with a significance level of 0.110, indicating no statistically significant difference in the abundance of Aspergillus flavus across the samples. Within groups, the sum of squares is 3.750 with 30 degrees of freedom, yielding a mean square of 0.125. The total sum of squares is 5.775 with 39 degrees of freedom.</w:t>
      </w:r>
    </w:p>
    <w:p w14:paraId="7CC49183" w14:textId="1044012D" w:rsidR="0025560F" w:rsidRPr="00C5674B" w:rsidRDefault="0025560F" w:rsidP="002B1EE7">
      <w:pPr>
        <w:spacing w:after="240"/>
      </w:pPr>
      <w:r w:rsidRPr="00C5674B">
        <w:t>For Penicillium, the sum of squares between groups is 2.525 with 9 degrees of freedom, resulting in a mean square of 0.281. The F-value is 2.590 with a significance level of 0.024, indicating a statistically significant difference in the abundance of Penicillium across the samples. Within groups, the sum of squares is 3.250 with 30 degrees of freedom, yielding a mean square of 0.108. The total sum of squares is 5.775 with 39 degrees of freedom.</w:t>
      </w:r>
    </w:p>
    <w:p w14:paraId="0EF8D9FB" w14:textId="6510DC63" w:rsidR="0025560F" w:rsidRPr="00C5674B" w:rsidRDefault="0025560F" w:rsidP="002B1EE7">
      <w:pPr>
        <w:spacing w:after="240"/>
      </w:pPr>
      <w:r w:rsidRPr="00C5674B">
        <w:t xml:space="preserve">For Colletotrichum </w:t>
      </w:r>
      <w:proofErr w:type="spellStart"/>
      <w:r w:rsidRPr="00C5674B">
        <w:t>gloeosporioides</w:t>
      </w:r>
      <w:proofErr w:type="spellEnd"/>
      <w:r w:rsidRPr="00C5674B">
        <w:t xml:space="preserve">, the sum of squares between groups is 1.025 with 9 degrees of freedom, resulting in a mean square of 0.114. The F-value is 1.952 with a significance level of 0.082, indicating no statistically significant difference in the abundance of Colletotrichum </w:t>
      </w:r>
      <w:proofErr w:type="spellStart"/>
      <w:r w:rsidRPr="00C5674B">
        <w:t>gloeosporioides</w:t>
      </w:r>
      <w:proofErr w:type="spellEnd"/>
      <w:r w:rsidRPr="00C5674B">
        <w:t xml:space="preserve"> across the samples. Within groups, the sum of squares is 1.750 with 30 degrees of freedom, yielding a mean square of 0.058. The total sum of squares is 2.775 with 39 degrees of freedom.</w:t>
      </w:r>
    </w:p>
    <w:p w14:paraId="565D2520" w14:textId="05792B1B" w:rsidR="0025560F" w:rsidRPr="00C5674B" w:rsidRDefault="0025560F" w:rsidP="002B1EE7">
      <w:pPr>
        <w:spacing w:after="240"/>
      </w:pPr>
      <w:r w:rsidRPr="00C5674B">
        <w:t>For Rhizopus, the sum of squares between groups is 3.900 with 9 degrees of freedom, resulting in a mean square of 0.433. The F-value is 5.200 with a significance level of 0.000, indicating a statistically significant difference in the abundance of Rhizopus across the samples. Within groups, the sum of squares is 2.500 with 30 degrees of freedom, yielding a mean square of 0.083. The total sum of squares is 6.400 with 39 degrees of freedom.</w:t>
      </w:r>
    </w:p>
    <w:p w14:paraId="5B61A902" w14:textId="481BB4BE" w:rsidR="002F17FF" w:rsidRPr="002F17FF" w:rsidRDefault="0025560F" w:rsidP="002B1EE7">
      <w:pPr>
        <w:spacing w:after="240"/>
      </w:pPr>
      <w:r w:rsidRPr="00C5674B">
        <w:t xml:space="preserve">In summary, the ANOVA results indicate that there are statistically significant differences in the abundance of Aspergillus </w:t>
      </w:r>
      <w:proofErr w:type="spellStart"/>
      <w:r w:rsidRPr="00C5674B">
        <w:t>niger</w:t>
      </w:r>
      <w:proofErr w:type="spellEnd"/>
      <w:r w:rsidRPr="00C5674B">
        <w:t xml:space="preserve">, Aspergillus fumigatus, Penicillium, and Rhizopus across the </w:t>
      </w:r>
      <w:r w:rsidRPr="00C5674B">
        <w:lastRenderedPageBreak/>
        <w:t xml:space="preserve">samples, with significance levels below the 0.05 threshold. However, no statistically significant differences were found for Aspergillus flavus and Colletotrichum </w:t>
      </w:r>
      <w:proofErr w:type="spellStart"/>
      <w:r w:rsidRPr="00C5674B">
        <w:t>gloeosporioides</w:t>
      </w:r>
      <w:proofErr w:type="spellEnd"/>
      <w:r w:rsidRPr="00C5674B">
        <w:t>, as their significance levels are above 0.05. This analysis highlights the varying distribution and prevalence of different fungal species in the samples studied.</w:t>
      </w:r>
    </w:p>
    <w:p w14:paraId="6F60500D" w14:textId="1BDB5369" w:rsidR="00C5674B" w:rsidRPr="00C5674B" w:rsidRDefault="00C5674B" w:rsidP="002B1EE7">
      <w:pPr>
        <w:pStyle w:val="Caption"/>
        <w:keepNext/>
        <w:spacing w:after="240"/>
        <w:rPr>
          <w:sz w:val="24"/>
          <w:szCs w:val="24"/>
        </w:rPr>
      </w:pPr>
      <w:bookmarkStart w:id="15" w:name="_Toc171220717"/>
      <w:r w:rsidRPr="00C5674B">
        <w:rPr>
          <w:sz w:val="24"/>
          <w:szCs w:val="24"/>
        </w:rPr>
        <w:t xml:space="preserve">Table </w:t>
      </w:r>
      <w:r w:rsidRPr="00C5674B">
        <w:rPr>
          <w:sz w:val="24"/>
          <w:szCs w:val="24"/>
        </w:rPr>
        <w:fldChar w:fldCharType="begin"/>
      </w:r>
      <w:r w:rsidRPr="00C5674B">
        <w:rPr>
          <w:sz w:val="24"/>
          <w:szCs w:val="24"/>
        </w:rPr>
        <w:instrText xml:space="preserve"> SEQ Table \* ARABIC </w:instrText>
      </w:r>
      <w:r w:rsidRPr="00C5674B">
        <w:rPr>
          <w:sz w:val="24"/>
          <w:szCs w:val="24"/>
        </w:rPr>
        <w:fldChar w:fldCharType="separate"/>
      </w:r>
      <w:r w:rsidRPr="00C5674B">
        <w:rPr>
          <w:noProof/>
          <w:sz w:val="24"/>
          <w:szCs w:val="24"/>
        </w:rPr>
        <w:t>3</w:t>
      </w:r>
      <w:r w:rsidRPr="00C5674B">
        <w:rPr>
          <w:sz w:val="24"/>
          <w:szCs w:val="24"/>
        </w:rPr>
        <w:fldChar w:fldCharType="end"/>
      </w:r>
      <w:r w:rsidRPr="00C5674B">
        <w:rPr>
          <w:sz w:val="24"/>
          <w:szCs w:val="24"/>
        </w:rPr>
        <w:t>: ANOVA table</w:t>
      </w:r>
      <w:bookmarkEnd w:id="15"/>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0"/>
        <w:gridCol w:w="1825"/>
        <w:gridCol w:w="1193"/>
        <w:gridCol w:w="1346"/>
        <w:gridCol w:w="940"/>
        <w:gridCol w:w="1291"/>
        <w:gridCol w:w="940"/>
        <w:gridCol w:w="943"/>
      </w:tblGrid>
      <w:tr w:rsidR="002F17FF" w:rsidRPr="002F17FF" w14:paraId="579A9653" w14:textId="77777777" w:rsidTr="002F17FF">
        <w:trPr>
          <w:cantSplit/>
          <w:trHeight w:val="331"/>
        </w:trPr>
        <w:tc>
          <w:tcPr>
            <w:tcW w:w="10458" w:type="dxa"/>
            <w:gridSpan w:val="8"/>
            <w:shd w:val="clear" w:color="auto" w:fill="FFFFFF"/>
            <w:vAlign w:val="center"/>
          </w:tcPr>
          <w:p w14:paraId="4C9DAA49" w14:textId="77777777" w:rsidR="002F17FF" w:rsidRPr="002F17FF" w:rsidRDefault="002F17FF" w:rsidP="002B1EE7">
            <w:pPr>
              <w:autoSpaceDE w:val="0"/>
              <w:autoSpaceDN w:val="0"/>
              <w:adjustRightInd w:val="0"/>
              <w:spacing w:after="240" w:line="320" w:lineRule="atLeast"/>
              <w:ind w:left="60" w:right="60"/>
              <w:jc w:val="center"/>
              <w:rPr>
                <w:color w:val="010205"/>
                <w:kern w:val="0"/>
                <w:sz w:val="22"/>
                <w:szCs w:val="22"/>
                <w:lang w:val="en-US"/>
              </w:rPr>
            </w:pPr>
            <w:r w:rsidRPr="002F17FF">
              <w:rPr>
                <w:b/>
                <w:bCs/>
                <w:color w:val="010205"/>
                <w:kern w:val="0"/>
                <w:sz w:val="22"/>
                <w:szCs w:val="22"/>
                <w:lang w:val="en-US"/>
              </w:rPr>
              <w:t>ANOVA Table</w:t>
            </w:r>
          </w:p>
        </w:tc>
      </w:tr>
      <w:tr w:rsidR="002F17FF" w:rsidRPr="002F17FF" w14:paraId="263AD2E6" w14:textId="77777777" w:rsidTr="002F17FF">
        <w:trPr>
          <w:cantSplit/>
          <w:trHeight w:val="347"/>
        </w:trPr>
        <w:tc>
          <w:tcPr>
            <w:tcW w:w="4998" w:type="dxa"/>
            <w:gridSpan w:val="3"/>
            <w:shd w:val="clear" w:color="auto" w:fill="FFFFFF"/>
            <w:vAlign w:val="bottom"/>
          </w:tcPr>
          <w:p w14:paraId="6085C5E4" w14:textId="77777777" w:rsidR="002F17FF" w:rsidRPr="002F17FF" w:rsidRDefault="002F17FF" w:rsidP="002B1EE7">
            <w:pPr>
              <w:autoSpaceDE w:val="0"/>
              <w:autoSpaceDN w:val="0"/>
              <w:adjustRightInd w:val="0"/>
              <w:spacing w:after="240" w:line="240" w:lineRule="auto"/>
              <w:rPr>
                <w:kern w:val="0"/>
                <w:lang w:val="en-US"/>
              </w:rPr>
            </w:pPr>
          </w:p>
        </w:tc>
        <w:tc>
          <w:tcPr>
            <w:tcW w:w="1346" w:type="dxa"/>
            <w:shd w:val="clear" w:color="auto" w:fill="FFFFFF"/>
            <w:vAlign w:val="bottom"/>
          </w:tcPr>
          <w:p w14:paraId="0705B092" w14:textId="77777777" w:rsidR="002F17FF" w:rsidRPr="002F17FF" w:rsidRDefault="002F17FF" w:rsidP="002B1EE7">
            <w:pPr>
              <w:autoSpaceDE w:val="0"/>
              <w:autoSpaceDN w:val="0"/>
              <w:adjustRightInd w:val="0"/>
              <w:spacing w:after="240" w:line="320" w:lineRule="atLeast"/>
              <w:ind w:left="60" w:right="60"/>
              <w:jc w:val="center"/>
              <w:rPr>
                <w:color w:val="264A60"/>
                <w:kern w:val="0"/>
                <w:sz w:val="18"/>
                <w:szCs w:val="18"/>
                <w:lang w:val="en-US"/>
              </w:rPr>
            </w:pPr>
            <w:r w:rsidRPr="002F17FF">
              <w:rPr>
                <w:color w:val="264A60"/>
                <w:kern w:val="0"/>
                <w:sz w:val="18"/>
                <w:szCs w:val="18"/>
                <w:lang w:val="en-US"/>
              </w:rPr>
              <w:t>Sum of Squares</w:t>
            </w:r>
          </w:p>
        </w:tc>
        <w:tc>
          <w:tcPr>
            <w:tcW w:w="940" w:type="dxa"/>
            <w:shd w:val="clear" w:color="auto" w:fill="FFFFFF"/>
            <w:vAlign w:val="bottom"/>
          </w:tcPr>
          <w:p w14:paraId="0053845F" w14:textId="77777777" w:rsidR="002F17FF" w:rsidRPr="002F17FF" w:rsidRDefault="002F17FF" w:rsidP="002B1EE7">
            <w:pPr>
              <w:autoSpaceDE w:val="0"/>
              <w:autoSpaceDN w:val="0"/>
              <w:adjustRightInd w:val="0"/>
              <w:spacing w:after="240" w:line="320" w:lineRule="atLeast"/>
              <w:ind w:left="60" w:right="60"/>
              <w:jc w:val="center"/>
              <w:rPr>
                <w:color w:val="264A60"/>
                <w:kern w:val="0"/>
                <w:sz w:val="18"/>
                <w:szCs w:val="18"/>
                <w:lang w:val="en-US"/>
              </w:rPr>
            </w:pPr>
            <w:proofErr w:type="spellStart"/>
            <w:r w:rsidRPr="002F17FF">
              <w:rPr>
                <w:color w:val="264A60"/>
                <w:kern w:val="0"/>
                <w:sz w:val="18"/>
                <w:szCs w:val="18"/>
                <w:lang w:val="en-US"/>
              </w:rPr>
              <w:t>df</w:t>
            </w:r>
            <w:proofErr w:type="spellEnd"/>
          </w:p>
        </w:tc>
        <w:tc>
          <w:tcPr>
            <w:tcW w:w="1291" w:type="dxa"/>
            <w:shd w:val="clear" w:color="auto" w:fill="FFFFFF"/>
            <w:vAlign w:val="bottom"/>
          </w:tcPr>
          <w:p w14:paraId="1F09CDE3" w14:textId="77777777" w:rsidR="002F17FF" w:rsidRPr="002F17FF" w:rsidRDefault="002F17FF" w:rsidP="002B1EE7">
            <w:pPr>
              <w:autoSpaceDE w:val="0"/>
              <w:autoSpaceDN w:val="0"/>
              <w:adjustRightInd w:val="0"/>
              <w:spacing w:after="240" w:line="320" w:lineRule="atLeast"/>
              <w:ind w:left="60" w:right="60"/>
              <w:jc w:val="center"/>
              <w:rPr>
                <w:color w:val="264A60"/>
                <w:kern w:val="0"/>
                <w:sz w:val="18"/>
                <w:szCs w:val="18"/>
                <w:lang w:val="en-US"/>
              </w:rPr>
            </w:pPr>
            <w:r w:rsidRPr="002F17FF">
              <w:rPr>
                <w:color w:val="264A60"/>
                <w:kern w:val="0"/>
                <w:sz w:val="18"/>
                <w:szCs w:val="18"/>
                <w:lang w:val="en-US"/>
              </w:rPr>
              <w:t>Mean Square</w:t>
            </w:r>
          </w:p>
        </w:tc>
        <w:tc>
          <w:tcPr>
            <w:tcW w:w="940" w:type="dxa"/>
            <w:shd w:val="clear" w:color="auto" w:fill="FFFFFF"/>
            <w:vAlign w:val="bottom"/>
          </w:tcPr>
          <w:p w14:paraId="562C38BC" w14:textId="77777777" w:rsidR="002F17FF" w:rsidRPr="002F17FF" w:rsidRDefault="002F17FF" w:rsidP="002B1EE7">
            <w:pPr>
              <w:autoSpaceDE w:val="0"/>
              <w:autoSpaceDN w:val="0"/>
              <w:adjustRightInd w:val="0"/>
              <w:spacing w:after="240" w:line="320" w:lineRule="atLeast"/>
              <w:ind w:left="60" w:right="60"/>
              <w:jc w:val="center"/>
              <w:rPr>
                <w:color w:val="264A60"/>
                <w:kern w:val="0"/>
                <w:sz w:val="18"/>
                <w:szCs w:val="18"/>
                <w:lang w:val="en-US"/>
              </w:rPr>
            </w:pPr>
            <w:r w:rsidRPr="002F17FF">
              <w:rPr>
                <w:color w:val="264A60"/>
                <w:kern w:val="0"/>
                <w:sz w:val="18"/>
                <w:szCs w:val="18"/>
                <w:lang w:val="en-US"/>
              </w:rPr>
              <w:t>F</w:t>
            </w:r>
          </w:p>
        </w:tc>
        <w:tc>
          <w:tcPr>
            <w:tcW w:w="943" w:type="dxa"/>
            <w:shd w:val="clear" w:color="auto" w:fill="FFFFFF"/>
            <w:vAlign w:val="bottom"/>
          </w:tcPr>
          <w:p w14:paraId="79896028" w14:textId="77777777" w:rsidR="002F17FF" w:rsidRPr="002F17FF" w:rsidRDefault="002F17FF" w:rsidP="002B1EE7">
            <w:pPr>
              <w:autoSpaceDE w:val="0"/>
              <w:autoSpaceDN w:val="0"/>
              <w:adjustRightInd w:val="0"/>
              <w:spacing w:after="240" w:line="320" w:lineRule="atLeast"/>
              <w:ind w:left="60" w:right="60"/>
              <w:jc w:val="center"/>
              <w:rPr>
                <w:color w:val="264A60"/>
                <w:kern w:val="0"/>
                <w:sz w:val="18"/>
                <w:szCs w:val="18"/>
                <w:lang w:val="en-US"/>
              </w:rPr>
            </w:pPr>
            <w:r w:rsidRPr="002F17FF">
              <w:rPr>
                <w:color w:val="264A60"/>
                <w:kern w:val="0"/>
                <w:sz w:val="18"/>
                <w:szCs w:val="18"/>
                <w:lang w:val="en-US"/>
              </w:rPr>
              <w:t>Sig.</w:t>
            </w:r>
          </w:p>
        </w:tc>
      </w:tr>
      <w:tr w:rsidR="002F17FF" w:rsidRPr="002F17FF" w14:paraId="3EE56928" w14:textId="77777777" w:rsidTr="002F17FF">
        <w:trPr>
          <w:cantSplit/>
          <w:trHeight w:val="331"/>
        </w:trPr>
        <w:tc>
          <w:tcPr>
            <w:tcW w:w="1980" w:type="dxa"/>
            <w:vMerge w:val="restart"/>
            <w:shd w:val="clear" w:color="auto" w:fill="E0E0E0"/>
          </w:tcPr>
          <w:p w14:paraId="39B9787A"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 xml:space="preserve">A. </w:t>
            </w:r>
            <w:proofErr w:type="spellStart"/>
            <w:r w:rsidRPr="002F17FF">
              <w:rPr>
                <w:color w:val="264A60"/>
                <w:kern w:val="0"/>
                <w:sz w:val="18"/>
                <w:szCs w:val="18"/>
                <w:lang w:val="en-US"/>
              </w:rPr>
              <w:t>niger</w:t>
            </w:r>
            <w:proofErr w:type="spellEnd"/>
            <w:r w:rsidRPr="002F17FF">
              <w:rPr>
                <w:color w:val="264A60"/>
                <w:kern w:val="0"/>
                <w:sz w:val="18"/>
                <w:szCs w:val="18"/>
                <w:lang w:val="en-US"/>
              </w:rPr>
              <w:t xml:space="preserve"> * Sample</w:t>
            </w:r>
          </w:p>
        </w:tc>
        <w:tc>
          <w:tcPr>
            <w:tcW w:w="1825" w:type="dxa"/>
            <w:shd w:val="clear" w:color="auto" w:fill="E0E0E0"/>
          </w:tcPr>
          <w:p w14:paraId="1B4FBFA2"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Between Groups</w:t>
            </w:r>
          </w:p>
        </w:tc>
        <w:tc>
          <w:tcPr>
            <w:tcW w:w="1193" w:type="dxa"/>
            <w:shd w:val="clear" w:color="auto" w:fill="E0E0E0"/>
          </w:tcPr>
          <w:p w14:paraId="5D775F20"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(Combined)</w:t>
            </w:r>
          </w:p>
        </w:tc>
        <w:tc>
          <w:tcPr>
            <w:tcW w:w="1346" w:type="dxa"/>
            <w:shd w:val="clear" w:color="auto" w:fill="F9F9FB"/>
          </w:tcPr>
          <w:p w14:paraId="47892E15"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5.725</w:t>
            </w:r>
          </w:p>
        </w:tc>
        <w:tc>
          <w:tcPr>
            <w:tcW w:w="940" w:type="dxa"/>
            <w:shd w:val="clear" w:color="auto" w:fill="F9F9FB"/>
          </w:tcPr>
          <w:p w14:paraId="74B9C533"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9</w:t>
            </w:r>
          </w:p>
        </w:tc>
        <w:tc>
          <w:tcPr>
            <w:tcW w:w="1291" w:type="dxa"/>
            <w:shd w:val="clear" w:color="auto" w:fill="F9F9FB"/>
          </w:tcPr>
          <w:p w14:paraId="15CF331C"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.636</w:t>
            </w:r>
          </w:p>
        </w:tc>
        <w:tc>
          <w:tcPr>
            <w:tcW w:w="940" w:type="dxa"/>
            <w:shd w:val="clear" w:color="auto" w:fill="F9F9FB"/>
          </w:tcPr>
          <w:p w14:paraId="48E87D22"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4.490</w:t>
            </w:r>
          </w:p>
        </w:tc>
        <w:tc>
          <w:tcPr>
            <w:tcW w:w="943" w:type="dxa"/>
            <w:shd w:val="clear" w:color="auto" w:fill="F9F9FB"/>
          </w:tcPr>
          <w:p w14:paraId="1A155187" w14:textId="3269996D"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C5674B">
              <w:rPr>
                <w:color w:val="010205"/>
                <w:kern w:val="0"/>
                <w:sz w:val="18"/>
                <w:szCs w:val="18"/>
                <w:lang w:val="en-US"/>
              </w:rPr>
              <w:t>0</w:t>
            </w:r>
            <w:r w:rsidRPr="002F17FF">
              <w:rPr>
                <w:color w:val="010205"/>
                <w:kern w:val="0"/>
                <w:sz w:val="18"/>
                <w:szCs w:val="18"/>
                <w:lang w:val="en-US"/>
              </w:rPr>
              <w:t>.001</w:t>
            </w:r>
          </w:p>
        </w:tc>
      </w:tr>
      <w:tr w:rsidR="002F17FF" w:rsidRPr="002F17FF" w14:paraId="32B1F05F" w14:textId="77777777" w:rsidTr="002F17FF">
        <w:trPr>
          <w:cantSplit/>
          <w:trHeight w:val="151"/>
        </w:trPr>
        <w:tc>
          <w:tcPr>
            <w:tcW w:w="1980" w:type="dxa"/>
            <w:vMerge/>
            <w:shd w:val="clear" w:color="auto" w:fill="E0E0E0"/>
          </w:tcPr>
          <w:p w14:paraId="01FFF774" w14:textId="77777777" w:rsidR="002F17FF" w:rsidRPr="002F17FF" w:rsidRDefault="002F17FF" w:rsidP="002B1EE7">
            <w:pPr>
              <w:autoSpaceDE w:val="0"/>
              <w:autoSpaceDN w:val="0"/>
              <w:adjustRightInd w:val="0"/>
              <w:spacing w:after="240" w:line="240" w:lineRule="auto"/>
              <w:rPr>
                <w:color w:val="010205"/>
                <w:kern w:val="0"/>
                <w:sz w:val="18"/>
                <w:szCs w:val="18"/>
                <w:lang w:val="en-US"/>
              </w:rPr>
            </w:pPr>
          </w:p>
        </w:tc>
        <w:tc>
          <w:tcPr>
            <w:tcW w:w="3018" w:type="dxa"/>
            <w:gridSpan w:val="2"/>
            <w:shd w:val="clear" w:color="auto" w:fill="E0E0E0"/>
          </w:tcPr>
          <w:p w14:paraId="53C4E166"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Within Groups</w:t>
            </w:r>
          </w:p>
        </w:tc>
        <w:tc>
          <w:tcPr>
            <w:tcW w:w="1346" w:type="dxa"/>
            <w:shd w:val="clear" w:color="auto" w:fill="F9F9FB"/>
          </w:tcPr>
          <w:p w14:paraId="4307F21B"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4.250</w:t>
            </w:r>
          </w:p>
        </w:tc>
        <w:tc>
          <w:tcPr>
            <w:tcW w:w="940" w:type="dxa"/>
            <w:shd w:val="clear" w:color="auto" w:fill="F9F9FB"/>
          </w:tcPr>
          <w:p w14:paraId="22DFBD71"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30</w:t>
            </w:r>
          </w:p>
        </w:tc>
        <w:tc>
          <w:tcPr>
            <w:tcW w:w="1291" w:type="dxa"/>
            <w:shd w:val="clear" w:color="auto" w:fill="F9F9FB"/>
          </w:tcPr>
          <w:p w14:paraId="7C736466" w14:textId="60627FEB"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C5674B">
              <w:rPr>
                <w:color w:val="010205"/>
                <w:kern w:val="0"/>
                <w:sz w:val="18"/>
                <w:szCs w:val="18"/>
                <w:lang w:val="en-US"/>
              </w:rPr>
              <w:t>0</w:t>
            </w:r>
            <w:r w:rsidRPr="002F17FF">
              <w:rPr>
                <w:color w:val="010205"/>
                <w:kern w:val="0"/>
                <w:sz w:val="18"/>
                <w:szCs w:val="18"/>
                <w:lang w:val="en-US"/>
              </w:rPr>
              <w:t>.142</w:t>
            </w:r>
          </w:p>
        </w:tc>
        <w:tc>
          <w:tcPr>
            <w:tcW w:w="940" w:type="dxa"/>
            <w:shd w:val="clear" w:color="auto" w:fill="F9F9FB"/>
            <w:vAlign w:val="center"/>
          </w:tcPr>
          <w:p w14:paraId="71DFA0C7" w14:textId="77777777" w:rsidR="002F17FF" w:rsidRPr="002F17FF" w:rsidRDefault="002F17FF" w:rsidP="002B1EE7">
            <w:pPr>
              <w:autoSpaceDE w:val="0"/>
              <w:autoSpaceDN w:val="0"/>
              <w:adjustRightInd w:val="0"/>
              <w:spacing w:after="240" w:line="240" w:lineRule="auto"/>
              <w:rPr>
                <w:kern w:val="0"/>
                <w:lang w:val="en-US"/>
              </w:rPr>
            </w:pPr>
          </w:p>
        </w:tc>
        <w:tc>
          <w:tcPr>
            <w:tcW w:w="943" w:type="dxa"/>
            <w:shd w:val="clear" w:color="auto" w:fill="F9F9FB"/>
            <w:vAlign w:val="center"/>
          </w:tcPr>
          <w:p w14:paraId="2B27D8B9" w14:textId="77777777" w:rsidR="002F17FF" w:rsidRPr="002F17FF" w:rsidRDefault="002F17FF" w:rsidP="002B1EE7">
            <w:pPr>
              <w:autoSpaceDE w:val="0"/>
              <w:autoSpaceDN w:val="0"/>
              <w:adjustRightInd w:val="0"/>
              <w:spacing w:after="240" w:line="240" w:lineRule="auto"/>
              <w:rPr>
                <w:kern w:val="0"/>
                <w:lang w:val="en-US"/>
              </w:rPr>
            </w:pPr>
          </w:p>
        </w:tc>
      </w:tr>
      <w:tr w:rsidR="002F17FF" w:rsidRPr="002F17FF" w14:paraId="005AA6E8" w14:textId="77777777" w:rsidTr="002F17FF">
        <w:trPr>
          <w:cantSplit/>
          <w:trHeight w:val="151"/>
        </w:trPr>
        <w:tc>
          <w:tcPr>
            <w:tcW w:w="1980" w:type="dxa"/>
            <w:vMerge/>
            <w:shd w:val="clear" w:color="auto" w:fill="E0E0E0"/>
          </w:tcPr>
          <w:p w14:paraId="6F5F4B12" w14:textId="77777777" w:rsidR="002F17FF" w:rsidRPr="002F17FF" w:rsidRDefault="002F17FF" w:rsidP="002B1EE7">
            <w:pPr>
              <w:autoSpaceDE w:val="0"/>
              <w:autoSpaceDN w:val="0"/>
              <w:adjustRightInd w:val="0"/>
              <w:spacing w:after="240" w:line="240" w:lineRule="auto"/>
              <w:rPr>
                <w:kern w:val="0"/>
                <w:lang w:val="en-US"/>
              </w:rPr>
            </w:pPr>
          </w:p>
        </w:tc>
        <w:tc>
          <w:tcPr>
            <w:tcW w:w="3018" w:type="dxa"/>
            <w:gridSpan w:val="2"/>
            <w:shd w:val="clear" w:color="auto" w:fill="E0E0E0"/>
          </w:tcPr>
          <w:p w14:paraId="35CFD438"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Total</w:t>
            </w:r>
          </w:p>
        </w:tc>
        <w:tc>
          <w:tcPr>
            <w:tcW w:w="1346" w:type="dxa"/>
            <w:shd w:val="clear" w:color="auto" w:fill="F9F9FB"/>
          </w:tcPr>
          <w:p w14:paraId="010D4ABB"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9.975</w:t>
            </w:r>
          </w:p>
        </w:tc>
        <w:tc>
          <w:tcPr>
            <w:tcW w:w="940" w:type="dxa"/>
            <w:shd w:val="clear" w:color="auto" w:fill="F9F9FB"/>
          </w:tcPr>
          <w:p w14:paraId="75F88800"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39</w:t>
            </w:r>
          </w:p>
        </w:tc>
        <w:tc>
          <w:tcPr>
            <w:tcW w:w="1291" w:type="dxa"/>
            <w:shd w:val="clear" w:color="auto" w:fill="F9F9FB"/>
            <w:vAlign w:val="center"/>
          </w:tcPr>
          <w:p w14:paraId="5A865E50" w14:textId="77777777" w:rsidR="002F17FF" w:rsidRPr="002F17FF" w:rsidRDefault="002F17FF" w:rsidP="002B1EE7">
            <w:pPr>
              <w:autoSpaceDE w:val="0"/>
              <w:autoSpaceDN w:val="0"/>
              <w:adjustRightInd w:val="0"/>
              <w:spacing w:after="240" w:line="240" w:lineRule="auto"/>
              <w:rPr>
                <w:kern w:val="0"/>
                <w:lang w:val="en-US"/>
              </w:rPr>
            </w:pPr>
          </w:p>
        </w:tc>
        <w:tc>
          <w:tcPr>
            <w:tcW w:w="940" w:type="dxa"/>
            <w:shd w:val="clear" w:color="auto" w:fill="F9F9FB"/>
            <w:vAlign w:val="center"/>
          </w:tcPr>
          <w:p w14:paraId="6FDD013F" w14:textId="77777777" w:rsidR="002F17FF" w:rsidRPr="002F17FF" w:rsidRDefault="002F17FF" w:rsidP="002B1EE7">
            <w:pPr>
              <w:autoSpaceDE w:val="0"/>
              <w:autoSpaceDN w:val="0"/>
              <w:adjustRightInd w:val="0"/>
              <w:spacing w:after="240" w:line="240" w:lineRule="auto"/>
              <w:rPr>
                <w:kern w:val="0"/>
                <w:lang w:val="en-US"/>
              </w:rPr>
            </w:pPr>
          </w:p>
        </w:tc>
        <w:tc>
          <w:tcPr>
            <w:tcW w:w="943" w:type="dxa"/>
            <w:shd w:val="clear" w:color="auto" w:fill="F9F9FB"/>
            <w:vAlign w:val="center"/>
          </w:tcPr>
          <w:p w14:paraId="0C85B418" w14:textId="77777777" w:rsidR="002F17FF" w:rsidRPr="002F17FF" w:rsidRDefault="002F17FF" w:rsidP="002B1EE7">
            <w:pPr>
              <w:autoSpaceDE w:val="0"/>
              <w:autoSpaceDN w:val="0"/>
              <w:adjustRightInd w:val="0"/>
              <w:spacing w:after="240" w:line="240" w:lineRule="auto"/>
              <w:rPr>
                <w:kern w:val="0"/>
                <w:lang w:val="en-US"/>
              </w:rPr>
            </w:pPr>
          </w:p>
        </w:tc>
      </w:tr>
      <w:tr w:rsidR="002F17FF" w:rsidRPr="002F17FF" w14:paraId="3C341C3B" w14:textId="77777777" w:rsidTr="002F17FF">
        <w:trPr>
          <w:cantSplit/>
          <w:trHeight w:val="331"/>
        </w:trPr>
        <w:tc>
          <w:tcPr>
            <w:tcW w:w="1980" w:type="dxa"/>
            <w:vMerge w:val="restart"/>
            <w:shd w:val="clear" w:color="auto" w:fill="E0E0E0"/>
          </w:tcPr>
          <w:p w14:paraId="30C1CFE0"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A. fumigatus * Sample</w:t>
            </w:r>
          </w:p>
        </w:tc>
        <w:tc>
          <w:tcPr>
            <w:tcW w:w="1825" w:type="dxa"/>
            <w:shd w:val="clear" w:color="auto" w:fill="E0E0E0"/>
          </w:tcPr>
          <w:p w14:paraId="165083B2"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Between Groups</w:t>
            </w:r>
          </w:p>
        </w:tc>
        <w:tc>
          <w:tcPr>
            <w:tcW w:w="1193" w:type="dxa"/>
            <w:shd w:val="clear" w:color="auto" w:fill="E0E0E0"/>
          </w:tcPr>
          <w:p w14:paraId="29D8F1D2"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(Combined)</w:t>
            </w:r>
          </w:p>
        </w:tc>
        <w:tc>
          <w:tcPr>
            <w:tcW w:w="1346" w:type="dxa"/>
            <w:shd w:val="clear" w:color="auto" w:fill="F9F9FB"/>
          </w:tcPr>
          <w:p w14:paraId="02C1DAF0"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4.000</w:t>
            </w:r>
          </w:p>
        </w:tc>
        <w:tc>
          <w:tcPr>
            <w:tcW w:w="940" w:type="dxa"/>
            <w:shd w:val="clear" w:color="auto" w:fill="F9F9FB"/>
          </w:tcPr>
          <w:p w14:paraId="61F8CDE7"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9</w:t>
            </w:r>
          </w:p>
        </w:tc>
        <w:tc>
          <w:tcPr>
            <w:tcW w:w="1291" w:type="dxa"/>
            <w:shd w:val="clear" w:color="auto" w:fill="F9F9FB"/>
          </w:tcPr>
          <w:p w14:paraId="20FFF0E9" w14:textId="3DD24C90"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C5674B">
              <w:rPr>
                <w:color w:val="010205"/>
                <w:kern w:val="0"/>
                <w:sz w:val="18"/>
                <w:szCs w:val="18"/>
                <w:lang w:val="en-US"/>
              </w:rPr>
              <w:t>0</w:t>
            </w:r>
            <w:r w:rsidRPr="002F17FF">
              <w:rPr>
                <w:color w:val="010205"/>
                <w:kern w:val="0"/>
                <w:sz w:val="18"/>
                <w:szCs w:val="18"/>
                <w:lang w:val="en-US"/>
              </w:rPr>
              <w:t>.444</w:t>
            </w:r>
          </w:p>
        </w:tc>
        <w:tc>
          <w:tcPr>
            <w:tcW w:w="940" w:type="dxa"/>
            <w:shd w:val="clear" w:color="auto" w:fill="F9F9FB"/>
          </w:tcPr>
          <w:p w14:paraId="15C9EAE5"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3.810</w:t>
            </w:r>
          </w:p>
        </w:tc>
        <w:tc>
          <w:tcPr>
            <w:tcW w:w="943" w:type="dxa"/>
            <w:shd w:val="clear" w:color="auto" w:fill="F9F9FB"/>
          </w:tcPr>
          <w:p w14:paraId="7E451B45" w14:textId="4D4A31E9"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C5674B">
              <w:rPr>
                <w:color w:val="010205"/>
                <w:kern w:val="0"/>
                <w:sz w:val="18"/>
                <w:szCs w:val="18"/>
                <w:lang w:val="en-US"/>
              </w:rPr>
              <w:t>0</w:t>
            </w:r>
            <w:r w:rsidRPr="002F17FF">
              <w:rPr>
                <w:color w:val="010205"/>
                <w:kern w:val="0"/>
                <w:sz w:val="18"/>
                <w:szCs w:val="18"/>
                <w:lang w:val="en-US"/>
              </w:rPr>
              <w:t>.003</w:t>
            </w:r>
          </w:p>
        </w:tc>
      </w:tr>
      <w:tr w:rsidR="002F17FF" w:rsidRPr="002F17FF" w14:paraId="7E8D71D4" w14:textId="77777777" w:rsidTr="002F17FF">
        <w:trPr>
          <w:cantSplit/>
          <w:trHeight w:val="151"/>
        </w:trPr>
        <w:tc>
          <w:tcPr>
            <w:tcW w:w="1980" w:type="dxa"/>
            <w:vMerge/>
            <w:shd w:val="clear" w:color="auto" w:fill="E0E0E0"/>
          </w:tcPr>
          <w:p w14:paraId="362BC825" w14:textId="77777777" w:rsidR="002F17FF" w:rsidRPr="002F17FF" w:rsidRDefault="002F17FF" w:rsidP="002B1EE7">
            <w:pPr>
              <w:autoSpaceDE w:val="0"/>
              <w:autoSpaceDN w:val="0"/>
              <w:adjustRightInd w:val="0"/>
              <w:spacing w:after="240" w:line="240" w:lineRule="auto"/>
              <w:rPr>
                <w:color w:val="010205"/>
                <w:kern w:val="0"/>
                <w:sz w:val="18"/>
                <w:szCs w:val="18"/>
                <w:lang w:val="en-US"/>
              </w:rPr>
            </w:pPr>
          </w:p>
        </w:tc>
        <w:tc>
          <w:tcPr>
            <w:tcW w:w="3018" w:type="dxa"/>
            <w:gridSpan w:val="2"/>
            <w:shd w:val="clear" w:color="auto" w:fill="E0E0E0"/>
          </w:tcPr>
          <w:p w14:paraId="48A9FC92"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Within Groups</w:t>
            </w:r>
          </w:p>
        </w:tc>
        <w:tc>
          <w:tcPr>
            <w:tcW w:w="1346" w:type="dxa"/>
            <w:shd w:val="clear" w:color="auto" w:fill="F9F9FB"/>
          </w:tcPr>
          <w:p w14:paraId="3C4B51AB"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3.500</w:t>
            </w:r>
          </w:p>
        </w:tc>
        <w:tc>
          <w:tcPr>
            <w:tcW w:w="940" w:type="dxa"/>
            <w:shd w:val="clear" w:color="auto" w:fill="F9F9FB"/>
          </w:tcPr>
          <w:p w14:paraId="3088E4CA"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30</w:t>
            </w:r>
          </w:p>
        </w:tc>
        <w:tc>
          <w:tcPr>
            <w:tcW w:w="1291" w:type="dxa"/>
            <w:shd w:val="clear" w:color="auto" w:fill="F9F9FB"/>
          </w:tcPr>
          <w:p w14:paraId="0EBDE0CB" w14:textId="47D00342"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C5674B">
              <w:rPr>
                <w:color w:val="010205"/>
                <w:kern w:val="0"/>
                <w:sz w:val="18"/>
                <w:szCs w:val="18"/>
                <w:lang w:val="en-US"/>
              </w:rPr>
              <w:t>0</w:t>
            </w:r>
            <w:r w:rsidRPr="002F17FF">
              <w:rPr>
                <w:color w:val="010205"/>
                <w:kern w:val="0"/>
                <w:sz w:val="18"/>
                <w:szCs w:val="18"/>
                <w:lang w:val="en-US"/>
              </w:rPr>
              <w:t>.117</w:t>
            </w:r>
          </w:p>
        </w:tc>
        <w:tc>
          <w:tcPr>
            <w:tcW w:w="940" w:type="dxa"/>
            <w:shd w:val="clear" w:color="auto" w:fill="F9F9FB"/>
            <w:vAlign w:val="center"/>
          </w:tcPr>
          <w:p w14:paraId="25658332" w14:textId="77777777" w:rsidR="002F17FF" w:rsidRPr="002F17FF" w:rsidRDefault="002F17FF" w:rsidP="002B1EE7">
            <w:pPr>
              <w:autoSpaceDE w:val="0"/>
              <w:autoSpaceDN w:val="0"/>
              <w:adjustRightInd w:val="0"/>
              <w:spacing w:after="240" w:line="240" w:lineRule="auto"/>
              <w:rPr>
                <w:kern w:val="0"/>
                <w:lang w:val="en-US"/>
              </w:rPr>
            </w:pPr>
          </w:p>
        </w:tc>
        <w:tc>
          <w:tcPr>
            <w:tcW w:w="943" w:type="dxa"/>
            <w:shd w:val="clear" w:color="auto" w:fill="F9F9FB"/>
            <w:vAlign w:val="center"/>
          </w:tcPr>
          <w:p w14:paraId="4266D886" w14:textId="77777777" w:rsidR="002F17FF" w:rsidRPr="002F17FF" w:rsidRDefault="002F17FF" w:rsidP="002B1EE7">
            <w:pPr>
              <w:autoSpaceDE w:val="0"/>
              <w:autoSpaceDN w:val="0"/>
              <w:adjustRightInd w:val="0"/>
              <w:spacing w:after="240" w:line="240" w:lineRule="auto"/>
              <w:rPr>
                <w:kern w:val="0"/>
                <w:lang w:val="en-US"/>
              </w:rPr>
            </w:pPr>
          </w:p>
        </w:tc>
      </w:tr>
      <w:tr w:rsidR="002F17FF" w:rsidRPr="002F17FF" w14:paraId="6FE211E5" w14:textId="77777777" w:rsidTr="002F17FF">
        <w:trPr>
          <w:cantSplit/>
          <w:trHeight w:val="151"/>
        </w:trPr>
        <w:tc>
          <w:tcPr>
            <w:tcW w:w="1980" w:type="dxa"/>
            <w:vMerge/>
            <w:shd w:val="clear" w:color="auto" w:fill="E0E0E0"/>
          </w:tcPr>
          <w:p w14:paraId="1354DA77" w14:textId="77777777" w:rsidR="002F17FF" w:rsidRPr="002F17FF" w:rsidRDefault="002F17FF" w:rsidP="002B1EE7">
            <w:pPr>
              <w:autoSpaceDE w:val="0"/>
              <w:autoSpaceDN w:val="0"/>
              <w:adjustRightInd w:val="0"/>
              <w:spacing w:after="240" w:line="240" w:lineRule="auto"/>
              <w:rPr>
                <w:kern w:val="0"/>
                <w:lang w:val="en-US"/>
              </w:rPr>
            </w:pPr>
          </w:p>
        </w:tc>
        <w:tc>
          <w:tcPr>
            <w:tcW w:w="3018" w:type="dxa"/>
            <w:gridSpan w:val="2"/>
            <w:shd w:val="clear" w:color="auto" w:fill="E0E0E0"/>
          </w:tcPr>
          <w:p w14:paraId="394DB1DE"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Total</w:t>
            </w:r>
          </w:p>
        </w:tc>
        <w:tc>
          <w:tcPr>
            <w:tcW w:w="1346" w:type="dxa"/>
            <w:shd w:val="clear" w:color="auto" w:fill="F9F9FB"/>
          </w:tcPr>
          <w:p w14:paraId="74AD52AF"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7.500</w:t>
            </w:r>
          </w:p>
        </w:tc>
        <w:tc>
          <w:tcPr>
            <w:tcW w:w="940" w:type="dxa"/>
            <w:shd w:val="clear" w:color="auto" w:fill="F9F9FB"/>
          </w:tcPr>
          <w:p w14:paraId="3849F6E4"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39</w:t>
            </w:r>
          </w:p>
        </w:tc>
        <w:tc>
          <w:tcPr>
            <w:tcW w:w="1291" w:type="dxa"/>
            <w:shd w:val="clear" w:color="auto" w:fill="F9F9FB"/>
            <w:vAlign w:val="center"/>
          </w:tcPr>
          <w:p w14:paraId="0891514A" w14:textId="77777777" w:rsidR="002F17FF" w:rsidRPr="002F17FF" w:rsidRDefault="002F17FF" w:rsidP="002B1EE7">
            <w:pPr>
              <w:autoSpaceDE w:val="0"/>
              <w:autoSpaceDN w:val="0"/>
              <w:adjustRightInd w:val="0"/>
              <w:spacing w:after="240" w:line="240" w:lineRule="auto"/>
              <w:rPr>
                <w:kern w:val="0"/>
                <w:lang w:val="en-US"/>
              </w:rPr>
            </w:pPr>
          </w:p>
        </w:tc>
        <w:tc>
          <w:tcPr>
            <w:tcW w:w="940" w:type="dxa"/>
            <w:shd w:val="clear" w:color="auto" w:fill="F9F9FB"/>
            <w:vAlign w:val="center"/>
          </w:tcPr>
          <w:p w14:paraId="49E829CC" w14:textId="77777777" w:rsidR="002F17FF" w:rsidRPr="002F17FF" w:rsidRDefault="002F17FF" w:rsidP="002B1EE7">
            <w:pPr>
              <w:autoSpaceDE w:val="0"/>
              <w:autoSpaceDN w:val="0"/>
              <w:adjustRightInd w:val="0"/>
              <w:spacing w:after="240" w:line="240" w:lineRule="auto"/>
              <w:rPr>
                <w:kern w:val="0"/>
                <w:lang w:val="en-US"/>
              </w:rPr>
            </w:pPr>
          </w:p>
        </w:tc>
        <w:tc>
          <w:tcPr>
            <w:tcW w:w="943" w:type="dxa"/>
            <w:shd w:val="clear" w:color="auto" w:fill="F9F9FB"/>
            <w:vAlign w:val="center"/>
          </w:tcPr>
          <w:p w14:paraId="6A984D80" w14:textId="77777777" w:rsidR="002F17FF" w:rsidRPr="002F17FF" w:rsidRDefault="002F17FF" w:rsidP="002B1EE7">
            <w:pPr>
              <w:autoSpaceDE w:val="0"/>
              <w:autoSpaceDN w:val="0"/>
              <w:adjustRightInd w:val="0"/>
              <w:spacing w:after="240" w:line="240" w:lineRule="auto"/>
              <w:rPr>
                <w:kern w:val="0"/>
                <w:lang w:val="en-US"/>
              </w:rPr>
            </w:pPr>
          </w:p>
        </w:tc>
      </w:tr>
      <w:tr w:rsidR="002F17FF" w:rsidRPr="002F17FF" w14:paraId="2E23C5DA" w14:textId="77777777" w:rsidTr="002F17FF">
        <w:trPr>
          <w:cantSplit/>
          <w:trHeight w:val="331"/>
        </w:trPr>
        <w:tc>
          <w:tcPr>
            <w:tcW w:w="1980" w:type="dxa"/>
            <w:vMerge w:val="restart"/>
            <w:shd w:val="clear" w:color="auto" w:fill="E0E0E0"/>
          </w:tcPr>
          <w:p w14:paraId="4ED57BB2"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A. flavus * Sample</w:t>
            </w:r>
          </w:p>
        </w:tc>
        <w:tc>
          <w:tcPr>
            <w:tcW w:w="1825" w:type="dxa"/>
            <w:shd w:val="clear" w:color="auto" w:fill="E0E0E0"/>
          </w:tcPr>
          <w:p w14:paraId="6EF73F17"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Between Groups</w:t>
            </w:r>
          </w:p>
        </w:tc>
        <w:tc>
          <w:tcPr>
            <w:tcW w:w="1193" w:type="dxa"/>
            <w:shd w:val="clear" w:color="auto" w:fill="E0E0E0"/>
          </w:tcPr>
          <w:p w14:paraId="1E3C56FC"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(Combined)</w:t>
            </w:r>
          </w:p>
        </w:tc>
        <w:tc>
          <w:tcPr>
            <w:tcW w:w="1346" w:type="dxa"/>
            <w:shd w:val="clear" w:color="auto" w:fill="F9F9FB"/>
          </w:tcPr>
          <w:p w14:paraId="0BE1BE51"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2.025</w:t>
            </w:r>
          </w:p>
        </w:tc>
        <w:tc>
          <w:tcPr>
            <w:tcW w:w="940" w:type="dxa"/>
            <w:shd w:val="clear" w:color="auto" w:fill="F9F9FB"/>
          </w:tcPr>
          <w:p w14:paraId="6E4EE8D0"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9</w:t>
            </w:r>
          </w:p>
        </w:tc>
        <w:tc>
          <w:tcPr>
            <w:tcW w:w="1291" w:type="dxa"/>
            <w:shd w:val="clear" w:color="auto" w:fill="F9F9FB"/>
          </w:tcPr>
          <w:p w14:paraId="64466706" w14:textId="1219D7BE"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C5674B">
              <w:rPr>
                <w:color w:val="010205"/>
                <w:kern w:val="0"/>
                <w:sz w:val="18"/>
                <w:szCs w:val="18"/>
                <w:lang w:val="en-US"/>
              </w:rPr>
              <w:t>0</w:t>
            </w:r>
            <w:r w:rsidRPr="002F17FF">
              <w:rPr>
                <w:color w:val="010205"/>
                <w:kern w:val="0"/>
                <w:sz w:val="18"/>
                <w:szCs w:val="18"/>
                <w:lang w:val="en-US"/>
              </w:rPr>
              <w:t>.225</w:t>
            </w:r>
          </w:p>
        </w:tc>
        <w:tc>
          <w:tcPr>
            <w:tcW w:w="940" w:type="dxa"/>
            <w:shd w:val="clear" w:color="auto" w:fill="F9F9FB"/>
          </w:tcPr>
          <w:p w14:paraId="7BEB4DEF"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1.800</w:t>
            </w:r>
          </w:p>
        </w:tc>
        <w:tc>
          <w:tcPr>
            <w:tcW w:w="943" w:type="dxa"/>
            <w:shd w:val="clear" w:color="auto" w:fill="F9F9FB"/>
          </w:tcPr>
          <w:p w14:paraId="0D19B43A" w14:textId="4FC82BEE"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C5674B">
              <w:rPr>
                <w:color w:val="010205"/>
                <w:kern w:val="0"/>
                <w:sz w:val="18"/>
                <w:szCs w:val="18"/>
                <w:lang w:val="en-US"/>
              </w:rPr>
              <w:t>0</w:t>
            </w:r>
            <w:r w:rsidRPr="002F17FF">
              <w:rPr>
                <w:color w:val="010205"/>
                <w:kern w:val="0"/>
                <w:sz w:val="18"/>
                <w:szCs w:val="18"/>
                <w:lang w:val="en-US"/>
              </w:rPr>
              <w:t>.110</w:t>
            </w:r>
          </w:p>
        </w:tc>
      </w:tr>
      <w:tr w:rsidR="002F17FF" w:rsidRPr="002F17FF" w14:paraId="635DB3BF" w14:textId="77777777" w:rsidTr="002F17FF">
        <w:trPr>
          <w:cantSplit/>
          <w:trHeight w:val="151"/>
        </w:trPr>
        <w:tc>
          <w:tcPr>
            <w:tcW w:w="1980" w:type="dxa"/>
            <w:vMerge/>
            <w:shd w:val="clear" w:color="auto" w:fill="E0E0E0"/>
          </w:tcPr>
          <w:p w14:paraId="2D69F930" w14:textId="77777777" w:rsidR="002F17FF" w:rsidRPr="002F17FF" w:rsidRDefault="002F17FF" w:rsidP="002B1EE7">
            <w:pPr>
              <w:autoSpaceDE w:val="0"/>
              <w:autoSpaceDN w:val="0"/>
              <w:adjustRightInd w:val="0"/>
              <w:spacing w:after="240" w:line="240" w:lineRule="auto"/>
              <w:rPr>
                <w:color w:val="010205"/>
                <w:kern w:val="0"/>
                <w:sz w:val="18"/>
                <w:szCs w:val="18"/>
                <w:lang w:val="en-US"/>
              </w:rPr>
            </w:pPr>
          </w:p>
        </w:tc>
        <w:tc>
          <w:tcPr>
            <w:tcW w:w="3018" w:type="dxa"/>
            <w:gridSpan w:val="2"/>
            <w:shd w:val="clear" w:color="auto" w:fill="E0E0E0"/>
          </w:tcPr>
          <w:p w14:paraId="55897ABB"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Within Groups</w:t>
            </w:r>
          </w:p>
        </w:tc>
        <w:tc>
          <w:tcPr>
            <w:tcW w:w="1346" w:type="dxa"/>
            <w:shd w:val="clear" w:color="auto" w:fill="F9F9FB"/>
          </w:tcPr>
          <w:p w14:paraId="16363F0A"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3.750</w:t>
            </w:r>
          </w:p>
        </w:tc>
        <w:tc>
          <w:tcPr>
            <w:tcW w:w="940" w:type="dxa"/>
            <w:shd w:val="clear" w:color="auto" w:fill="F9F9FB"/>
          </w:tcPr>
          <w:p w14:paraId="3A1D13B6"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30</w:t>
            </w:r>
          </w:p>
        </w:tc>
        <w:tc>
          <w:tcPr>
            <w:tcW w:w="1291" w:type="dxa"/>
            <w:shd w:val="clear" w:color="auto" w:fill="F9F9FB"/>
          </w:tcPr>
          <w:p w14:paraId="088A05FC" w14:textId="0476428F"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C5674B">
              <w:rPr>
                <w:color w:val="010205"/>
                <w:kern w:val="0"/>
                <w:sz w:val="18"/>
                <w:szCs w:val="18"/>
                <w:lang w:val="en-US"/>
              </w:rPr>
              <w:t>0</w:t>
            </w:r>
            <w:r w:rsidRPr="002F17FF">
              <w:rPr>
                <w:color w:val="010205"/>
                <w:kern w:val="0"/>
                <w:sz w:val="18"/>
                <w:szCs w:val="18"/>
                <w:lang w:val="en-US"/>
              </w:rPr>
              <w:t>.125</w:t>
            </w:r>
          </w:p>
        </w:tc>
        <w:tc>
          <w:tcPr>
            <w:tcW w:w="940" w:type="dxa"/>
            <w:shd w:val="clear" w:color="auto" w:fill="F9F9FB"/>
            <w:vAlign w:val="center"/>
          </w:tcPr>
          <w:p w14:paraId="3214585C" w14:textId="77777777" w:rsidR="002F17FF" w:rsidRPr="002F17FF" w:rsidRDefault="002F17FF" w:rsidP="002B1EE7">
            <w:pPr>
              <w:autoSpaceDE w:val="0"/>
              <w:autoSpaceDN w:val="0"/>
              <w:adjustRightInd w:val="0"/>
              <w:spacing w:after="240" w:line="240" w:lineRule="auto"/>
              <w:rPr>
                <w:kern w:val="0"/>
                <w:lang w:val="en-US"/>
              </w:rPr>
            </w:pPr>
          </w:p>
        </w:tc>
        <w:tc>
          <w:tcPr>
            <w:tcW w:w="943" w:type="dxa"/>
            <w:shd w:val="clear" w:color="auto" w:fill="F9F9FB"/>
            <w:vAlign w:val="center"/>
          </w:tcPr>
          <w:p w14:paraId="518E83A8" w14:textId="77777777" w:rsidR="002F17FF" w:rsidRPr="002F17FF" w:rsidRDefault="002F17FF" w:rsidP="002B1EE7">
            <w:pPr>
              <w:autoSpaceDE w:val="0"/>
              <w:autoSpaceDN w:val="0"/>
              <w:adjustRightInd w:val="0"/>
              <w:spacing w:after="240" w:line="240" w:lineRule="auto"/>
              <w:rPr>
                <w:kern w:val="0"/>
                <w:lang w:val="en-US"/>
              </w:rPr>
            </w:pPr>
          </w:p>
        </w:tc>
      </w:tr>
      <w:tr w:rsidR="002F17FF" w:rsidRPr="002F17FF" w14:paraId="169C52A4" w14:textId="77777777" w:rsidTr="002F17FF">
        <w:trPr>
          <w:cantSplit/>
          <w:trHeight w:val="151"/>
        </w:trPr>
        <w:tc>
          <w:tcPr>
            <w:tcW w:w="1980" w:type="dxa"/>
            <w:vMerge/>
            <w:shd w:val="clear" w:color="auto" w:fill="E0E0E0"/>
          </w:tcPr>
          <w:p w14:paraId="1CC59FEC" w14:textId="77777777" w:rsidR="002F17FF" w:rsidRPr="002F17FF" w:rsidRDefault="002F17FF" w:rsidP="002B1EE7">
            <w:pPr>
              <w:autoSpaceDE w:val="0"/>
              <w:autoSpaceDN w:val="0"/>
              <w:adjustRightInd w:val="0"/>
              <w:spacing w:after="240" w:line="240" w:lineRule="auto"/>
              <w:rPr>
                <w:kern w:val="0"/>
                <w:lang w:val="en-US"/>
              </w:rPr>
            </w:pPr>
          </w:p>
        </w:tc>
        <w:tc>
          <w:tcPr>
            <w:tcW w:w="3018" w:type="dxa"/>
            <w:gridSpan w:val="2"/>
            <w:shd w:val="clear" w:color="auto" w:fill="E0E0E0"/>
          </w:tcPr>
          <w:p w14:paraId="6494EC09"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Total</w:t>
            </w:r>
          </w:p>
        </w:tc>
        <w:tc>
          <w:tcPr>
            <w:tcW w:w="1346" w:type="dxa"/>
            <w:shd w:val="clear" w:color="auto" w:fill="F9F9FB"/>
          </w:tcPr>
          <w:p w14:paraId="4030042A"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5.775</w:t>
            </w:r>
          </w:p>
        </w:tc>
        <w:tc>
          <w:tcPr>
            <w:tcW w:w="940" w:type="dxa"/>
            <w:shd w:val="clear" w:color="auto" w:fill="F9F9FB"/>
          </w:tcPr>
          <w:p w14:paraId="0D1C9282"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39</w:t>
            </w:r>
          </w:p>
        </w:tc>
        <w:tc>
          <w:tcPr>
            <w:tcW w:w="1291" w:type="dxa"/>
            <w:shd w:val="clear" w:color="auto" w:fill="F9F9FB"/>
            <w:vAlign w:val="center"/>
          </w:tcPr>
          <w:p w14:paraId="1C2D3123" w14:textId="77777777" w:rsidR="002F17FF" w:rsidRPr="002F17FF" w:rsidRDefault="002F17FF" w:rsidP="002B1EE7">
            <w:pPr>
              <w:autoSpaceDE w:val="0"/>
              <w:autoSpaceDN w:val="0"/>
              <w:adjustRightInd w:val="0"/>
              <w:spacing w:after="240" w:line="240" w:lineRule="auto"/>
              <w:rPr>
                <w:kern w:val="0"/>
                <w:lang w:val="en-US"/>
              </w:rPr>
            </w:pPr>
          </w:p>
        </w:tc>
        <w:tc>
          <w:tcPr>
            <w:tcW w:w="940" w:type="dxa"/>
            <w:shd w:val="clear" w:color="auto" w:fill="F9F9FB"/>
            <w:vAlign w:val="center"/>
          </w:tcPr>
          <w:p w14:paraId="0CC2D021" w14:textId="77777777" w:rsidR="002F17FF" w:rsidRPr="002F17FF" w:rsidRDefault="002F17FF" w:rsidP="002B1EE7">
            <w:pPr>
              <w:autoSpaceDE w:val="0"/>
              <w:autoSpaceDN w:val="0"/>
              <w:adjustRightInd w:val="0"/>
              <w:spacing w:after="240" w:line="240" w:lineRule="auto"/>
              <w:rPr>
                <w:kern w:val="0"/>
                <w:lang w:val="en-US"/>
              </w:rPr>
            </w:pPr>
          </w:p>
        </w:tc>
        <w:tc>
          <w:tcPr>
            <w:tcW w:w="943" w:type="dxa"/>
            <w:shd w:val="clear" w:color="auto" w:fill="F9F9FB"/>
            <w:vAlign w:val="center"/>
          </w:tcPr>
          <w:p w14:paraId="28B72F3F" w14:textId="77777777" w:rsidR="002F17FF" w:rsidRPr="002F17FF" w:rsidRDefault="002F17FF" w:rsidP="002B1EE7">
            <w:pPr>
              <w:autoSpaceDE w:val="0"/>
              <w:autoSpaceDN w:val="0"/>
              <w:adjustRightInd w:val="0"/>
              <w:spacing w:after="240" w:line="240" w:lineRule="auto"/>
              <w:rPr>
                <w:kern w:val="0"/>
                <w:lang w:val="en-US"/>
              </w:rPr>
            </w:pPr>
          </w:p>
        </w:tc>
      </w:tr>
      <w:tr w:rsidR="002F17FF" w:rsidRPr="002F17FF" w14:paraId="4BCC694C" w14:textId="77777777" w:rsidTr="002F17FF">
        <w:trPr>
          <w:cantSplit/>
          <w:trHeight w:val="331"/>
        </w:trPr>
        <w:tc>
          <w:tcPr>
            <w:tcW w:w="1980" w:type="dxa"/>
            <w:vMerge w:val="restart"/>
            <w:shd w:val="clear" w:color="auto" w:fill="E0E0E0"/>
          </w:tcPr>
          <w:p w14:paraId="061B0D63"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Penicillin * Sample</w:t>
            </w:r>
          </w:p>
        </w:tc>
        <w:tc>
          <w:tcPr>
            <w:tcW w:w="1825" w:type="dxa"/>
            <w:shd w:val="clear" w:color="auto" w:fill="E0E0E0"/>
          </w:tcPr>
          <w:p w14:paraId="56DD3E18"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Between Groups</w:t>
            </w:r>
          </w:p>
        </w:tc>
        <w:tc>
          <w:tcPr>
            <w:tcW w:w="1193" w:type="dxa"/>
            <w:shd w:val="clear" w:color="auto" w:fill="E0E0E0"/>
          </w:tcPr>
          <w:p w14:paraId="00A4023A"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(Combined)</w:t>
            </w:r>
          </w:p>
        </w:tc>
        <w:tc>
          <w:tcPr>
            <w:tcW w:w="1346" w:type="dxa"/>
            <w:shd w:val="clear" w:color="auto" w:fill="F9F9FB"/>
          </w:tcPr>
          <w:p w14:paraId="2EF626F0"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2.525</w:t>
            </w:r>
          </w:p>
        </w:tc>
        <w:tc>
          <w:tcPr>
            <w:tcW w:w="940" w:type="dxa"/>
            <w:shd w:val="clear" w:color="auto" w:fill="F9F9FB"/>
          </w:tcPr>
          <w:p w14:paraId="3440A40D"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9</w:t>
            </w:r>
          </w:p>
        </w:tc>
        <w:tc>
          <w:tcPr>
            <w:tcW w:w="1291" w:type="dxa"/>
            <w:shd w:val="clear" w:color="auto" w:fill="F9F9FB"/>
          </w:tcPr>
          <w:p w14:paraId="2EE2440E" w14:textId="47E413B5"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C5674B">
              <w:rPr>
                <w:color w:val="010205"/>
                <w:kern w:val="0"/>
                <w:sz w:val="18"/>
                <w:szCs w:val="18"/>
                <w:lang w:val="en-US"/>
              </w:rPr>
              <w:t>0</w:t>
            </w:r>
            <w:r w:rsidRPr="002F17FF">
              <w:rPr>
                <w:color w:val="010205"/>
                <w:kern w:val="0"/>
                <w:sz w:val="18"/>
                <w:szCs w:val="18"/>
                <w:lang w:val="en-US"/>
              </w:rPr>
              <w:t>.281</w:t>
            </w:r>
          </w:p>
        </w:tc>
        <w:tc>
          <w:tcPr>
            <w:tcW w:w="940" w:type="dxa"/>
            <w:shd w:val="clear" w:color="auto" w:fill="F9F9FB"/>
          </w:tcPr>
          <w:p w14:paraId="39598732"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2.590</w:t>
            </w:r>
          </w:p>
        </w:tc>
        <w:tc>
          <w:tcPr>
            <w:tcW w:w="943" w:type="dxa"/>
            <w:shd w:val="clear" w:color="auto" w:fill="F9F9FB"/>
          </w:tcPr>
          <w:p w14:paraId="3AA44A8A" w14:textId="0A2886CD"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C5674B">
              <w:rPr>
                <w:color w:val="010205"/>
                <w:kern w:val="0"/>
                <w:sz w:val="18"/>
                <w:szCs w:val="18"/>
                <w:lang w:val="en-US"/>
              </w:rPr>
              <w:t>0</w:t>
            </w:r>
            <w:r w:rsidRPr="002F17FF">
              <w:rPr>
                <w:color w:val="010205"/>
                <w:kern w:val="0"/>
                <w:sz w:val="18"/>
                <w:szCs w:val="18"/>
                <w:lang w:val="en-US"/>
              </w:rPr>
              <w:t>.024</w:t>
            </w:r>
          </w:p>
        </w:tc>
      </w:tr>
      <w:tr w:rsidR="002F17FF" w:rsidRPr="002F17FF" w14:paraId="36506DD8" w14:textId="77777777" w:rsidTr="002F17FF">
        <w:trPr>
          <w:cantSplit/>
          <w:trHeight w:val="151"/>
        </w:trPr>
        <w:tc>
          <w:tcPr>
            <w:tcW w:w="1980" w:type="dxa"/>
            <w:vMerge/>
            <w:shd w:val="clear" w:color="auto" w:fill="E0E0E0"/>
          </w:tcPr>
          <w:p w14:paraId="7BF0684A" w14:textId="77777777" w:rsidR="002F17FF" w:rsidRPr="002F17FF" w:rsidRDefault="002F17FF" w:rsidP="002B1EE7">
            <w:pPr>
              <w:autoSpaceDE w:val="0"/>
              <w:autoSpaceDN w:val="0"/>
              <w:adjustRightInd w:val="0"/>
              <w:spacing w:after="240" w:line="240" w:lineRule="auto"/>
              <w:rPr>
                <w:color w:val="010205"/>
                <w:kern w:val="0"/>
                <w:sz w:val="18"/>
                <w:szCs w:val="18"/>
                <w:lang w:val="en-US"/>
              </w:rPr>
            </w:pPr>
          </w:p>
        </w:tc>
        <w:tc>
          <w:tcPr>
            <w:tcW w:w="3018" w:type="dxa"/>
            <w:gridSpan w:val="2"/>
            <w:shd w:val="clear" w:color="auto" w:fill="E0E0E0"/>
          </w:tcPr>
          <w:p w14:paraId="50DDDD5C"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Within Groups</w:t>
            </w:r>
          </w:p>
        </w:tc>
        <w:tc>
          <w:tcPr>
            <w:tcW w:w="1346" w:type="dxa"/>
            <w:shd w:val="clear" w:color="auto" w:fill="F9F9FB"/>
          </w:tcPr>
          <w:p w14:paraId="6A8203A3"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3.250</w:t>
            </w:r>
          </w:p>
        </w:tc>
        <w:tc>
          <w:tcPr>
            <w:tcW w:w="940" w:type="dxa"/>
            <w:shd w:val="clear" w:color="auto" w:fill="F9F9FB"/>
          </w:tcPr>
          <w:p w14:paraId="18D26FAA"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30</w:t>
            </w:r>
          </w:p>
        </w:tc>
        <w:tc>
          <w:tcPr>
            <w:tcW w:w="1291" w:type="dxa"/>
            <w:shd w:val="clear" w:color="auto" w:fill="F9F9FB"/>
          </w:tcPr>
          <w:p w14:paraId="5C12925D" w14:textId="13D4E398"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C5674B">
              <w:rPr>
                <w:color w:val="010205"/>
                <w:kern w:val="0"/>
                <w:sz w:val="18"/>
                <w:szCs w:val="18"/>
                <w:lang w:val="en-US"/>
              </w:rPr>
              <w:t>0</w:t>
            </w:r>
            <w:r w:rsidRPr="002F17FF">
              <w:rPr>
                <w:color w:val="010205"/>
                <w:kern w:val="0"/>
                <w:sz w:val="18"/>
                <w:szCs w:val="18"/>
                <w:lang w:val="en-US"/>
              </w:rPr>
              <w:t>.108</w:t>
            </w:r>
          </w:p>
        </w:tc>
        <w:tc>
          <w:tcPr>
            <w:tcW w:w="940" w:type="dxa"/>
            <w:shd w:val="clear" w:color="auto" w:fill="F9F9FB"/>
            <w:vAlign w:val="center"/>
          </w:tcPr>
          <w:p w14:paraId="4F85F02C" w14:textId="77777777" w:rsidR="002F17FF" w:rsidRPr="002F17FF" w:rsidRDefault="002F17FF" w:rsidP="002B1EE7">
            <w:pPr>
              <w:autoSpaceDE w:val="0"/>
              <w:autoSpaceDN w:val="0"/>
              <w:adjustRightInd w:val="0"/>
              <w:spacing w:after="240" w:line="240" w:lineRule="auto"/>
              <w:rPr>
                <w:kern w:val="0"/>
                <w:lang w:val="en-US"/>
              </w:rPr>
            </w:pPr>
          </w:p>
        </w:tc>
        <w:tc>
          <w:tcPr>
            <w:tcW w:w="943" w:type="dxa"/>
            <w:shd w:val="clear" w:color="auto" w:fill="F9F9FB"/>
            <w:vAlign w:val="center"/>
          </w:tcPr>
          <w:p w14:paraId="605BA186" w14:textId="77777777" w:rsidR="002F17FF" w:rsidRPr="002F17FF" w:rsidRDefault="002F17FF" w:rsidP="002B1EE7">
            <w:pPr>
              <w:autoSpaceDE w:val="0"/>
              <w:autoSpaceDN w:val="0"/>
              <w:adjustRightInd w:val="0"/>
              <w:spacing w:after="240" w:line="240" w:lineRule="auto"/>
              <w:rPr>
                <w:kern w:val="0"/>
                <w:lang w:val="en-US"/>
              </w:rPr>
            </w:pPr>
          </w:p>
        </w:tc>
      </w:tr>
      <w:tr w:rsidR="002F17FF" w:rsidRPr="002F17FF" w14:paraId="676C0F34" w14:textId="77777777" w:rsidTr="002F17FF">
        <w:trPr>
          <w:cantSplit/>
          <w:trHeight w:val="151"/>
        </w:trPr>
        <w:tc>
          <w:tcPr>
            <w:tcW w:w="1980" w:type="dxa"/>
            <w:vMerge/>
            <w:shd w:val="clear" w:color="auto" w:fill="E0E0E0"/>
          </w:tcPr>
          <w:p w14:paraId="4692BAFB" w14:textId="77777777" w:rsidR="002F17FF" w:rsidRPr="002F17FF" w:rsidRDefault="002F17FF" w:rsidP="002B1EE7">
            <w:pPr>
              <w:autoSpaceDE w:val="0"/>
              <w:autoSpaceDN w:val="0"/>
              <w:adjustRightInd w:val="0"/>
              <w:spacing w:after="240" w:line="240" w:lineRule="auto"/>
              <w:rPr>
                <w:kern w:val="0"/>
                <w:lang w:val="en-US"/>
              </w:rPr>
            </w:pPr>
          </w:p>
        </w:tc>
        <w:tc>
          <w:tcPr>
            <w:tcW w:w="3018" w:type="dxa"/>
            <w:gridSpan w:val="2"/>
            <w:shd w:val="clear" w:color="auto" w:fill="E0E0E0"/>
          </w:tcPr>
          <w:p w14:paraId="061BFBEA"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Total</w:t>
            </w:r>
          </w:p>
        </w:tc>
        <w:tc>
          <w:tcPr>
            <w:tcW w:w="1346" w:type="dxa"/>
            <w:shd w:val="clear" w:color="auto" w:fill="F9F9FB"/>
          </w:tcPr>
          <w:p w14:paraId="7A9BF37B"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5.775</w:t>
            </w:r>
          </w:p>
        </w:tc>
        <w:tc>
          <w:tcPr>
            <w:tcW w:w="940" w:type="dxa"/>
            <w:shd w:val="clear" w:color="auto" w:fill="F9F9FB"/>
          </w:tcPr>
          <w:p w14:paraId="4BD8ADB8"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39</w:t>
            </w:r>
          </w:p>
        </w:tc>
        <w:tc>
          <w:tcPr>
            <w:tcW w:w="1291" w:type="dxa"/>
            <w:shd w:val="clear" w:color="auto" w:fill="F9F9FB"/>
            <w:vAlign w:val="center"/>
          </w:tcPr>
          <w:p w14:paraId="528D4562" w14:textId="77777777" w:rsidR="002F17FF" w:rsidRPr="002F17FF" w:rsidRDefault="002F17FF" w:rsidP="002B1EE7">
            <w:pPr>
              <w:autoSpaceDE w:val="0"/>
              <w:autoSpaceDN w:val="0"/>
              <w:adjustRightInd w:val="0"/>
              <w:spacing w:after="240" w:line="240" w:lineRule="auto"/>
              <w:rPr>
                <w:kern w:val="0"/>
                <w:lang w:val="en-US"/>
              </w:rPr>
            </w:pPr>
          </w:p>
        </w:tc>
        <w:tc>
          <w:tcPr>
            <w:tcW w:w="940" w:type="dxa"/>
            <w:shd w:val="clear" w:color="auto" w:fill="F9F9FB"/>
            <w:vAlign w:val="center"/>
          </w:tcPr>
          <w:p w14:paraId="10AB9CC4" w14:textId="77777777" w:rsidR="002F17FF" w:rsidRPr="002F17FF" w:rsidRDefault="002F17FF" w:rsidP="002B1EE7">
            <w:pPr>
              <w:autoSpaceDE w:val="0"/>
              <w:autoSpaceDN w:val="0"/>
              <w:adjustRightInd w:val="0"/>
              <w:spacing w:after="240" w:line="240" w:lineRule="auto"/>
              <w:rPr>
                <w:kern w:val="0"/>
                <w:lang w:val="en-US"/>
              </w:rPr>
            </w:pPr>
          </w:p>
        </w:tc>
        <w:tc>
          <w:tcPr>
            <w:tcW w:w="943" w:type="dxa"/>
            <w:shd w:val="clear" w:color="auto" w:fill="F9F9FB"/>
            <w:vAlign w:val="center"/>
          </w:tcPr>
          <w:p w14:paraId="22A9CEB7" w14:textId="77777777" w:rsidR="002F17FF" w:rsidRPr="002F17FF" w:rsidRDefault="002F17FF" w:rsidP="002B1EE7">
            <w:pPr>
              <w:autoSpaceDE w:val="0"/>
              <w:autoSpaceDN w:val="0"/>
              <w:adjustRightInd w:val="0"/>
              <w:spacing w:after="240" w:line="240" w:lineRule="auto"/>
              <w:rPr>
                <w:kern w:val="0"/>
                <w:lang w:val="en-US"/>
              </w:rPr>
            </w:pPr>
          </w:p>
        </w:tc>
      </w:tr>
      <w:tr w:rsidR="002F17FF" w:rsidRPr="002F17FF" w14:paraId="127E1185" w14:textId="77777777" w:rsidTr="002F17FF">
        <w:trPr>
          <w:cantSplit/>
          <w:trHeight w:val="331"/>
        </w:trPr>
        <w:tc>
          <w:tcPr>
            <w:tcW w:w="1980" w:type="dxa"/>
            <w:vMerge w:val="restart"/>
            <w:shd w:val="clear" w:color="auto" w:fill="E0E0E0"/>
          </w:tcPr>
          <w:p w14:paraId="37903E18"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 xml:space="preserve">C. </w:t>
            </w:r>
            <w:proofErr w:type="spellStart"/>
            <w:r w:rsidRPr="002F17FF">
              <w:rPr>
                <w:color w:val="264A60"/>
                <w:kern w:val="0"/>
                <w:sz w:val="18"/>
                <w:szCs w:val="18"/>
                <w:lang w:val="en-US"/>
              </w:rPr>
              <w:t>gloeosporioides</w:t>
            </w:r>
            <w:proofErr w:type="spellEnd"/>
            <w:r w:rsidRPr="002F17FF">
              <w:rPr>
                <w:color w:val="264A60"/>
                <w:kern w:val="0"/>
                <w:sz w:val="18"/>
                <w:szCs w:val="18"/>
                <w:lang w:val="en-US"/>
              </w:rPr>
              <w:t xml:space="preserve"> * Sample</w:t>
            </w:r>
          </w:p>
        </w:tc>
        <w:tc>
          <w:tcPr>
            <w:tcW w:w="1825" w:type="dxa"/>
            <w:shd w:val="clear" w:color="auto" w:fill="E0E0E0"/>
          </w:tcPr>
          <w:p w14:paraId="33AAF064"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Between Groups</w:t>
            </w:r>
          </w:p>
        </w:tc>
        <w:tc>
          <w:tcPr>
            <w:tcW w:w="1193" w:type="dxa"/>
            <w:shd w:val="clear" w:color="auto" w:fill="E0E0E0"/>
          </w:tcPr>
          <w:p w14:paraId="3FD505B8"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(Combined)</w:t>
            </w:r>
          </w:p>
        </w:tc>
        <w:tc>
          <w:tcPr>
            <w:tcW w:w="1346" w:type="dxa"/>
            <w:shd w:val="clear" w:color="auto" w:fill="F9F9FB"/>
          </w:tcPr>
          <w:p w14:paraId="6A493211"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1.025</w:t>
            </w:r>
          </w:p>
        </w:tc>
        <w:tc>
          <w:tcPr>
            <w:tcW w:w="940" w:type="dxa"/>
            <w:shd w:val="clear" w:color="auto" w:fill="F9F9FB"/>
          </w:tcPr>
          <w:p w14:paraId="1512A84B"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9</w:t>
            </w:r>
          </w:p>
        </w:tc>
        <w:tc>
          <w:tcPr>
            <w:tcW w:w="1291" w:type="dxa"/>
            <w:shd w:val="clear" w:color="auto" w:fill="F9F9FB"/>
          </w:tcPr>
          <w:p w14:paraId="07CF113A" w14:textId="692BF3B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C5674B">
              <w:rPr>
                <w:color w:val="010205"/>
                <w:kern w:val="0"/>
                <w:sz w:val="18"/>
                <w:szCs w:val="18"/>
                <w:lang w:val="en-US"/>
              </w:rPr>
              <w:t>0</w:t>
            </w:r>
            <w:r w:rsidRPr="002F17FF">
              <w:rPr>
                <w:color w:val="010205"/>
                <w:kern w:val="0"/>
                <w:sz w:val="18"/>
                <w:szCs w:val="18"/>
                <w:lang w:val="en-US"/>
              </w:rPr>
              <w:t>.114</w:t>
            </w:r>
          </w:p>
        </w:tc>
        <w:tc>
          <w:tcPr>
            <w:tcW w:w="940" w:type="dxa"/>
            <w:shd w:val="clear" w:color="auto" w:fill="F9F9FB"/>
          </w:tcPr>
          <w:p w14:paraId="2DD49897"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1.952</w:t>
            </w:r>
          </w:p>
        </w:tc>
        <w:tc>
          <w:tcPr>
            <w:tcW w:w="943" w:type="dxa"/>
            <w:shd w:val="clear" w:color="auto" w:fill="F9F9FB"/>
          </w:tcPr>
          <w:p w14:paraId="4FEEAD60" w14:textId="1C4E7D45"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C5674B">
              <w:rPr>
                <w:color w:val="010205"/>
                <w:kern w:val="0"/>
                <w:sz w:val="18"/>
                <w:szCs w:val="18"/>
                <w:lang w:val="en-US"/>
              </w:rPr>
              <w:t>0</w:t>
            </w:r>
            <w:r w:rsidRPr="002F17FF">
              <w:rPr>
                <w:color w:val="010205"/>
                <w:kern w:val="0"/>
                <w:sz w:val="18"/>
                <w:szCs w:val="18"/>
                <w:lang w:val="en-US"/>
              </w:rPr>
              <w:t>.082</w:t>
            </w:r>
          </w:p>
        </w:tc>
      </w:tr>
      <w:tr w:rsidR="002F17FF" w:rsidRPr="002F17FF" w14:paraId="56479FC7" w14:textId="77777777" w:rsidTr="002F17FF">
        <w:trPr>
          <w:cantSplit/>
          <w:trHeight w:val="151"/>
        </w:trPr>
        <w:tc>
          <w:tcPr>
            <w:tcW w:w="1980" w:type="dxa"/>
            <w:vMerge/>
            <w:shd w:val="clear" w:color="auto" w:fill="E0E0E0"/>
          </w:tcPr>
          <w:p w14:paraId="0972E666" w14:textId="77777777" w:rsidR="002F17FF" w:rsidRPr="002F17FF" w:rsidRDefault="002F17FF" w:rsidP="002B1EE7">
            <w:pPr>
              <w:autoSpaceDE w:val="0"/>
              <w:autoSpaceDN w:val="0"/>
              <w:adjustRightInd w:val="0"/>
              <w:spacing w:after="240" w:line="240" w:lineRule="auto"/>
              <w:rPr>
                <w:color w:val="010205"/>
                <w:kern w:val="0"/>
                <w:sz w:val="18"/>
                <w:szCs w:val="18"/>
                <w:lang w:val="en-US"/>
              </w:rPr>
            </w:pPr>
          </w:p>
        </w:tc>
        <w:tc>
          <w:tcPr>
            <w:tcW w:w="3018" w:type="dxa"/>
            <w:gridSpan w:val="2"/>
            <w:shd w:val="clear" w:color="auto" w:fill="E0E0E0"/>
          </w:tcPr>
          <w:p w14:paraId="17FD8AAF"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Within Groups</w:t>
            </w:r>
          </w:p>
        </w:tc>
        <w:tc>
          <w:tcPr>
            <w:tcW w:w="1346" w:type="dxa"/>
            <w:shd w:val="clear" w:color="auto" w:fill="F9F9FB"/>
          </w:tcPr>
          <w:p w14:paraId="74BE14D1"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1.750</w:t>
            </w:r>
          </w:p>
        </w:tc>
        <w:tc>
          <w:tcPr>
            <w:tcW w:w="940" w:type="dxa"/>
            <w:shd w:val="clear" w:color="auto" w:fill="F9F9FB"/>
          </w:tcPr>
          <w:p w14:paraId="3B318D70"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30</w:t>
            </w:r>
          </w:p>
        </w:tc>
        <w:tc>
          <w:tcPr>
            <w:tcW w:w="1291" w:type="dxa"/>
            <w:shd w:val="clear" w:color="auto" w:fill="F9F9FB"/>
          </w:tcPr>
          <w:p w14:paraId="770BD0BC" w14:textId="5631A7D8"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C5674B">
              <w:rPr>
                <w:color w:val="010205"/>
                <w:kern w:val="0"/>
                <w:sz w:val="18"/>
                <w:szCs w:val="18"/>
                <w:lang w:val="en-US"/>
              </w:rPr>
              <w:t>0</w:t>
            </w:r>
            <w:r w:rsidRPr="002F17FF">
              <w:rPr>
                <w:color w:val="010205"/>
                <w:kern w:val="0"/>
                <w:sz w:val="18"/>
                <w:szCs w:val="18"/>
                <w:lang w:val="en-US"/>
              </w:rPr>
              <w:t>.058</w:t>
            </w:r>
          </w:p>
        </w:tc>
        <w:tc>
          <w:tcPr>
            <w:tcW w:w="940" w:type="dxa"/>
            <w:shd w:val="clear" w:color="auto" w:fill="F9F9FB"/>
            <w:vAlign w:val="center"/>
          </w:tcPr>
          <w:p w14:paraId="1B53AE57" w14:textId="77777777" w:rsidR="002F17FF" w:rsidRPr="002F17FF" w:rsidRDefault="002F17FF" w:rsidP="002B1EE7">
            <w:pPr>
              <w:autoSpaceDE w:val="0"/>
              <w:autoSpaceDN w:val="0"/>
              <w:adjustRightInd w:val="0"/>
              <w:spacing w:after="240" w:line="240" w:lineRule="auto"/>
              <w:rPr>
                <w:kern w:val="0"/>
                <w:lang w:val="en-US"/>
              </w:rPr>
            </w:pPr>
          </w:p>
        </w:tc>
        <w:tc>
          <w:tcPr>
            <w:tcW w:w="943" w:type="dxa"/>
            <w:shd w:val="clear" w:color="auto" w:fill="F9F9FB"/>
            <w:vAlign w:val="center"/>
          </w:tcPr>
          <w:p w14:paraId="745404C3" w14:textId="77777777" w:rsidR="002F17FF" w:rsidRPr="002F17FF" w:rsidRDefault="002F17FF" w:rsidP="002B1EE7">
            <w:pPr>
              <w:autoSpaceDE w:val="0"/>
              <w:autoSpaceDN w:val="0"/>
              <w:adjustRightInd w:val="0"/>
              <w:spacing w:after="240" w:line="240" w:lineRule="auto"/>
              <w:rPr>
                <w:kern w:val="0"/>
                <w:lang w:val="en-US"/>
              </w:rPr>
            </w:pPr>
          </w:p>
        </w:tc>
      </w:tr>
      <w:tr w:rsidR="002F17FF" w:rsidRPr="002F17FF" w14:paraId="66D7580C" w14:textId="77777777" w:rsidTr="002F17FF">
        <w:trPr>
          <w:cantSplit/>
          <w:trHeight w:val="151"/>
        </w:trPr>
        <w:tc>
          <w:tcPr>
            <w:tcW w:w="1980" w:type="dxa"/>
            <w:vMerge/>
            <w:shd w:val="clear" w:color="auto" w:fill="E0E0E0"/>
          </w:tcPr>
          <w:p w14:paraId="14C987B6" w14:textId="77777777" w:rsidR="002F17FF" w:rsidRPr="002F17FF" w:rsidRDefault="002F17FF" w:rsidP="002B1EE7">
            <w:pPr>
              <w:autoSpaceDE w:val="0"/>
              <w:autoSpaceDN w:val="0"/>
              <w:adjustRightInd w:val="0"/>
              <w:spacing w:after="240" w:line="240" w:lineRule="auto"/>
              <w:rPr>
                <w:kern w:val="0"/>
                <w:lang w:val="en-US"/>
              </w:rPr>
            </w:pPr>
          </w:p>
        </w:tc>
        <w:tc>
          <w:tcPr>
            <w:tcW w:w="3018" w:type="dxa"/>
            <w:gridSpan w:val="2"/>
            <w:shd w:val="clear" w:color="auto" w:fill="E0E0E0"/>
          </w:tcPr>
          <w:p w14:paraId="1268129C"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Total</w:t>
            </w:r>
          </w:p>
        </w:tc>
        <w:tc>
          <w:tcPr>
            <w:tcW w:w="1346" w:type="dxa"/>
            <w:shd w:val="clear" w:color="auto" w:fill="F9F9FB"/>
          </w:tcPr>
          <w:p w14:paraId="3D9E94B5"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2.775</w:t>
            </w:r>
          </w:p>
        </w:tc>
        <w:tc>
          <w:tcPr>
            <w:tcW w:w="940" w:type="dxa"/>
            <w:shd w:val="clear" w:color="auto" w:fill="F9F9FB"/>
          </w:tcPr>
          <w:p w14:paraId="07BBB9C6"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39</w:t>
            </w:r>
          </w:p>
        </w:tc>
        <w:tc>
          <w:tcPr>
            <w:tcW w:w="1291" w:type="dxa"/>
            <w:shd w:val="clear" w:color="auto" w:fill="F9F9FB"/>
            <w:vAlign w:val="center"/>
          </w:tcPr>
          <w:p w14:paraId="47D2A87C" w14:textId="77777777" w:rsidR="002F17FF" w:rsidRPr="002F17FF" w:rsidRDefault="002F17FF" w:rsidP="002B1EE7">
            <w:pPr>
              <w:autoSpaceDE w:val="0"/>
              <w:autoSpaceDN w:val="0"/>
              <w:adjustRightInd w:val="0"/>
              <w:spacing w:after="240" w:line="240" w:lineRule="auto"/>
              <w:rPr>
                <w:kern w:val="0"/>
                <w:lang w:val="en-US"/>
              </w:rPr>
            </w:pPr>
          </w:p>
        </w:tc>
        <w:tc>
          <w:tcPr>
            <w:tcW w:w="940" w:type="dxa"/>
            <w:shd w:val="clear" w:color="auto" w:fill="F9F9FB"/>
            <w:vAlign w:val="center"/>
          </w:tcPr>
          <w:p w14:paraId="779688CA" w14:textId="77777777" w:rsidR="002F17FF" w:rsidRPr="002F17FF" w:rsidRDefault="002F17FF" w:rsidP="002B1EE7">
            <w:pPr>
              <w:autoSpaceDE w:val="0"/>
              <w:autoSpaceDN w:val="0"/>
              <w:adjustRightInd w:val="0"/>
              <w:spacing w:after="240" w:line="240" w:lineRule="auto"/>
              <w:rPr>
                <w:kern w:val="0"/>
                <w:lang w:val="en-US"/>
              </w:rPr>
            </w:pPr>
          </w:p>
        </w:tc>
        <w:tc>
          <w:tcPr>
            <w:tcW w:w="943" w:type="dxa"/>
            <w:shd w:val="clear" w:color="auto" w:fill="F9F9FB"/>
            <w:vAlign w:val="center"/>
          </w:tcPr>
          <w:p w14:paraId="650AB53A" w14:textId="77777777" w:rsidR="002F17FF" w:rsidRPr="002F17FF" w:rsidRDefault="002F17FF" w:rsidP="002B1EE7">
            <w:pPr>
              <w:autoSpaceDE w:val="0"/>
              <w:autoSpaceDN w:val="0"/>
              <w:adjustRightInd w:val="0"/>
              <w:spacing w:after="240" w:line="240" w:lineRule="auto"/>
              <w:rPr>
                <w:kern w:val="0"/>
                <w:lang w:val="en-US"/>
              </w:rPr>
            </w:pPr>
          </w:p>
        </w:tc>
      </w:tr>
      <w:tr w:rsidR="002F17FF" w:rsidRPr="002F17FF" w14:paraId="71E16976" w14:textId="77777777" w:rsidTr="002F17FF">
        <w:trPr>
          <w:cantSplit/>
          <w:trHeight w:val="331"/>
        </w:trPr>
        <w:tc>
          <w:tcPr>
            <w:tcW w:w="1980" w:type="dxa"/>
            <w:vMerge w:val="restart"/>
            <w:shd w:val="clear" w:color="auto" w:fill="E0E0E0"/>
          </w:tcPr>
          <w:p w14:paraId="6E59A65D"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Rhizopus * Sample</w:t>
            </w:r>
          </w:p>
        </w:tc>
        <w:tc>
          <w:tcPr>
            <w:tcW w:w="1825" w:type="dxa"/>
            <w:shd w:val="clear" w:color="auto" w:fill="E0E0E0"/>
          </w:tcPr>
          <w:p w14:paraId="00502E1B"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Between Groups</w:t>
            </w:r>
          </w:p>
        </w:tc>
        <w:tc>
          <w:tcPr>
            <w:tcW w:w="1193" w:type="dxa"/>
            <w:shd w:val="clear" w:color="auto" w:fill="E0E0E0"/>
          </w:tcPr>
          <w:p w14:paraId="1F058014"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(Combined)</w:t>
            </w:r>
          </w:p>
        </w:tc>
        <w:tc>
          <w:tcPr>
            <w:tcW w:w="1346" w:type="dxa"/>
            <w:shd w:val="clear" w:color="auto" w:fill="F9F9FB"/>
          </w:tcPr>
          <w:p w14:paraId="310F3092"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3.900</w:t>
            </w:r>
          </w:p>
        </w:tc>
        <w:tc>
          <w:tcPr>
            <w:tcW w:w="940" w:type="dxa"/>
            <w:shd w:val="clear" w:color="auto" w:fill="F9F9FB"/>
          </w:tcPr>
          <w:p w14:paraId="2EC726D5"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9</w:t>
            </w:r>
          </w:p>
        </w:tc>
        <w:tc>
          <w:tcPr>
            <w:tcW w:w="1291" w:type="dxa"/>
            <w:shd w:val="clear" w:color="auto" w:fill="F9F9FB"/>
          </w:tcPr>
          <w:p w14:paraId="29299265" w14:textId="4A00E6AE"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C5674B">
              <w:rPr>
                <w:color w:val="010205"/>
                <w:kern w:val="0"/>
                <w:sz w:val="18"/>
                <w:szCs w:val="18"/>
                <w:lang w:val="en-US"/>
              </w:rPr>
              <w:t>0</w:t>
            </w:r>
            <w:r w:rsidRPr="002F17FF">
              <w:rPr>
                <w:color w:val="010205"/>
                <w:kern w:val="0"/>
                <w:sz w:val="18"/>
                <w:szCs w:val="18"/>
                <w:lang w:val="en-US"/>
              </w:rPr>
              <w:t>.433</w:t>
            </w:r>
          </w:p>
        </w:tc>
        <w:tc>
          <w:tcPr>
            <w:tcW w:w="940" w:type="dxa"/>
            <w:shd w:val="clear" w:color="auto" w:fill="F9F9FB"/>
          </w:tcPr>
          <w:p w14:paraId="3AE1FE70"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5.200</w:t>
            </w:r>
          </w:p>
        </w:tc>
        <w:tc>
          <w:tcPr>
            <w:tcW w:w="943" w:type="dxa"/>
            <w:shd w:val="clear" w:color="auto" w:fill="F9F9FB"/>
          </w:tcPr>
          <w:p w14:paraId="0AEAEF0D" w14:textId="1DA9F5FC"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C5674B">
              <w:rPr>
                <w:color w:val="010205"/>
                <w:kern w:val="0"/>
                <w:sz w:val="18"/>
                <w:szCs w:val="18"/>
                <w:lang w:val="en-US"/>
              </w:rPr>
              <w:t>0</w:t>
            </w:r>
            <w:r w:rsidRPr="002F17FF">
              <w:rPr>
                <w:color w:val="010205"/>
                <w:kern w:val="0"/>
                <w:sz w:val="18"/>
                <w:szCs w:val="18"/>
                <w:lang w:val="en-US"/>
              </w:rPr>
              <w:t>.000</w:t>
            </w:r>
          </w:p>
        </w:tc>
      </w:tr>
      <w:tr w:rsidR="002F17FF" w:rsidRPr="002F17FF" w14:paraId="6707C6DC" w14:textId="77777777" w:rsidTr="002F17FF">
        <w:trPr>
          <w:cantSplit/>
          <w:trHeight w:val="151"/>
        </w:trPr>
        <w:tc>
          <w:tcPr>
            <w:tcW w:w="1980" w:type="dxa"/>
            <w:vMerge/>
            <w:shd w:val="clear" w:color="auto" w:fill="E0E0E0"/>
          </w:tcPr>
          <w:p w14:paraId="6F97C65B" w14:textId="77777777" w:rsidR="002F17FF" w:rsidRPr="002F17FF" w:rsidRDefault="002F17FF" w:rsidP="002B1EE7">
            <w:pPr>
              <w:autoSpaceDE w:val="0"/>
              <w:autoSpaceDN w:val="0"/>
              <w:adjustRightInd w:val="0"/>
              <w:spacing w:after="240" w:line="240" w:lineRule="auto"/>
              <w:rPr>
                <w:color w:val="010205"/>
                <w:kern w:val="0"/>
                <w:sz w:val="18"/>
                <w:szCs w:val="18"/>
                <w:lang w:val="en-US"/>
              </w:rPr>
            </w:pPr>
          </w:p>
        </w:tc>
        <w:tc>
          <w:tcPr>
            <w:tcW w:w="3018" w:type="dxa"/>
            <w:gridSpan w:val="2"/>
            <w:shd w:val="clear" w:color="auto" w:fill="E0E0E0"/>
          </w:tcPr>
          <w:p w14:paraId="2CA17FE1"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Within Groups</w:t>
            </w:r>
          </w:p>
        </w:tc>
        <w:tc>
          <w:tcPr>
            <w:tcW w:w="1346" w:type="dxa"/>
            <w:shd w:val="clear" w:color="auto" w:fill="F9F9FB"/>
          </w:tcPr>
          <w:p w14:paraId="4AB3A717"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2.500</w:t>
            </w:r>
          </w:p>
        </w:tc>
        <w:tc>
          <w:tcPr>
            <w:tcW w:w="940" w:type="dxa"/>
            <w:shd w:val="clear" w:color="auto" w:fill="F9F9FB"/>
          </w:tcPr>
          <w:p w14:paraId="691DFAB7"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30</w:t>
            </w:r>
          </w:p>
        </w:tc>
        <w:tc>
          <w:tcPr>
            <w:tcW w:w="1291" w:type="dxa"/>
            <w:shd w:val="clear" w:color="auto" w:fill="F9F9FB"/>
          </w:tcPr>
          <w:p w14:paraId="3E2824C2" w14:textId="1F9E798E"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C5674B">
              <w:rPr>
                <w:color w:val="010205"/>
                <w:kern w:val="0"/>
                <w:sz w:val="18"/>
                <w:szCs w:val="18"/>
                <w:lang w:val="en-US"/>
              </w:rPr>
              <w:t>0</w:t>
            </w:r>
            <w:r w:rsidRPr="002F17FF">
              <w:rPr>
                <w:color w:val="010205"/>
                <w:kern w:val="0"/>
                <w:sz w:val="18"/>
                <w:szCs w:val="18"/>
                <w:lang w:val="en-US"/>
              </w:rPr>
              <w:t>.083</w:t>
            </w:r>
          </w:p>
        </w:tc>
        <w:tc>
          <w:tcPr>
            <w:tcW w:w="940" w:type="dxa"/>
            <w:shd w:val="clear" w:color="auto" w:fill="F9F9FB"/>
            <w:vAlign w:val="center"/>
          </w:tcPr>
          <w:p w14:paraId="2516FDFF" w14:textId="77777777" w:rsidR="002F17FF" w:rsidRPr="002F17FF" w:rsidRDefault="002F17FF" w:rsidP="002B1EE7">
            <w:pPr>
              <w:autoSpaceDE w:val="0"/>
              <w:autoSpaceDN w:val="0"/>
              <w:adjustRightInd w:val="0"/>
              <w:spacing w:after="240" w:line="240" w:lineRule="auto"/>
              <w:rPr>
                <w:kern w:val="0"/>
                <w:lang w:val="en-US"/>
              </w:rPr>
            </w:pPr>
          </w:p>
        </w:tc>
        <w:tc>
          <w:tcPr>
            <w:tcW w:w="943" w:type="dxa"/>
            <w:shd w:val="clear" w:color="auto" w:fill="F9F9FB"/>
            <w:vAlign w:val="center"/>
          </w:tcPr>
          <w:p w14:paraId="7E1AD91A" w14:textId="77777777" w:rsidR="002F17FF" w:rsidRPr="002F17FF" w:rsidRDefault="002F17FF" w:rsidP="002B1EE7">
            <w:pPr>
              <w:autoSpaceDE w:val="0"/>
              <w:autoSpaceDN w:val="0"/>
              <w:adjustRightInd w:val="0"/>
              <w:spacing w:after="240" w:line="240" w:lineRule="auto"/>
              <w:rPr>
                <w:kern w:val="0"/>
                <w:lang w:val="en-US"/>
              </w:rPr>
            </w:pPr>
          </w:p>
        </w:tc>
      </w:tr>
      <w:tr w:rsidR="002F17FF" w:rsidRPr="002F17FF" w14:paraId="565EE1B7" w14:textId="77777777" w:rsidTr="002F17FF">
        <w:trPr>
          <w:cantSplit/>
          <w:trHeight w:val="151"/>
        </w:trPr>
        <w:tc>
          <w:tcPr>
            <w:tcW w:w="1980" w:type="dxa"/>
            <w:vMerge/>
            <w:shd w:val="clear" w:color="auto" w:fill="E0E0E0"/>
          </w:tcPr>
          <w:p w14:paraId="3064CF0C" w14:textId="77777777" w:rsidR="002F17FF" w:rsidRPr="002F17FF" w:rsidRDefault="002F17FF" w:rsidP="002B1EE7">
            <w:pPr>
              <w:autoSpaceDE w:val="0"/>
              <w:autoSpaceDN w:val="0"/>
              <w:adjustRightInd w:val="0"/>
              <w:spacing w:after="240" w:line="240" w:lineRule="auto"/>
              <w:rPr>
                <w:kern w:val="0"/>
                <w:lang w:val="en-US"/>
              </w:rPr>
            </w:pPr>
          </w:p>
        </w:tc>
        <w:tc>
          <w:tcPr>
            <w:tcW w:w="3018" w:type="dxa"/>
            <w:gridSpan w:val="2"/>
            <w:shd w:val="clear" w:color="auto" w:fill="E0E0E0"/>
          </w:tcPr>
          <w:p w14:paraId="2667D322" w14:textId="77777777" w:rsidR="002F17FF" w:rsidRPr="002F17FF" w:rsidRDefault="002F17FF" w:rsidP="002B1EE7">
            <w:pPr>
              <w:autoSpaceDE w:val="0"/>
              <w:autoSpaceDN w:val="0"/>
              <w:adjustRightInd w:val="0"/>
              <w:spacing w:after="240" w:line="320" w:lineRule="atLeast"/>
              <w:ind w:left="60" w:right="60"/>
              <w:rPr>
                <w:color w:val="264A60"/>
                <w:kern w:val="0"/>
                <w:sz w:val="18"/>
                <w:szCs w:val="18"/>
                <w:lang w:val="en-US"/>
              </w:rPr>
            </w:pPr>
            <w:r w:rsidRPr="002F17FF">
              <w:rPr>
                <w:color w:val="264A60"/>
                <w:kern w:val="0"/>
                <w:sz w:val="18"/>
                <w:szCs w:val="18"/>
                <w:lang w:val="en-US"/>
              </w:rPr>
              <w:t>Total</w:t>
            </w:r>
          </w:p>
        </w:tc>
        <w:tc>
          <w:tcPr>
            <w:tcW w:w="1346" w:type="dxa"/>
            <w:shd w:val="clear" w:color="auto" w:fill="F9F9FB"/>
          </w:tcPr>
          <w:p w14:paraId="781B75AC"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6.400</w:t>
            </w:r>
          </w:p>
        </w:tc>
        <w:tc>
          <w:tcPr>
            <w:tcW w:w="940" w:type="dxa"/>
            <w:shd w:val="clear" w:color="auto" w:fill="F9F9FB"/>
          </w:tcPr>
          <w:p w14:paraId="507E3BC6" w14:textId="77777777" w:rsidR="002F17FF" w:rsidRPr="002F17FF" w:rsidRDefault="002F17FF" w:rsidP="002B1EE7">
            <w:pPr>
              <w:autoSpaceDE w:val="0"/>
              <w:autoSpaceDN w:val="0"/>
              <w:adjustRightInd w:val="0"/>
              <w:spacing w:after="240" w:line="320" w:lineRule="atLeast"/>
              <w:ind w:left="60" w:right="60"/>
              <w:jc w:val="right"/>
              <w:rPr>
                <w:color w:val="010205"/>
                <w:kern w:val="0"/>
                <w:sz w:val="18"/>
                <w:szCs w:val="18"/>
                <w:lang w:val="en-US"/>
              </w:rPr>
            </w:pPr>
            <w:r w:rsidRPr="002F17FF">
              <w:rPr>
                <w:color w:val="010205"/>
                <w:kern w:val="0"/>
                <w:sz w:val="18"/>
                <w:szCs w:val="18"/>
                <w:lang w:val="en-US"/>
              </w:rPr>
              <w:t>39</w:t>
            </w:r>
          </w:p>
        </w:tc>
        <w:tc>
          <w:tcPr>
            <w:tcW w:w="1291" w:type="dxa"/>
            <w:shd w:val="clear" w:color="auto" w:fill="F9F9FB"/>
            <w:vAlign w:val="center"/>
          </w:tcPr>
          <w:p w14:paraId="15C7F12D" w14:textId="77777777" w:rsidR="002F17FF" w:rsidRPr="002F17FF" w:rsidRDefault="002F17FF" w:rsidP="002B1EE7">
            <w:pPr>
              <w:autoSpaceDE w:val="0"/>
              <w:autoSpaceDN w:val="0"/>
              <w:adjustRightInd w:val="0"/>
              <w:spacing w:after="240" w:line="240" w:lineRule="auto"/>
              <w:rPr>
                <w:kern w:val="0"/>
                <w:lang w:val="en-US"/>
              </w:rPr>
            </w:pPr>
          </w:p>
        </w:tc>
        <w:tc>
          <w:tcPr>
            <w:tcW w:w="940" w:type="dxa"/>
            <w:shd w:val="clear" w:color="auto" w:fill="F9F9FB"/>
            <w:vAlign w:val="center"/>
          </w:tcPr>
          <w:p w14:paraId="327C0172" w14:textId="77777777" w:rsidR="002F17FF" w:rsidRPr="002F17FF" w:rsidRDefault="002F17FF" w:rsidP="002B1EE7">
            <w:pPr>
              <w:autoSpaceDE w:val="0"/>
              <w:autoSpaceDN w:val="0"/>
              <w:adjustRightInd w:val="0"/>
              <w:spacing w:after="240" w:line="240" w:lineRule="auto"/>
              <w:rPr>
                <w:kern w:val="0"/>
                <w:lang w:val="en-US"/>
              </w:rPr>
            </w:pPr>
          </w:p>
        </w:tc>
        <w:tc>
          <w:tcPr>
            <w:tcW w:w="943" w:type="dxa"/>
            <w:shd w:val="clear" w:color="auto" w:fill="F9F9FB"/>
            <w:vAlign w:val="center"/>
          </w:tcPr>
          <w:p w14:paraId="5A5051CC" w14:textId="77777777" w:rsidR="002F17FF" w:rsidRPr="002F17FF" w:rsidRDefault="002F17FF" w:rsidP="002B1EE7">
            <w:pPr>
              <w:autoSpaceDE w:val="0"/>
              <w:autoSpaceDN w:val="0"/>
              <w:adjustRightInd w:val="0"/>
              <w:spacing w:after="240" w:line="240" w:lineRule="auto"/>
              <w:rPr>
                <w:kern w:val="0"/>
                <w:lang w:val="en-US"/>
              </w:rPr>
            </w:pPr>
          </w:p>
        </w:tc>
      </w:tr>
    </w:tbl>
    <w:p w14:paraId="525CACB1" w14:textId="77777777" w:rsidR="00DE795E" w:rsidRPr="00C5674B" w:rsidRDefault="00DE795E" w:rsidP="002B1EE7">
      <w:pPr>
        <w:spacing w:after="240"/>
      </w:pPr>
    </w:p>
    <w:p w14:paraId="4CF07A9D" w14:textId="77777777" w:rsidR="0025560F" w:rsidRPr="00C5674B" w:rsidRDefault="0025560F" w:rsidP="002B1EE7">
      <w:pPr>
        <w:spacing w:after="240"/>
      </w:pPr>
    </w:p>
    <w:sectPr w:rsidR="0025560F" w:rsidRPr="00C56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95E"/>
    <w:rsid w:val="00000690"/>
    <w:rsid w:val="000318AA"/>
    <w:rsid w:val="000B4224"/>
    <w:rsid w:val="001A63E7"/>
    <w:rsid w:val="0025560F"/>
    <w:rsid w:val="002654B7"/>
    <w:rsid w:val="0026667C"/>
    <w:rsid w:val="00284B85"/>
    <w:rsid w:val="0028610A"/>
    <w:rsid w:val="002B1EE7"/>
    <w:rsid w:val="002F17FF"/>
    <w:rsid w:val="003616B9"/>
    <w:rsid w:val="00383048"/>
    <w:rsid w:val="003C26BD"/>
    <w:rsid w:val="00427E5A"/>
    <w:rsid w:val="0050584E"/>
    <w:rsid w:val="0053258C"/>
    <w:rsid w:val="005575D6"/>
    <w:rsid w:val="006B5214"/>
    <w:rsid w:val="00715A79"/>
    <w:rsid w:val="008B157C"/>
    <w:rsid w:val="00903113"/>
    <w:rsid w:val="0097754A"/>
    <w:rsid w:val="00AC4456"/>
    <w:rsid w:val="00C550F8"/>
    <w:rsid w:val="00C5674B"/>
    <w:rsid w:val="00D7641D"/>
    <w:rsid w:val="00DE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A659"/>
  <w15:chartTrackingRefBased/>
  <w15:docId w15:val="{F04405A0-43A6-47EE-9EA0-DA64D4F68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C44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058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84E"/>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0584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F17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C26B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C4456"/>
    <w:pPr>
      <w:spacing w:after="0"/>
    </w:pPr>
  </w:style>
  <w:style w:type="character" w:styleId="Hyperlink">
    <w:name w:val="Hyperlink"/>
    <w:basedOn w:val="DefaultParagraphFont"/>
    <w:uiPriority w:val="99"/>
    <w:unhideWhenUsed/>
    <w:rsid w:val="00AC4456"/>
    <w:rPr>
      <w:color w:val="0563C1" w:themeColor="hyperlink"/>
      <w:u w:val="single"/>
    </w:rPr>
  </w:style>
  <w:style w:type="character" w:customStyle="1" w:styleId="Heading1Char">
    <w:name w:val="Heading 1 Char"/>
    <w:basedOn w:val="DefaultParagraphFont"/>
    <w:link w:val="Heading1"/>
    <w:uiPriority w:val="9"/>
    <w:rsid w:val="00AC4456"/>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semiHidden/>
    <w:rsid w:val="0050584E"/>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50584E"/>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50584E"/>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2F17FF"/>
    <w:rPr>
      <w:rFonts w:asciiTheme="majorHAnsi" w:eastAsiaTheme="majorEastAsia" w:hAnsiTheme="majorHAnsi" w:cstheme="majorBidi"/>
      <w:color w:val="2F5496" w:themeColor="accent1" w:themeShade="BF"/>
      <w:lang w:val="en-GB"/>
    </w:rPr>
  </w:style>
  <w:style w:type="paragraph" w:styleId="TOC1">
    <w:name w:val="toc 1"/>
    <w:basedOn w:val="Normal"/>
    <w:next w:val="Normal"/>
    <w:autoRedefine/>
    <w:uiPriority w:val="39"/>
    <w:unhideWhenUsed/>
    <w:rsid w:val="00C5674B"/>
    <w:pPr>
      <w:spacing w:after="100"/>
    </w:pPr>
  </w:style>
  <w:style w:type="paragraph" w:styleId="TOC2">
    <w:name w:val="toc 2"/>
    <w:basedOn w:val="Normal"/>
    <w:next w:val="Normal"/>
    <w:autoRedefine/>
    <w:uiPriority w:val="39"/>
    <w:unhideWhenUsed/>
    <w:rsid w:val="00C5674B"/>
    <w:pPr>
      <w:spacing w:after="100"/>
      <w:ind w:left="240"/>
    </w:pPr>
  </w:style>
  <w:style w:type="paragraph" w:styleId="TOC3">
    <w:name w:val="toc 3"/>
    <w:basedOn w:val="Normal"/>
    <w:next w:val="Normal"/>
    <w:autoRedefine/>
    <w:uiPriority w:val="39"/>
    <w:unhideWhenUsed/>
    <w:rsid w:val="00C5674B"/>
    <w:pPr>
      <w:spacing w:after="100"/>
      <w:ind w:left="480"/>
    </w:pPr>
  </w:style>
  <w:style w:type="paragraph" w:styleId="TOC4">
    <w:name w:val="toc 4"/>
    <w:basedOn w:val="Normal"/>
    <w:next w:val="Normal"/>
    <w:autoRedefine/>
    <w:uiPriority w:val="39"/>
    <w:unhideWhenUsed/>
    <w:rsid w:val="00C5674B"/>
    <w:pPr>
      <w:spacing w:after="100"/>
      <w:ind w:left="720"/>
    </w:pPr>
  </w:style>
  <w:style w:type="paragraph" w:styleId="TOC5">
    <w:name w:val="toc 5"/>
    <w:basedOn w:val="Normal"/>
    <w:next w:val="Normal"/>
    <w:autoRedefine/>
    <w:uiPriority w:val="39"/>
    <w:unhideWhenUsed/>
    <w:rsid w:val="00C5674B"/>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 </a:t>
            </a:r>
            <a:r>
              <a:rPr lang="en-GB" sz="1400" b="0" i="0" u="none" strike="noStrike" baseline="0">
                <a:effectLst/>
              </a:rPr>
              <a:t>RELATIVE ABUNDANCE OF BACTERIA IN THE SHOPS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Staphylococcus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6</c:v>
                </c:pt>
              </c:numCache>
            </c:numRef>
          </c:val>
          <c:extLst>
            <c:ext xmlns:c16="http://schemas.microsoft.com/office/drawing/2014/chart" uri="{C3380CC4-5D6E-409C-BE32-E72D297353CC}">
              <c16:uniqueId val="{00000000-80A4-4E30-89AA-A4B016B4465F}"/>
            </c:ext>
          </c:extLst>
        </c:ser>
        <c:ser>
          <c:idx val="1"/>
          <c:order val="1"/>
          <c:tx>
            <c:strRef>
              <c:f>Sheet1!$C$1</c:f>
              <c:strCache>
                <c:ptCount val="1"/>
                <c:pt idx="0">
                  <c:v>Diplococcus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6</c:v>
                </c:pt>
              </c:numCache>
            </c:numRef>
          </c:val>
          <c:extLst>
            <c:ext xmlns:c16="http://schemas.microsoft.com/office/drawing/2014/chart" uri="{C3380CC4-5D6E-409C-BE32-E72D297353CC}">
              <c16:uniqueId val="{00000001-80A4-4E30-89AA-A4B016B4465F}"/>
            </c:ext>
          </c:extLst>
        </c:ser>
        <c:ser>
          <c:idx val="2"/>
          <c:order val="2"/>
          <c:tx>
            <c:strRef>
              <c:f>Sheet1!$D$1</c:f>
              <c:strCache>
                <c:ptCount val="1"/>
                <c:pt idx="0">
                  <c:v>Streptococcus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1</c:v>
                </c:pt>
              </c:numCache>
            </c:numRef>
          </c:val>
          <c:extLst>
            <c:ext xmlns:c16="http://schemas.microsoft.com/office/drawing/2014/chart" uri="{C3380CC4-5D6E-409C-BE32-E72D297353CC}">
              <c16:uniqueId val="{00000002-80A4-4E30-89AA-A4B016B4465F}"/>
            </c:ext>
          </c:extLst>
        </c:ser>
        <c:ser>
          <c:idx val="3"/>
          <c:order val="3"/>
          <c:tx>
            <c:strRef>
              <c:f>Sheet1!$E$1</c:f>
              <c:strCache>
                <c:ptCount val="1"/>
                <c:pt idx="0">
                  <c:v>Bacillus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6</c:v>
                </c:pt>
              </c:numCache>
            </c:numRef>
          </c:val>
          <c:extLst>
            <c:ext xmlns:c16="http://schemas.microsoft.com/office/drawing/2014/chart" uri="{C3380CC4-5D6E-409C-BE32-E72D297353CC}">
              <c16:uniqueId val="{00000003-80A4-4E30-89AA-A4B016B4465F}"/>
            </c:ext>
          </c:extLst>
        </c:ser>
        <c:ser>
          <c:idx val="4"/>
          <c:order val="4"/>
          <c:tx>
            <c:strRef>
              <c:f>Sheet1!$F$1</c:f>
              <c:strCache>
                <c:ptCount val="1"/>
                <c:pt idx="0">
                  <c:v>Actinomyces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1</c:v>
                </c:pt>
              </c:numCache>
            </c:numRef>
          </c:val>
          <c:extLst>
            <c:ext xmlns:c16="http://schemas.microsoft.com/office/drawing/2014/chart" uri="{C3380CC4-5D6E-409C-BE32-E72D297353CC}">
              <c16:uniqueId val="{00000004-80A4-4E30-89AA-A4B016B4465F}"/>
            </c:ext>
          </c:extLst>
        </c:ser>
        <c:ser>
          <c:idx val="5"/>
          <c:order val="5"/>
          <c:tx>
            <c:strRef>
              <c:f>Sheet1!$G$1</c:f>
              <c:strCache>
                <c:ptCount val="1"/>
                <c:pt idx="0">
                  <c:v>Streptobacillus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Sheet1!$G$2</c:f>
              <c:numCache>
                <c:formatCode>General</c:formatCode>
                <c:ptCount val="1"/>
                <c:pt idx="0">
                  <c:v>1</c:v>
                </c:pt>
              </c:numCache>
            </c:numRef>
          </c:val>
          <c:extLst>
            <c:ext xmlns:c16="http://schemas.microsoft.com/office/drawing/2014/chart" uri="{C3380CC4-5D6E-409C-BE32-E72D297353CC}">
              <c16:uniqueId val="{00000005-80A4-4E30-89AA-A4B016B4465F}"/>
            </c:ext>
          </c:extLst>
        </c:ser>
        <c:ser>
          <c:idx val="6"/>
          <c:order val="6"/>
          <c:tx>
            <c:strRef>
              <c:f>Sheet1!$H$1</c:f>
              <c:strCache>
                <c:ptCount val="1"/>
                <c:pt idx="0">
                  <c:v>E. coli</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Sheet1!$H$2</c:f>
              <c:numCache>
                <c:formatCode>General</c:formatCode>
                <c:ptCount val="1"/>
                <c:pt idx="0">
                  <c:v>5</c:v>
                </c:pt>
              </c:numCache>
            </c:numRef>
          </c:val>
          <c:extLst>
            <c:ext xmlns:c16="http://schemas.microsoft.com/office/drawing/2014/chart" uri="{C3380CC4-5D6E-409C-BE32-E72D297353CC}">
              <c16:uniqueId val="{00000006-80A4-4E30-89AA-A4B016B4465F}"/>
            </c:ext>
          </c:extLst>
        </c:ser>
        <c:dLbls>
          <c:dLblPos val="outEnd"/>
          <c:showLegendKey val="0"/>
          <c:showVal val="1"/>
          <c:showCatName val="0"/>
          <c:showSerName val="0"/>
          <c:showPercent val="0"/>
          <c:showBubbleSize val="0"/>
        </c:dLbls>
        <c:gapWidth val="219"/>
        <c:overlap val="-27"/>
        <c:axId val="1934708080"/>
        <c:axId val="1934709040"/>
      </c:barChart>
      <c:catAx>
        <c:axId val="19347080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Bacteria</a:t>
                </a:r>
              </a:p>
            </c:rich>
          </c:tx>
          <c:layout>
            <c:manualLayout>
              <c:xMode val="edge"/>
              <c:yMode val="edge"/>
              <c:x val="0.48523622047244097"/>
              <c:y val="0.805237470316210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709040"/>
        <c:crosses val="autoZero"/>
        <c:auto val="1"/>
        <c:lblAlgn val="ctr"/>
        <c:lblOffset val="100"/>
        <c:noMultiLvlLbl val="0"/>
      </c:catAx>
      <c:valAx>
        <c:axId val="19347090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a:t>
                </a:r>
                <a:r>
                  <a:rPr lang="en-GB" baseline="0"/>
                  <a:t>Abundance of Bacteria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70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a:t>
            </a:r>
            <a:r>
              <a:rPr lang="en-US" baseline="0"/>
              <a:t> ABUNDANCE OF FUNGI IN THE SHOPS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 niger</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21</c:v>
                </c:pt>
              </c:numCache>
            </c:numRef>
          </c:val>
          <c:extLst>
            <c:ext xmlns:c16="http://schemas.microsoft.com/office/drawing/2014/chart" uri="{C3380CC4-5D6E-409C-BE32-E72D297353CC}">
              <c16:uniqueId val="{00000000-33CC-40FB-B210-EE606CDDA1A0}"/>
            </c:ext>
          </c:extLst>
        </c:ser>
        <c:ser>
          <c:idx val="1"/>
          <c:order val="1"/>
          <c:tx>
            <c:strRef>
              <c:f>Sheet1!$C$1</c:f>
              <c:strCache>
                <c:ptCount val="1"/>
                <c:pt idx="0">
                  <c:v>A. fumigatus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30</c:v>
                </c:pt>
              </c:numCache>
            </c:numRef>
          </c:val>
          <c:extLst>
            <c:ext xmlns:c16="http://schemas.microsoft.com/office/drawing/2014/chart" uri="{C3380CC4-5D6E-409C-BE32-E72D297353CC}">
              <c16:uniqueId val="{00000001-33CC-40FB-B210-EE606CDDA1A0}"/>
            </c:ext>
          </c:extLst>
        </c:ser>
        <c:ser>
          <c:idx val="2"/>
          <c:order val="2"/>
          <c:tx>
            <c:strRef>
              <c:f>Sheet1!$D$1</c:f>
              <c:strCache>
                <c:ptCount val="1"/>
                <c:pt idx="0">
                  <c:v>A. flavus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7</c:v>
                </c:pt>
              </c:numCache>
            </c:numRef>
          </c:val>
          <c:extLst>
            <c:ext xmlns:c16="http://schemas.microsoft.com/office/drawing/2014/chart" uri="{C3380CC4-5D6E-409C-BE32-E72D297353CC}">
              <c16:uniqueId val="{00000002-33CC-40FB-B210-EE606CDDA1A0}"/>
            </c:ext>
          </c:extLst>
        </c:ser>
        <c:ser>
          <c:idx val="3"/>
          <c:order val="3"/>
          <c:tx>
            <c:strRef>
              <c:f>Sheet1!$E$1</c:f>
              <c:strCache>
                <c:ptCount val="1"/>
                <c:pt idx="0">
                  <c:v>Penicillin</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7</c:v>
                </c:pt>
              </c:numCache>
            </c:numRef>
          </c:val>
          <c:extLst>
            <c:ext xmlns:c16="http://schemas.microsoft.com/office/drawing/2014/chart" uri="{C3380CC4-5D6E-409C-BE32-E72D297353CC}">
              <c16:uniqueId val="{00000003-33CC-40FB-B210-EE606CDDA1A0}"/>
            </c:ext>
          </c:extLst>
        </c:ser>
        <c:ser>
          <c:idx val="4"/>
          <c:order val="4"/>
          <c:tx>
            <c:strRef>
              <c:f>Sheet1!$F$1</c:f>
              <c:strCache>
                <c:ptCount val="1"/>
                <c:pt idx="0">
                  <c:v>C. gloeosporioid</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3</c:v>
                </c:pt>
              </c:numCache>
            </c:numRef>
          </c:val>
          <c:extLst>
            <c:ext xmlns:c16="http://schemas.microsoft.com/office/drawing/2014/chart" uri="{C3380CC4-5D6E-409C-BE32-E72D297353CC}">
              <c16:uniqueId val="{00000004-33CC-40FB-B210-EE606CDDA1A0}"/>
            </c:ext>
          </c:extLst>
        </c:ser>
        <c:ser>
          <c:idx val="5"/>
          <c:order val="5"/>
          <c:tx>
            <c:strRef>
              <c:f>Sheet1!$G$1</c:f>
              <c:strCache>
                <c:ptCount val="1"/>
                <c:pt idx="0">
                  <c:v>Rhizopus</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Sheet1!$G$2</c:f>
              <c:numCache>
                <c:formatCode>General</c:formatCode>
                <c:ptCount val="1"/>
                <c:pt idx="0">
                  <c:v>8</c:v>
                </c:pt>
              </c:numCache>
            </c:numRef>
          </c:val>
          <c:extLst>
            <c:ext xmlns:c16="http://schemas.microsoft.com/office/drawing/2014/chart" uri="{C3380CC4-5D6E-409C-BE32-E72D297353CC}">
              <c16:uniqueId val="{00000005-33CC-40FB-B210-EE606CDDA1A0}"/>
            </c:ext>
          </c:extLst>
        </c:ser>
        <c:dLbls>
          <c:dLblPos val="outEnd"/>
          <c:showLegendKey val="0"/>
          <c:showVal val="1"/>
          <c:showCatName val="0"/>
          <c:showSerName val="0"/>
          <c:showPercent val="0"/>
          <c:showBubbleSize val="0"/>
        </c:dLbls>
        <c:gapWidth val="219"/>
        <c:overlap val="-27"/>
        <c:axId val="2009712656"/>
        <c:axId val="2009714096"/>
      </c:barChart>
      <c:catAx>
        <c:axId val="200971265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Fungal</a:t>
                </a:r>
                <a:r>
                  <a:rPr lang="en-US" baseline="0"/>
                  <a:t> </a:t>
                </a:r>
                <a:r>
                  <a:rPr lang="en-GB" baseline="0"/>
                  <a:t>Species </a:t>
                </a:r>
                <a:endParaRPr lang="en-US"/>
              </a:p>
            </c:rich>
          </c:tx>
          <c:layout>
            <c:manualLayout>
              <c:xMode val="edge"/>
              <c:yMode val="edge"/>
              <c:x val="0.49051399825021874"/>
              <c:y val="0.805237470316210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9714096"/>
        <c:crosses val="autoZero"/>
        <c:auto val="1"/>
        <c:lblAlgn val="ctr"/>
        <c:lblOffset val="100"/>
        <c:noMultiLvlLbl val="0"/>
      </c:catAx>
      <c:valAx>
        <c:axId val="20097140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a:t>
                </a:r>
                <a:r>
                  <a:rPr lang="en-US"/>
                  <a:t>Abundance</a:t>
                </a:r>
                <a:r>
                  <a:rPr lang="en-US" baseline="0"/>
                  <a:t> of Fungi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9712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961FE-7287-48EE-978F-D96E25033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9</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Donkor</dc:creator>
  <cp:keywords/>
  <dc:description/>
  <cp:lastModifiedBy>Derek Donkor</cp:lastModifiedBy>
  <cp:revision>15</cp:revision>
  <dcterms:created xsi:type="dcterms:W3CDTF">2024-07-06T18:21:00Z</dcterms:created>
  <dcterms:modified xsi:type="dcterms:W3CDTF">2024-07-07T23:17:00Z</dcterms:modified>
</cp:coreProperties>
</file>